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4041" w14:textId="77777777" w:rsidR="008E0CA7" w:rsidRPr="006F34A1" w:rsidRDefault="008E0CA7" w:rsidP="008E0CA7">
      <w:pPr>
        <w:jc w:val="center"/>
        <w:rPr>
          <w:rFonts w:ascii="Arial" w:hAnsi="Arial" w:cs="Arial"/>
          <w:b/>
        </w:rPr>
      </w:pPr>
    </w:p>
    <w:p w14:paraId="73F2EBFE" w14:textId="30361E3F" w:rsidR="00D56763" w:rsidRPr="006F34A1" w:rsidRDefault="00D56763" w:rsidP="29023BDA">
      <w:pPr>
        <w:shd w:val="clear" w:color="auto" w:fill="FFFFFF" w:themeFill="background1"/>
        <w:spacing w:after="0" w:line="240" w:lineRule="auto"/>
        <w:jc w:val="center"/>
        <w:rPr>
          <w:rFonts w:ascii="Arial" w:eastAsia="Times New Roman" w:hAnsi="Arial" w:cs="Arial"/>
          <w:color w:val="242424"/>
          <w:lang w:val="es-CO" w:eastAsia="es-CO"/>
        </w:rPr>
      </w:pPr>
      <w:bookmarkStart w:id="0" w:name="x__Hlk111814415"/>
      <w:r w:rsidRPr="006F34A1">
        <w:rPr>
          <w:rFonts w:ascii="Arial" w:eastAsia="Times New Roman" w:hAnsi="Arial" w:cs="Arial"/>
          <w:b/>
          <w:bCs/>
          <w:color w:val="242424"/>
          <w:bdr w:val="none" w:sz="0" w:space="0" w:color="auto" w:frame="1"/>
          <w:lang w:eastAsia="es-CO"/>
        </w:rPr>
        <w:t xml:space="preserve">AUTO QUE </w:t>
      </w:r>
      <w:r w:rsidR="3EBCBB82" w:rsidRPr="006F34A1">
        <w:rPr>
          <w:rFonts w:ascii="Arial" w:eastAsia="Times New Roman" w:hAnsi="Arial" w:cs="Arial"/>
          <w:b/>
          <w:bCs/>
          <w:color w:val="242424"/>
          <w:bdr w:val="none" w:sz="0" w:space="0" w:color="auto" w:frame="1"/>
          <w:lang w:eastAsia="es-CO"/>
        </w:rPr>
        <w:t xml:space="preserve">ORDENA </w:t>
      </w:r>
      <w:bookmarkStart w:id="1" w:name="x__Hlk112158251"/>
      <w:bookmarkEnd w:id="0"/>
      <w:r w:rsidR="00DB0520">
        <w:rPr>
          <w:rFonts w:ascii="Arial" w:eastAsia="Times New Roman" w:hAnsi="Arial" w:cs="Arial"/>
          <w:b/>
          <w:bCs/>
          <w:color w:val="242424"/>
          <w:bdr w:val="none" w:sz="0" w:space="0" w:color="auto" w:frame="1"/>
          <w:lang w:eastAsia="es-CO"/>
        </w:rPr>
        <w:t xml:space="preserve"> </w:t>
      </w:r>
      <w:r w:rsidRPr="006F34A1">
        <w:rPr>
          <w:rFonts w:ascii="Arial" w:eastAsia="Times New Roman" w:hAnsi="Arial" w:cs="Arial"/>
          <w:b/>
          <w:bCs/>
          <w:color w:val="242424"/>
          <w:bdr w:val="none" w:sz="0" w:space="0" w:color="auto" w:frame="1"/>
          <w:lang w:eastAsia="es-CO"/>
        </w:rPr>
        <w:t>INVESTIGACIÓN DISCIPLINARIA</w:t>
      </w:r>
      <w:bookmarkEnd w:id="1"/>
    </w:p>
    <w:p w14:paraId="39454A49" w14:textId="77777777" w:rsidR="008E0CA7" w:rsidRPr="006F34A1" w:rsidRDefault="008E0CA7" w:rsidP="008E0CA7">
      <w:pPr>
        <w:jc w:val="center"/>
        <w:rPr>
          <w:rFonts w:ascii="Arial" w:hAnsi="Arial" w:cs="Arial"/>
          <w:b/>
        </w:rPr>
      </w:pPr>
    </w:p>
    <w:tbl>
      <w:tblPr>
        <w:tblpPr w:leftFromText="141" w:rightFromText="141"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17"/>
      </w:tblGrid>
      <w:tr w:rsidR="008E0CA7" w:rsidRPr="006F34A1" w14:paraId="0DB6CB81" w14:textId="77777777" w:rsidTr="00B944E3">
        <w:tc>
          <w:tcPr>
            <w:tcW w:w="3539" w:type="dxa"/>
            <w:shd w:val="clear" w:color="auto" w:fill="auto"/>
          </w:tcPr>
          <w:p w14:paraId="10865160" w14:textId="77777777" w:rsidR="008E0CA7" w:rsidRPr="006F34A1" w:rsidRDefault="008E0CA7" w:rsidP="00D20A56">
            <w:pPr>
              <w:spacing w:after="0" w:line="240" w:lineRule="auto"/>
              <w:rPr>
                <w:rFonts w:ascii="Arial" w:hAnsi="Arial" w:cs="Arial"/>
                <w:b/>
              </w:rPr>
            </w:pPr>
            <w:r w:rsidRPr="006F34A1">
              <w:rPr>
                <w:rFonts w:ascii="Arial" w:hAnsi="Arial" w:cs="Arial"/>
                <w:b/>
              </w:rPr>
              <w:t>No. DE RADICACIÓN</w:t>
            </w:r>
          </w:p>
        </w:tc>
        <w:tc>
          <w:tcPr>
            <w:tcW w:w="5817" w:type="dxa"/>
            <w:shd w:val="clear" w:color="auto" w:fill="auto"/>
          </w:tcPr>
          <w:p w14:paraId="0BEC9257" w14:textId="77777777" w:rsidR="008E0CA7" w:rsidRPr="006F34A1" w:rsidRDefault="008E0CA7" w:rsidP="00D20A56">
            <w:pPr>
              <w:spacing w:after="0" w:line="240" w:lineRule="auto"/>
              <w:rPr>
                <w:rFonts w:ascii="Arial" w:hAnsi="Arial" w:cs="Arial"/>
              </w:rPr>
            </w:pPr>
          </w:p>
        </w:tc>
      </w:tr>
      <w:tr w:rsidR="008E0CA7" w:rsidRPr="006F34A1" w14:paraId="3B2D02F9" w14:textId="77777777" w:rsidTr="00B944E3">
        <w:tc>
          <w:tcPr>
            <w:tcW w:w="3539" w:type="dxa"/>
            <w:shd w:val="clear" w:color="auto" w:fill="auto"/>
          </w:tcPr>
          <w:p w14:paraId="38A9DAAC" w14:textId="77777777" w:rsidR="008E0CA7" w:rsidRPr="006F34A1" w:rsidRDefault="008E0CA7" w:rsidP="00D20A56">
            <w:pPr>
              <w:spacing w:after="0" w:line="240" w:lineRule="auto"/>
              <w:rPr>
                <w:rFonts w:ascii="Arial" w:hAnsi="Arial" w:cs="Arial"/>
                <w:b/>
              </w:rPr>
            </w:pPr>
            <w:r w:rsidRPr="006F34A1">
              <w:rPr>
                <w:rFonts w:ascii="Arial" w:hAnsi="Arial" w:cs="Arial"/>
                <w:b/>
              </w:rPr>
              <w:t>NOMBRE DEL INVESTIGADO</w:t>
            </w:r>
          </w:p>
        </w:tc>
        <w:tc>
          <w:tcPr>
            <w:tcW w:w="5817" w:type="dxa"/>
            <w:shd w:val="clear" w:color="auto" w:fill="auto"/>
          </w:tcPr>
          <w:p w14:paraId="6736C4E9" w14:textId="77777777" w:rsidR="008E0CA7" w:rsidRPr="006F34A1" w:rsidRDefault="008E0CA7" w:rsidP="00D20A56">
            <w:pPr>
              <w:spacing w:after="0" w:line="240" w:lineRule="auto"/>
              <w:rPr>
                <w:rFonts w:ascii="Arial" w:hAnsi="Arial" w:cs="Arial"/>
              </w:rPr>
            </w:pPr>
          </w:p>
        </w:tc>
      </w:tr>
      <w:tr w:rsidR="008E0CA7" w:rsidRPr="006F34A1" w14:paraId="0C1ED26A" w14:textId="77777777" w:rsidTr="00B944E3">
        <w:tc>
          <w:tcPr>
            <w:tcW w:w="3539" w:type="dxa"/>
            <w:shd w:val="clear" w:color="auto" w:fill="auto"/>
          </w:tcPr>
          <w:p w14:paraId="48D7EC9D" w14:textId="77777777" w:rsidR="008E0CA7" w:rsidRPr="006F34A1" w:rsidRDefault="008E0CA7" w:rsidP="00D20A56">
            <w:pPr>
              <w:spacing w:after="0" w:line="240" w:lineRule="auto"/>
              <w:rPr>
                <w:rFonts w:ascii="Arial" w:hAnsi="Arial" w:cs="Arial"/>
                <w:b/>
              </w:rPr>
            </w:pPr>
            <w:r w:rsidRPr="006F34A1">
              <w:rPr>
                <w:rFonts w:ascii="Arial" w:hAnsi="Arial" w:cs="Arial"/>
                <w:b/>
              </w:rPr>
              <w:t>CARGO Y ENTIDAD</w:t>
            </w:r>
          </w:p>
        </w:tc>
        <w:tc>
          <w:tcPr>
            <w:tcW w:w="5817" w:type="dxa"/>
            <w:shd w:val="clear" w:color="auto" w:fill="auto"/>
          </w:tcPr>
          <w:p w14:paraId="1E9D1AEE" w14:textId="77777777" w:rsidR="008E0CA7" w:rsidRPr="006F34A1" w:rsidRDefault="008E0CA7" w:rsidP="00D20A56">
            <w:pPr>
              <w:spacing w:after="0" w:line="240" w:lineRule="auto"/>
              <w:rPr>
                <w:rFonts w:ascii="Arial" w:hAnsi="Arial" w:cs="Arial"/>
              </w:rPr>
            </w:pPr>
          </w:p>
        </w:tc>
      </w:tr>
      <w:tr w:rsidR="008E0CA7" w:rsidRPr="006F34A1" w14:paraId="34E121FB" w14:textId="77777777" w:rsidTr="00B944E3">
        <w:tc>
          <w:tcPr>
            <w:tcW w:w="3539" w:type="dxa"/>
            <w:shd w:val="clear" w:color="auto" w:fill="auto"/>
          </w:tcPr>
          <w:p w14:paraId="157AD798" w14:textId="77777777" w:rsidR="008E0CA7" w:rsidRPr="006F34A1" w:rsidRDefault="008E0CA7" w:rsidP="00D20A56">
            <w:pPr>
              <w:spacing w:after="0" w:line="240" w:lineRule="auto"/>
              <w:rPr>
                <w:rFonts w:ascii="Arial" w:hAnsi="Arial" w:cs="Arial"/>
                <w:b/>
              </w:rPr>
            </w:pPr>
            <w:r w:rsidRPr="006F34A1">
              <w:rPr>
                <w:rFonts w:ascii="Arial" w:hAnsi="Arial" w:cs="Arial"/>
                <w:b/>
              </w:rPr>
              <w:t>NOMBRE DEL QUEJOSO (INFORMANTE)</w:t>
            </w:r>
          </w:p>
        </w:tc>
        <w:tc>
          <w:tcPr>
            <w:tcW w:w="5817" w:type="dxa"/>
            <w:shd w:val="clear" w:color="auto" w:fill="auto"/>
          </w:tcPr>
          <w:p w14:paraId="24ADA6B5" w14:textId="77777777" w:rsidR="008E0CA7" w:rsidRPr="006F34A1" w:rsidRDefault="008E0CA7" w:rsidP="00D20A56">
            <w:pPr>
              <w:spacing w:after="0" w:line="240" w:lineRule="auto"/>
              <w:rPr>
                <w:rFonts w:ascii="Arial" w:hAnsi="Arial" w:cs="Arial"/>
              </w:rPr>
            </w:pPr>
          </w:p>
        </w:tc>
      </w:tr>
      <w:tr w:rsidR="008E0CA7" w:rsidRPr="006F34A1" w14:paraId="6FA7968E" w14:textId="77777777" w:rsidTr="00B944E3">
        <w:tc>
          <w:tcPr>
            <w:tcW w:w="3539" w:type="dxa"/>
            <w:shd w:val="clear" w:color="auto" w:fill="auto"/>
          </w:tcPr>
          <w:p w14:paraId="3BE164D0" w14:textId="77777777" w:rsidR="008E0CA7" w:rsidRPr="006F34A1" w:rsidRDefault="008E0CA7" w:rsidP="00D20A56">
            <w:pPr>
              <w:spacing w:after="0" w:line="240" w:lineRule="auto"/>
              <w:rPr>
                <w:rFonts w:ascii="Arial" w:hAnsi="Arial" w:cs="Arial"/>
                <w:b/>
              </w:rPr>
            </w:pPr>
            <w:r w:rsidRPr="006F34A1">
              <w:rPr>
                <w:rFonts w:ascii="Arial" w:hAnsi="Arial" w:cs="Arial"/>
                <w:b/>
              </w:rPr>
              <w:t>FECHA DE LA QUEJA</w:t>
            </w:r>
          </w:p>
          <w:p w14:paraId="50E5561B" w14:textId="77777777" w:rsidR="008E0CA7" w:rsidRPr="006F34A1" w:rsidRDefault="008E0CA7" w:rsidP="00D20A56">
            <w:pPr>
              <w:spacing w:after="0" w:line="240" w:lineRule="auto"/>
              <w:rPr>
                <w:rFonts w:ascii="Arial" w:hAnsi="Arial" w:cs="Arial"/>
                <w:b/>
              </w:rPr>
            </w:pPr>
            <w:r w:rsidRPr="006F34A1">
              <w:rPr>
                <w:rFonts w:ascii="Arial" w:hAnsi="Arial" w:cs="Arial"/>
                <w:b/>
              </w:rPr>
              <w:t>(INFORME)</w:t>
            </w:r>
          </w:p>
        </w:tc>
        <w:tc>
          <w:tcPr>
            <w:tcW w:w="5817" w:type="dxa"/>
            <w:shd w:val="clear" w:color="auto" w:fill="auto"/>
          </w:tcPr>
          <w:p w14:paraId="09251BC9" w14:textId="77777777" w:rsidR="008E0CA7" w:rsidRPr="006F34A1" w:rsidRDefault="008E0CA7" w:rsidP="00D20A56">
            <w:pPr>
              <w:spacing w:after="0" w:line="240" w:lineRule="auto"/>
              <w:rPr>
                <w:rFonts w:ascii="Arial" w:hAnsi="Arial" w:cs="Arial"/>
              </w:rPr>
            </w:pPr>
          </w:p>
        </w:tc>
      </w:tr>
      <w:tr w:rsidR="008E0CA7" w:rsidRPr="006F34A1" w14:paraId="49CE6C82" w14:textId="77777777" w:rsidTr="00B944E3">
        <w:trPr>
          <w:trHeight w:val="536"/>
        </w:trPr>
        <w:tc>
          <w:tcPr>
            <w:tcW w:w="3539" w:type="dxa"/>
            <w:shd w:val="clear" w:color="auto" w:fill="auto"/>
          </w:tcPr>
          <w:p w14:paraId="0B47A9B2" w14:textId="77777777" w:rsidR="008E0CA7" w:rsidRPr="006F34A1" w:rsidRDefault="008E0CA7" w:rsidP="00D20A56">
            <w:pPr>
              <w:spacing w:after="0" w:line="240" w:lineRule="auto"/>
              <w:rPr>
                <w:rFonts w:ascii="Arial" w:hAnsi="Arial" w:cs="Arial"/>
                <w:b/>
              </w:rPr>
            </w:pPr>
            <w:r w:rsidRPr="006F34A1">
              <w:rPr>
                <w:rFonts w:ascii="Arial" w:hAnsi="Arial" w:cs="Arial"/>
                <w:b/>
              </w:rPr>
              <w:t>FECHA DE LOS HECHOS</w:t>
            </w:r>
          </w:p>
        </w:tc>
        <w:tc>
          <w:tcPr>
            <w:tcW w:w="5817" w:type="dxa"/>
            <w:shd w:val="clear" w:color="auto" w:fill="auto"/>
          </w:tcPr>
          <w:p w14:paraId="5745B88D" w14:textId="77777777" w:rsidR="008E0CA7" w:rsidRPr="006F34A1" w:rsidRDefault="008E0CA7" w:rsidP="00D20A56">
            <w:pPr>
              <w:spacing w:after="0" w:line="240" w:lineRule="auto"/>
              <w:rPr>
                <w:rFonts w:ascii="Arial" w:hAnsi="Arial" w:cs="Arial"/>
              </w:rPr>
            </w:pPr>
          </w:p>
          <w:p w14:paraId="28C5DD7A" w14:textId="77777777" w:rsidR="008E0CA7" w:rsidRPr="006F34A1" w:rsidRDefault="008E0CA7" w:rsidP="00D20A56">
            <w:pPr>
              <w:spacing w:after="0" w:line="240" w:lineRule="auto"/>
              <w:rPr>
                <w:rFonts w:ascii="Arial" w:hAnsi="Arial" w:cs="Arial"/>
              </w:rPr>
            </w:pPr>
          </w:p>
        </w:tc>
      </w:tr>
      <w:tr w:rsidR="008E0CA7" w:rsidRPr="006F34A1" w14:paraId="0515FF0E" w14:textId="77777777" w:rsidTr="00B944E3">
        <w:tc>
          <w:tcPr>
            <w:tcW w:w="3539" w:type="dxa"/>
            <w:shd w:val="clear" w:color="auto" w:fill="auto"/>
          </w:tcPr>
          <w:p w14:paraId="0F25933E" w14:textId="77777777" w:rsidR="008E0CA7" w:rsidRPr="006F34A1" w:rsidRDefault="008E0CA7" w:rsidP="00D20A56">
            <w:pPr>
              <w:spacing w:after="0" w:line="240" w:lineRule="auto"/>
              <w:rPr>
                <w:rFonts w:ascii="Arial" w:hAnsi="Arial" w:cs="Arial"/>
                <w:b/>
              </w:rPr>
            </w:pPr>
            <w:r w:rsidRPr="006F34A1">
              <w:rPr>
                <w:rFonts w:ascii="Arial" w:hAnsi="Arial" w:cs="Arial"/>
                <w:b/>
              </w:rPr>
              <w:t>ASUNTO:</w:t>
            </w:r>
          </w:p>
        </w:tc>
        <w:tc>
          <w:tcPr>
            <w:tcW w:w="5817" w:type="dxa"/>
            <w:shd w:val="clear" w:color="auto" w:fill="auto"/>
          </w:tcPr>
          <w:p w14:paraId="2F8E6719" w14:textId="77777777" w:rsidR="008E0CA7" w:rsidRPr="006F34A1" w:rsidRDefault="008E0CA7" w:rsidP="00D20A56">
            <w:pPr>
              <w:spacing w:after="0" w:line="240" w:lineRule="auto"/>
              <w:rPr>
                <w:rFonts w:ascii="Arial" w:hAnsi="Arial" w:cs="Arial"/>
              </w:rPr>
            </w:pPr>
            <w:r w:rsidRPr="006F34A1">
              <w:rPr>
                <w:rFonts w:ascii="Arial" w:eastAsia="Arial" w:hAnsi="Arial" w:cs="Arial"/>
                <w:lang w:val="es"/>
              </w:rPr>
              <w:t>Decisión que ordena Investigación Disciplinaria (Artículos 211 y siguientes de la Ley 1952 de 2019)</w:t>
            </w:r>
          </w:p>
        </w:tc>
      </w:tr>
    </w:tbl>
    <w:p w14:paraId="37E66ED0" w14:textId="77777777" w:rsidR="008E0CA7" w:rsidRPr="006F34A1" w:rsidRDefault="008E0CA7" w:rsidP="402B832A">
      <w:pPr>
        <w:rPr>
          <w:rFonts w:ascii="Arial" w:hAnsi="Arial" w:cs="Arial"/>
          <w:b/>
          <w:bCs/>
        </w:rPr>
      </w:pPr>
    </w:p>
    <w:p w14:paraId="28D63F6B" w14:textId="7F0F3A0D" w:rsidR="402B832A" w:rsidRDefault="402B832A" w:rsidP="402B832A">
      <w:pPr>
        <w:rPr>
          <w:rFonts w:ascii="Arial" w:hAnsi="Arial" w:cs="Arial"/>
          <w:b/>
          <w:bCs/>
        </w:rPr>
      </w:pPr>
    </w:p>
    <w:p w14:paraId="1A58F552" w14:textId="414AAE16" w:rsidR="6BDE15CD" w:rsidRDefault="6BDE15CD" w:rsidP="402B832A">
      <w:pPr>
        <w:jc w:val="center"/>
        <w:rPr>
          <w:rFonts w:ascii="Arial" w:eastAsia="Arial" w:hAnsi="Arial" w:cs="Arial"/>
        </w:rPr>
      </w:pPr>
      <w:r w:rsidRPr="402B832A">
        <w:rPr>
          <w:rFonts w:ascii="Arial" w:eastAsia="Arial" w:hAnsi="Arial" w:cs="Arial"/>
          <w:i/>
          <w:iCs/>
          <w:color w:val="FF0000"/>
          <w:sz w:val="28"/>
          <w:szCs w:val="28"/>
          <w:lang w:val="es-MX"/>
        </w:rPr>
        <w:t>“Este es un formato, recuerde que toda decisión motivada deberá exponer razonadamente</w:t>
      </w:r>
      <w:r w:rsidRPr="402B832A">
        <w:rPr>
          <w:rFonts w:ascii="Arial" w:eastAsia="Arial" w:hAnsi="Arial" w:cs="Arial"/>
          <w:i/>
          <w:iCs/>
          <w:color w:val="FF0000"/>
          <w:sz w:val="24"/>
          <w:szCs w:val="24"/>
        </w:rPr>
        <w:t xml:space="preserve"> l</w:t>
      </w:r>
      <w:r w:rsidRPr="402B832A">
        <w:rPr>
          <w:rFonts w:ascii="Arial" w:eastAsia="Arial" w:hAnsi="Arial" w:cs="Arial"/>
          <w:i/>
          <w:iCs/>
          <w:color w:val="FF0000"/>
          <w:sz w:val="28"/>
          <w:szCs w:val="28"/>
        </w:rPr>
        <w:t>os argumentos de hecho y de derecho – jurídicos, en que se funda, es responsabilidad de quien proyecta que se cumpla con los más altos estándares de calidad, y realizar el respectivo análisis a fin de evitar incurrir en defectos que afecten la legalidad y validez de la decisión”.</w:t>
      </w:r>
    </w:p>
    <w:p w14:paraId="7D4DBA54" w14:textId="2ECB6CDD" w:rsidR="402B832A" w:rsidRDefault="402B832A" w:rsidP="402B832A">
      <w:pPr>
        <w:rPr>
          <w:rFonts w:ascii="Arial" w:hAnsi="Arial" w:cs="Arial"/>
          <w:b/>
          <w:bCs/>
        </w:rPr>
      </w:pPr>
    </w:p>
    <w:p w14:paraId="1E35FA48" w14:textId="323FA5EA" w:rsidR="008E0CA7" w:rsidRPr="006F34A1" w:rsidRDefault="008E0CA7" w:rsidP="00D20A56">
      <w:pPr>
        <w:rPr>
          <w:rFonts w:ascii="Arial" w:hAnsi="Arial" w:cs="Arial"/>
        </w:rPr>
      </w:pPr>
      <w:r w:rsidRPr="006F34A1">
        <w:rPr>
          <w:rFonts w:ascii="Arial" w:hAnsi="Arial" w:cs="Arial"/>
        </w:rPr>
        <w:t>Bogotá, ______________.</w:t>
      </w:r>
    </w:p>
    <w:p w14:paraId="17CF5208" w14:textId="77777777" w:rsidR="008E0CA7" w:rsidRPr="006F34A1" w:rsidRDefault="008E0CA7" w:rsidP="00D20A56">
      <w:pPr>
        <w:spacing w:after="0"/>
        <w:jc w:val="center"/>
        <w:rPr>
          <w:rFonts w:ascii="Arial" w:hAnsi="Arial" w:cs="Arial"/>
        </w:rPr>
      </w:pPr>
      <w:r w:rsidRPr="006F34A1">
        <w:rPr>
          <w:rFonts w:ascii="Arial" w:hAnsi="Arial" w:cs="Arial"/>
          <w:b/>
        </w:rPr>
        <w:t>I.</w:t>
      </w:r>
      <w:r w:rsidRPr="006F34A1">
        <w:rPr>
          <w:rFonts w:ascii="Arial" w:hAnsi="Arial" w:cs="Arial"/>
        </w:rPr>
        <w:t xml:space="preserve"> </w:t>
      </w:r>
      <w:r w:rsidRPr="006F34A1">
        <w:rPr>
          <w:rFonts w:ascii="Arial" w:hAnsi="Arial" w:cs="Arial"/>
          <w:b/>
        </w:rPr>
        <w:t>ASUNTO</w:t>
      </w:r>
    </w:p>
    <w:p w14:paraId="078AC764" w14:textId="77777777" w:rsidR="008E0CA7" w:rsidRPr="006F34A1" w:rsidRDefault="008E0CA7" w:rsidP="00D20A56">
      <w:pPr>
        <w:tabs>
          <w:tab w:val="left" w:pos="1843"/>
          <w:tab w:val="left" w:pos="1985"/>
        </w:tabs>
        <w:spacing w:after="0"/>
        <w:jc w:val="both"/>
        <w:rPr>
          <w:rFonts w:ascii="Arial" w:hAnsi="Arial" w:cs="Arial"/>
        </w:rPr>
      </w:pPr>
    </w:p>
    <w:p w14:paraId="2F9589D9" w14:textId="72EF47ED" w:rsidR="00777DD9" w:rsidRPr="006F34A1" w:rsidRDefault="00777DD9" w:rsidP="00D20A56">
      <w:pPr>
        <w:ind w:right="-518"/>
        <w:jc w:val="both"/>
        <w:rPr>
          <w:rFonts w:ascii="Arial" w:hAnsi="Arial" w:cs="Arial"/>
          <w:color w:val="000000"/>
        </w:rPr>
      </w:pPr>
      <w:r w:rsidRPr="006F34A1">
        <w:rPr>
          <w:rFonts w:ascii="Arial" w:hAnsi="Arial" w:cs="Arial"/>
          <w:color w:val="000000"/>
        </w:rPr>
        <w:t>Procede el Despacho a evaluar el mérito de la</w:t>
      </w:r>
      <w:r w:rsidR="002C6956" w:rsidRPr="006F34A1">
        <w:rPr>
          <w:rFonts w:ascii="Arial" w:hAnsi="Arial" w:cs="Arial"/>
          <w:color w:val="000000"/>
        </w:rPr>
        <w:t xml:space="preserve"> </w:t>
      </w:r>
      <w:r w:rsidR="002C6956" w:rsidRPr="006F34A1">
        <w:rPr>
          <w:rFonts w:ascii="Arial" w:hAnsi="Arial" w:cs="Arial"/>
          <w:color w:val="4472C4" w:themeColor="accent1"/>
        </w:rPr>
        <w:t>(</w:t>
      </w:r>
      <w:r w:rsidR="002C6956" w:rsidRPr="006F34A1">
        <w:rPr>
          <w:rFonts w:ascii="Arial" w:hAnsi="Arial" w:cs="Arial"/>
          <w:i/>
          <w:iCs/>
          <w:color w:val="4472C4" w:themeColor="accent1"/>
        </w:rPr>
        <w:t xml:space="preserve">queja o información obtenida de la </w:t>
      </w:r>
      <w:r w:rsidRPr="006F34A1">
        <w:rPr>
          <w:rFonts w:ascii="Arial" w:hAnsi="Arial" w:cs="Arial"/>
          <w:i/>
          <w:iCs/>
          <w:color w:val="4472C4" w:themeColor="accent1"/>
        </w:rPr>
        <w:t>indagación preliminar adelantada en averiguación de responsables</w:t>
      </w:r>
      <w:r w:rsidR="002C6956" w:rsidRPr="006F34A1">
        <w:rPr>
          <w:rFonts w:ascii="Arial" w:hAnsi="Arial" w:cs="Arial"/>
          <w:lang w:val="es-MX"/>
        </w:rPr>
        <w:t>)</w:t>
      </w:r>
      <w:r w:rsidRPr="006F34A1">
        <w:rPr>
          <w:rFonts w:ascii="Arial" w:hAnsi="Arial" w:cs="Arial"/>
          <w:lang w:val="es-MX"/>
        </w:rPr>
        <w:t>,</w:t>
      </w:r>
      <w:r w:rsidRPr="006F34A1">
        <w:rPr>
          <w:rFonts w:ascii="Arial" w:hAnsi="Arial" w:cs="Arial"/>
          <w:color w:val="000000"/>
        </w:rPr>
        <w:t xml:space="preserve"> de conformidad a lo dispuesto en los artículos 211 y siguientes de la Ley 1952 de 2019.</w:t>
      </w:r>
    </w:p>
    <w:p w14:paraId="46F74385" w14:textId="77777777" w:rsidR="00777DD9" w:rsidRPr="006F34A1" w:rsidRDefault="00777DD9" w:rsidP="00D20A56">
      <w:pPr>
        <w:ind w:right="-518"/>
        <w:jc w:val="both"/>
        <w:rPr>
          <w:rFonts w:ascii="Arial" w:hAnsi="Arial" w:cs="Arial"/>
          <w:color w:val="000000"/>
        </w:rPr>
      </w:pPr>
    </w:p>
    <w:p w14:paraId="42F96BC3" w14:textId="77777777" w:rsidR="008E0CA7" w:rsidRPr="006F34A1" w:rsidRDefault="008E0CA7" w:rsidP="00D20A56">
      <w:pPr>
        <w:pStyle w:val="Textoindependiente"/>
        <w:numPr>
          <w:ilvl w:val="0"/>
          <w:numId w:val="2"/>
        </w:numPr>
        <w:tabs>
          <w:tab w:val="clear" w:pos="4111"/>
          <w:tab w:val="clear" w:pos="6663"/>
          <w:tab w:val="left" w:pos="180"/>
          <w:tab w:val="left" w:pos="2268"/>
        </w:tabs>
        <w:suppressAutoHyphens w:val="0"/>
        <w:spacing w:line="276" w:lineRule="auto"/>
        <w:jc w:val="center"/>
        <w:rPr>
          <w:b/>
          <w:color w:val="auto"/>
          <w:sz w:val="22"/>
          <w:szCs w:val="22"/>
        </w:rPr>
      </w:pPr>
      <w:r w:rsidRPr="006F34A1">
        <w:rPr>
          <w:b/>
          <w:color w:val="auto"/>
          <w:sz w:val="22"/>
          <w:szCs w:val="22"/>
        </w:rPr>
        <w:t>ANTECEDENTES</w:t>
      </w:r>
    </w:p>
    <w:p w14:paraId="4CBA6773" w14:textId="77777777" w:rsidR="00C763F4" w:rsidRPr="006F34A1" w:rsidRDefault="00C763F4" w:rsidP="00D20A56">
      <w:pPr>
        <w:pStyle w:val="Textoindependiente"/>
        <w:tabs>
          <w:tab w:val="clear" w:pos="4111"/>
          <w:tab w:val="clear" w:pos="6663"/>
          <w:tab w:val="left" w:pos="180"/>
          <w:tab w:val="left" w:pos="2268"/>
        </w:tabs>
        <w:suppressAutoHyphens w:val="0"/>
        <w:spacing w:line="276" w:lineRule="auto"/>
        <w:ind w:left="1080"/>
        <w:rPr>
          <w:b/>
          <w:color w:val="auto"/>
          <w:sz w:val="22"/>
          <w:szCs w:val="22"/>
        </w:rPr>
      </w:pPr>
    </w:p>
    <w:p w14:paraId="7E5C31C7" w14:textId="77A63DB2" w:rsidR="00C763F4" w:rsidRPr="006F34A1" w:rsidRDefault="00C763F4" w:rsidP="00D20A56">
      <w:pPr>
        <w:jc w:val="both"/>
        <w:rPr>
          <w:rFonts w:ascii="Arial" w:hAnsi="Arial" w:cs="Arial"/>
          <w:b/>
          <w:bCs/>
          <w:lang w:val="es-MX"/>
        </w:rPr>
      </w:pPr>
      <w:r w:rsidRPr="006F34A1">
        <w:rPr>
          <w:rFonts w:ascii="Arial" w:hAnsi="Arial" w:cs="Arial"/>
          <w:b/>
          <w:bCs/>
          <w:lang w:val="es-MX"/>
        </w:rPr>
        <w:t>Informe / Queja</w:t>
      </w:r>
    </w:p>
    <w:p w14:paraId="31EEAE2F" w14:textId="4D4DE1B1" w:rsidR="00C763F4" w:rsidRPr="006F34A1" w:rsidRDefault="00C763F4" w:rsidP="00D20A56">
      <w:pPr>
        <w:spacing w:after="0"/>
        <w:jc w:val="both"/>
        <w:rPr>
          <w:rFonts w:ascii="Arial" w:hAnsi="Arial" w:cs="Arial"/>
          <w:lang w:val="es-MX"/>
        </w:rPr>
      </w:pPr>
      <w:r w:rsidRPr="006F34A1">
        <w:rPr>
          <w:rFonts w:ascii="Arial" w:hAnsi="Arial" w:cs="Arial"/>
          <w:lang w:val="es-MX"/>
        </w:rPr>
        <w:t xml:space="preserve">Noticia disciplinaria </w:t>
      </w:r>
    </w:p>
    <w:p w14:paraId="2C9D038A" w14:textId="77777777" w:rsidR="00C763F4" w:rsidRPr="006F34A1" w:rsidRDefault="00C763F4" w:rsidP="00D20A56">
      <w:pPr>
        <w:spacing w:after="0"/>
        <w:jc w:val="both"/>
        <w:rPr>
          <w:rFonts w:ascii="Arial" w:hAnsi="Arial" w:cs="Arial"/>
          <w:lang w:val="es-MX"/>
        </w:rPr>
      </w:pPr>
    </w:p>
    <w:p w14:paraId="1E9D7D08" w14:textId="77777777" w:rsidR="00C763F4" w:rsidRPr="006F34A1" w:rsidRDefault="00C763F4" w:rsidP="00D20A56">
      <w:pPr>
        <w:jc w:val="both"/>
        <w:rPr>
          <w:rFonts w:ascii="Arial" w:hAnsi="Arial" w:cs="Arial"/>
          <w:b/>
          <w:bCs/>
          <w:lang w:val="es-MX"/>
        </w:rPr>
      </w:pPr>
      <w:r w:rsidRPr="006F34A1">
        <w:rPr>
          <w:rFonts w:ascii="Arial" w:hAnsi="Arial" w:cs="Arial"/>
          <w:b/>
          <w:bCs/>
          <w:lang w:val="es-MX"/>
        </w:rPr>
        <w:t>Indagación preliminar:</w:t>
      </w:r>
    </w:p>
    <w:p w14:paraId="1AD262B7" w14:textId="6EA4F64C" w:rsidR="00C763F4" w:rsidRPr="006F34A1" w:rsidRDefault="00C763F4" w:rsidP="00D20A56">
      <w:pPr>
        <w:jc w:val="both"/>
        <w:rPr>
          <w:rFonts w:ascii="Arial" w:hAnsi="Arial" w:cs="Arial"/>
          <w:lang w:val="es-MX"/>
        </w:rPr>
      </w:pPr>
      <w:r w:rsidRPr="006F34A1">
        <w:rPr>
          <w:rFonts w:ascii="Arial" w:hAnsi="Arial" w:cs="Arial"/>
          <w:lang w:val="es-MX"/>
        </w:rPr>
        <w:t>Mediante auto N° _ ___ de fecha _______ , se dispuso apertura de indagación preliminar en averiguación de responsables</w:t>
      </w:r>
      <w:r w:rsidRPr="006F34A1">
        <w:rPr>
          <w:rFonts w:ascii="Arial" w:hAnsi="Arial" w:cs="Arial"/>
          <w:i/>
          <w:iCs/>
          <w:lang w:val="es-MX"/>
        </w:rPr>
        <w:t>, por presuntas irregularidades consistente en […]</w:t>
      </w:r>
      <w:r w:rsidRPr="006F34A1">
        <w:rPr>
          <w:rFonts w:ascii="Arial" w:hAnsi="Arial" w:cs="Arial"/>
          <w:lang w:val="es-MX"/>
        </w:rPr>
        <w:t>.</w:t>
      </w:r>
    </w:p>
    <w:p w14:paraId="683CFB73" w14:textId="3118519E" w:rsidR="00C763F4" w:rsidRPr="006F34A1" w:rsidRDefault="00C763F4" w:rsidP="00D20A56">
      <w:pPr>
        <w:jc w:val="both"/>
        <w:rPr>
          <w:rFonts w:ascii="Arial" w:hAnsi="Arial" w:cs="Arial"/>
          <w:lang w:eastAsia="es-CO"/>
        </w:rPr>
      </w:pPr>
      <w:r w:rsidRPr="402B832A">
        <w:rPr>
          <w:rFonts w:ascii="Arial" w:hAnsi="Arial" w:cs="Arial"/>
          <w:lang w:eastAsia="es-CO"/>
        </w:rPr>
        <w:t>Y para el cumplimiento de sus fines se ordenó decretó la práctica de pruebas</w:t>
      </w:r>
      <w:r w:rsidR="00974D8A" w:rsidRPr="402B832A">
        <w:rPr>
          <w:rFonts w:ascii="Arial" w:hAnsi="Arial" w:cs="Arial"/>
          <w:lang w:eastAsia="es-CO"/>
        </w:rPr>
        <w:t xml:space="preserve"> incorporándose con vocación de tal: </w:t>
      </w:r>
    </w:p>
    <w:p w14:paraId="37F22485" w14:textId="20699107" w:rsidR="320F6E34" w:rsidRDefault="320F6E34" w:rsidP="402B832A">
      <w:pPr>
        <w:jc w:val="both"/>
        <w:rPr>
          <w:rFonts w:ascii="Arial" w:hAnsi="Arial" w:cs="Arial"/>
          <w:color w:val="4472C4" w:themeColor="accent1"/>
          <w:lang w:eastAsia="es-CO"/>
        </w:rPr>
      </w:pPr>
      <w:r w:rsidRPr="402B832A">
        <w:rPr>
          <w:rFonts w:ascii="Arial" w:hAnsi="Arial" w:cs="Arial"/>
          <w:color w:val="4472C4" w:themeColor="accent1"/>
          <w:lang w:eastAsia="es-CO"/>
        </w:rPr>
        <w:lastRenderedPageBreak/>
        <w:t>DOCUMENTAL</w:t>
      </w:r>
    </w:p>
    <w:p w14:paraId="191D97D7" w14:textId="77D8739B" w:rsidR="320F6E34" w:rsidRDefault="320F6E34" w:rsidP="402B832A">
      <w:pPr>
        <w:jc w:val="both"/>
        <w:rPr>
          <w:rFonts w:ascii="Arial" w:hAnsi="Arial" w:cs="Arial"/>
          <w:color w:val="4472C4" w:themeColor="accent1"/>
          <w:lang w:eastAsia="es-CO"/>
        </w:rPr>
      </w:pPr>
      <w:r w:rsidRPr="402B832A">
        <w:rPr>
          <w:rFonts w:ascii="Arial" w:hAnsi="Arial" w:cs="Arial"/>
          <w:color w:val="4472C4" w:themeColor="accent1"/>
          <w:lang w:eastAsia="es-CO"/>
        </w:rPr>
        <w:t>TESTIMONIAL (</w:t>
      </w:r>
      <w:r w:rsidRPr="402B832A">
        <w:rPr>
          <w:rFonts w:ascii="Arial" w:hAnsi="Arial" w:cs="Arial"/>
          <w:i/>
          <w:iCs/>
          <w:color w:val="4472C4" w:themeColor="accent1"/>
          <w:lang w:eastAsia="es-CO"/>
        </w:rPr>
        <w:t>TODAS LAS INCORPORADAS LEGAL Y OPORTUNAMENTE)</w:t>
      </w:r>
    </w:p>
    <w:p w14:paraId="06874D50" w14:textId="77777777" w:rsidR="00C763F4" w:rsidRPr="006F34A1" w:rsidRDefault="00C763F4" w:rsidP="00D20A56">
      <w:pPr>
        <w:shd w:val="clear" w:color="auto" w:fill="FFFFFF"/>
        <w:spacing w:after="0"/>
        <w:ind w:left="720"/>
        <w:jc w:val="both"/>
        <w:rPr>
          <w:rFonts w:ascii="Arial" w:eastAsia="Times New Roman" w:hAnsi="Arial" w:cs="Arial"/>
          <w:color w:val="242424"/>
          <w:lang w:val="es-CO" w:eastAsia="es-CO"/>
        </w:rPr>
      </w:pPr>
    </w:p>
    <w:p w14:paraId="2B8E22B6" w14:textId="5CA3435D" w:rsidR="008E0CA7" w:rsidRPr="006F34A1" w:rsidRDefault="008E0CA7" w:rsidP="00D20A56">
      <w:pPr>
        <w:jc w:val="both"/>
        <w:rPr>
          <w:rFonts w:ascii="Arial" w:hAnsi="Arial" w:cs="Arial"/>
          <w:i/>
          <w:lang w:eastAsia="es-CO"/>
        </w:rPr>
      </w:pPr>
    </w:p>
    <w:p w14:paraId="06D65FE3" w14:textId="77777777" w:rsidR="008E0CA7" w:rsidRPr="006F34A1" w:rsidRDefault="008E0CA7" w:rsidP="00D20A56">
      <w:pPr>
        <w:numPr>
          <w:ilvl w:val="0"/>
          <w:numId w:val="2"/>
        </w:numPr>
        <w:spacing w:after="0"/>
        <w:jc w:val="center"/>
        <w:rPr>
          <w:rFonts w:ascii="Arial" w:hAnsi="Arial" w:cs="Arial"/>
          <w:b/>
        </w:rPr>
      </w:pPr>
      <w:r w:rsidRPr="006F34A1">
        <w:rPr>
          <w:rFonts w:ascii="Arial" w:hAnsi="Arial" w:cs="Arial"/>
          <w:b/>
        </w:rPr>
        <w:t>CONSIDERACIONES</w:t>
      </w:r>
    </w:p>
    <w:p w14:paraId="69292AAE" w14:textId="77777777" w:rsidR="008E0CA7" w:rsidRPr="006F34A1" w:rsidRDefault="008E0CA7" w:rsidP="00D20A56">
      <w:pPr>
        <w:spacing w:after="0"/>
        <w:jc w:val="both"/>
        <w:rPr>
          <w:rFonts w:ascii="Arial" w:hAnsi="Arial" w:cs="Arial"/>
          <w:b/>
          <w:lang w:eastAsia="es-CO"/>
        </w:rPr>
      </w:pPr>
    </w:p>
    <w:p w14:paraId="5F7E2821" w14:textId="525517D4" w:rsidR="00307F53" w:rsidRPr="006F34A1" w:rsidRDefault="00307F53" w:rsidP="00D20A56">
      <w:pPr>
        <w:spacing w:after="0"/>
        <w:jc w:val="both"/>
        <w:rPr>
          <w:rFonts w:ascii="Arial" w:hAnsi="Arial" w:cs="Arial"/>
          <w:b/>
          <w:i/>
          <w:iCs/>
          <w:color w:val="4472C4" w:themeColor="accent1"/>
          <w:lang w:eastAsia="es-CO"/>
        </w:rPr>
      </w:pPr>
      <w:r w:rsidRPr="006F34A1">
        <w:rPr>
          <w:rFonts w:ascii="Arial" w:hAnsi="Arial" w:cs="Arial"/>
          <w:b/>
          <w:lang w:eastAsia="es-CO"/>
        </w:rPr>
        <w:t>Cuestiones previas.</w:t>
      </w:r>
      <w:r w:rsidR="00E46CE8" w:rsidRPr="006F34A1">
        <w:rPr>
          <w:rFonts w:ascii="Arial" w:hAnsi="Arial" w:cs="Arial"/>
          <w:b/>
          <w:lang w:eastAsia="es-CO"/>
        </w:rPr>
        <w:t xml:space="preserve"> (</w:t>
      </w:r>
      <w:r w:rsidR="00E46CE8" w:rsidRPr="006F34A1">
        <w:rPr>
          <w:rFonts w:ascii="Arial" w:hAnsi="Arial" w:cs="Arial"/>
          <w:bCs/>
          <w:i/>
          <w:iCs/>
          <w:color w:val="4472C4" w:themeColor="accent1"/>
          <w:lang w:eastAsia="es-CO"/>
        </w:rPr>
        <w:t xml:space="preserve">Particularidad del caso, pueda ser que se dispuso indagación previa en vigencia de la </w:t>
      </w:r>
      <w:r w:rsidR="00E346F2" w:rsidRPr="006F34A1">
        <w:rPr>
          <w:rFonts w:ascii="Arial" w:hAnsi="Arial" w:cs="Arial"/>
          <w:bCs/>
          <w:i/>
          <w:iCs/>
          <w:color w:val="4472C4" w:themeColor="accent1"/>
          <w:lang w:eastAsia="es-CO"/>
        </w:rPr>
        <w:t xml:space="preserve">ley 1952 y sus modificaciones introducidas por la ley 2094 de 2021, por lo que no habría lugar a referirse a la </w:t>
      </w:r>
      <w:r w:rsidR="00547B0B" w:rsidRPr="006F34A1">
        <w:rPr>
          <w:rFonts w:ascii="Arial" w:hAnsi="Arial" w:cs="Arial"/>
          <w:bCs/>
          <w:i/>
          <w:iCs/>
          <w:color w:val="4472C4" w:themeColor="accent1"/>
          <w:lang w:eastAsia="es-CO"/>
        </w:rPr>
        <w:t>transitoriedad</w:t>
      </w:r>
      <w:r w:rsidR="00E346F2" w:rsidRPr="006F34A1">
        <w:rPr>
          <w:rFonts w:ascii="Arial" w:hAnsi="Arial" w:cs="Arial"/>
          <w:bCs/>
          <w:i/>
          <w:iCs/>
          <w:color w:val="4472C4" w:themeColor="accent1"/>
          <w:lang w:eastAsia="es-CO"/>
        </w:rPr>
        <w:t xml:space="preserve"> de la norma</w:t>
      </w:r>
      <w:r w:rsidR="00547B0B" w:rsidRPr="006F34A1">
        <w:rPr>
          <w:rFonts w:ascii="Arial" w:hAnsi="Arial" w:cs="Arial"/>
          <w:bCs/>
          <w:i/>
          <w:iCs/>
          <w:color w:val="4472C4" w:themeColor="accent1"/>
          <w:lang w:eastAsia="es-CO"/>
        </w:rPr>
        <w:t>, ni la adecuación de procedimiento</w:t>
      </w:r>
      <w:r w:rsidR="00E46CE8" w:rsidRPr="006F34A1">
        <w:rPr>
          <w:rFonts w:ascii="Arial" w:hAnsi="Arial" w:cs="Arial"/>
          <w:b/>
          <w:i/>
          <w:iCs/>
          <w:color w:val="4472C4" w:themeColor="accent1"/>
          <w:lang w:eastAsia="es-CO"/>
        </w:rPr>
        <w:t>)</w:t>
      </w:r>
    </w:p>
    <w:p w14:paraId="76AEE293" w14:textId="77777777" w:rsidR="00307F53" w:rsidRPr="006F34A1" w:rsidRDefault="00307F53" w:rsidP="00D20A56">
      <w:pPr>
        <w:spacing w:after="0"/>
        <w:jc w:val="both"/>
        <w:rPr>
          <w:rFonts w:ascii="Arial" w:hAnsi="Arial" w:cs="Arial"/>
          <w:bCs/>
          <w:lang w:eastAsia="es-CO"/>
        </w:rPr>
      </w:pPr>
    </w:p>
    <w:p w14:paraId="3EDF48E1" w14:textId="21A06C45" w:rsidR="00E46CE8" w:rsidRPr="006F34A1" w:rsidRDefault="00EB3B01" w:rsidP="00D20A56">
      <w:pPr>
        <w:shd w:val="clear" w:color="auto" w:fill="FFFFFF"/>
        <w:spacing w:after="0"/>
        <w:jc w:val="both"/>
        <w:rPr>
          <w:rFonts w:ascii="Arial" w:eastAsia="Times New Roman" w:hAnsi="Arial" w:cs="Arial"/>
          <w:color w:val="242424"/>
          <w:lang w:val="es-CO" w:eastAsia="es-CO"/>
        </w:rPr>
      </w:pPr>
      <w:r w:rsidRPr="006F34A1">
        <w:rPr>
          <w:rFonts w:ascii="Arial" w:eastAsia="Times New Roman" w:hAnsi="Arial" w:cs="Arial"/>
          <w:color w:val="242424"/>
          <w:bdr w:val="none" w:sz="0" w:space="0" w:color="auto" w:frame="1"/>
          <w:lang w:eastAsia="es-CO"/>
        </w:rPr>
        <w:t>E</w:t>
      </w:r>
      <w:r w:rsidR="00E46CE8" w:rsidRPr="006F34A1">
        <w:rPr>
          <w:rFonts w:ascii="Arial" w:eastAsia="Times New Roman" w:hAnsi="Arial" w:cs="Arial"/>
          <w:color w:val="242424"/>
          <w:bdr w:val="none" w:sz="0" w:space="0" w:color="auto" w:frame="1"/>
          <w:lang w:eastAsia="es-CO"/>
        </w:rPr>
        <w:t>l 29 de marzo de 2022, entró en vigencia la Ley 1952 de 2019 y algunas de las modificaciones incluidas a través de la Ley 2094 de 2021, estableciendo el artículo transitorio 263 que, a</w:t>
      </w:r>
      <w:r w:rsidR="00E46CE8" w:rsidRPr="006F34A1">
        <w:rPr>
          <w:rFonts w:ascii="Arial" w:eastAsia="Times New Roman" w:hAnsi="Arial" w:cs="Arial"/>
          <w:color w:val="000000"/>
          <w:bdr w:val="none" w:sz="0" w:space="0" w:color="auto" w:frame="1"/>
          <w:shd w:val="clear" w:color="auto" w:fill="FFFFFF"/>
          <w:lang w:eastAsia="es-CO"/>
        </w:rPr>
        <w:t> la entrada en vigor esta ley, los procesos en los cuales se haya surtido la notificación del pliego de cargos o instalado la audiencia del proceso verbal, se continuará su trámite hasta finalizar, bajo el procedimiento de la Ley 734 de 2002, y en los demás eventos, se aplicará el procedimiento previsto en la nueva ley.</w:t>
      </w:r>
    </w:p>
    <w:p w14:paraId="16FBBC94" w14:textId="77777777" w:rsidR="00E46CE8" w:rsidRPr="006F34A1" w:rsidRDefault="00E46CE8" w:rsidP="00D20A56">
      <w:pPr>
        <w:shd w:val="clear" w:color="auto" w:fill="FFFFFF"/>
        <w:spacing w:after="0"/>
        <w:ind w:right="51"/>
        <w:jc w:val="both"/>
        <w:rPr>
          <w:rFonts w:ascii="Arial" w:eastAsia="Times New Roman" w:hAnsi="Arial" w:cs="Arial"/>
          <w:color w:val="242424"/>
          <w:lang w:val="es-CO" w:eastAsia="es-CO"/>
        </w:rPr>
      </w:pPr>
      <w:r w:rsidRPr="006F34A1">
        <w:rPr>
          <w:rFonts w:ascii="Arial" w:eastAsia="Times New Roman" w:hAnsi="Arial" w:cs="Arial"/>
          <w:color w:val="000000"/>
          <w:bdr w:val="none" w:sz="0" w:space="0" w:color="auto" w:frame="1"/>
          <w:shd w:val="clear" w:color="auto" w:fill="FFFFFF"/>
          <w:lang w:eastAsia="es-CO"/>
        </w:rPr>
        <w:t> </w:t>
      </w:r>
    </w:p>
    <w:p w14:paraId="527E2F43" w14:textId="77777777" w:rsidR="00E46CE8" w:rsidRPr="006F34A1" w:rsidRDefault="00E46CE8" w:rsidP="00D20A56">
      <w:pPr>
        <w:shd w:val="clear" w:color="auto" w:fill="FFFFFF"/>
        <w:spacing w:after="0"/>
        <w:ind w:right="51"/>
        <w:jc w:val="both"/>
        <w:rPr>
          <w:rFonts w:ascii="Arial" w:eastAsia="Times New Roman" w:hAnsi="Arial" w:cs="Arial"/>
          <w:color w:val="242424"/>
          <w:lang w:val="es-CO" w:eastAsia="es-CO"/>
        </w:rPr>
      </w:pPr>
      <w:bookmarkStart w:id="2" w:name="x__Hlk104195105"/>
      <w:r w:rsidRPr="006F34A1">
        <w:rPr>
          <w:rFonts w:ascii="Arial" w:eastAsia="Times New Roman" w:hAnsi="Arial" w:cs="Arial"/>
          <w:color w:val="242424"/>
          <w:bdr w:val="none" w:sz="0" w:space="0" w:color="auto" w:frame="1"/>
          <w:lang w:eastAsia="es-CO"/>
        </w:rPr>
        <w:t>De acuerdo con lo anterior y teniendo en cuenta que, la presente actuación procesal se encuentra en fase de indagación,</w:t>
      </w:r>
      <w:bookmarkEnd w:id="2"/>
      <w:r w:rsidRPr="006F34A1">
        <w:rPr>
          <w:rFonts w:ascii="Arial" w:eastAsia="Times New Roman" w:hAnsi="Arial" w:cs="Arial"/>
          <w:color w:val="242424"/>
          <w:bdr w:val="none" w:sz="0" w:space="0" w:color="auto" w:frame="1"/>
          <w:lang w:eastAsia="es-CO"/>
        </w:rPr>
        <w:t xml:space="preserve"> de modo que no se cumple con los presupuestos indicados en el nuevo </w:t>
      </w:r>
      <w:r w:rsidRPr="006F34A1">
        <w:rPr>
          <w:rFonts w:ascii="Arial" w:eastAsia="Times New Roman" w:hAnsi="Arial" w:cs="Arial"/>
          <w:color w:val="000000"/>
          <w:bdr w:val="none" w:sz="0" w:space="0" w:color="auto" w:frame="1"/>
          <w:lang w:eastAsia="es-CO"/>
        </w:rPr>
        <w:t>Código General Disciplinario para continuarlo bajo la ritualidad procesal de la ley 734 de 2022, </w:t>
      </w:r>
      <w:r w:rsidRPr="006F34A1">
        <w:rPr>
          <w:rFonts w:ascii="Arial" w:eastAsia="Times New Roman" w:hAnsi="Arial" w:cs="Arial"/>
          <w:color w:val="242424"/>
          <w:bdr w:val="none" w:sz="0" w:space="0" w:color="auto" w:frame="1"/>
          <w:lang w:eastAsia="es-CO"/>
        </w:rPr>
        <w:t xml:space="preserve">se hace necesario que </w:t>
      </w:r>
      <w:r w:rsidRPr="006F34A1">
        <w:rPr>
          <w:rFonts w:ascii="Arial" w:eastAsia="Times New Roman" w:hAnsi="Arial" w:cs="Arial"/>
          <w:b/>
          <w:bCs/>
          <w:color w:val="242424"/>
          <w:u w:val="single"/>
          <w:bdr w:val="none" w:sz="0" w:space="0" w:color="auto" w:frame="1"/>
          <w:lang w:eastAsia="es-CO"/>
        </w:rPr>
        <w:t>EL PROCESO EN CURSO SE ADELANTE DE ACUERDO A LO DISPUESTO EN LA LEY 1952 DE 2019 MODIFICADA POR LA LEY 2094 DE 2021.</w:t>
      </w:r>
    </w:p>
    <w:p w14:paraId="4DE811B4" w14:textId="77777777" w:rsidR="00E46CE8" w:rsidRPr="006F34A1" w:rsidRDefault="00E46CE8" w:rsidP="00D20A56">
      <w:pPr>
        <w:shd w:val="clear" w:color="auto" w:fill="FFFFFF"/>
        <w:spacing w:after="0"/>
        <w:ind w:right="51"/>
        <w:jc w:val="both"/>
        <w:rPr>
          <w:rFonts w:ascii="Arial" w:eastAsia="Times New Roman" w:hAnsi="Arial" w:cs="Arial"/>
          <w:color w:val="242424"/>
          <w:lang w:val="es-CO" w:eastAsia="es-CO"/>
        </w:rPr>
      </w:pPr>
      <w:r w:rsidRPr="006F34A1">
        <w:rPr>
          <w:rFonts w:ascii="Arial" w:eastAsia="Times New Roman" w:hAnsi="Arial" w:cs="Arial"/>
          <w:color w:val="242424"/>
          <w:bdr w:val="none" w:sz="0" w:space="0" w:color="auto" w:frame="1"/>
          <w:lang w:eastAsia="es-CO"/>
        </w:rPr>
        <w:t> </w:t>
      </w:r>
    </w:p>
    <w:p w14:paraId="5AFC039A" w14:textId="77777777" w:rsidR="00E46CE8" w:rsidRPr="006F34A1" w:rsidRDefault="00E46CE8" w:rsidP="00D20A56">
      <w:pPr>
        <w:shd w:val="clear" w:color="auto" w:fill="FFFFFF"/>
        <w:spacing w:after="0"/>
        <w:ind w:right="51"/>
        <w:jc w:val="both"/>
        <w:rPr>
          <w:rFonts w:ascii="Arial" w:hAnsi="Arial" w:cs="Arial"/>
          <w:i/>
          <w:iCs/>
        </w:rPr>
      </w:pPr>
      <w:r w:rsidRPr="006F34A1">
        <w:rPr>
          <w:rFonts w:ascii="Arial" w:eastAsia="Times New Roman" w:hAnsi="Arial" w:cs="Arial"/>
          <w:color w:val="242424"/>
          <w:bdr w:val="none" w:sz="0" w:space="0" w:color="auto" w:frame="1"/>
          <w:lang w:eastAsia="es-CO"/>
        </w:rPr>
        <w:t>En consecuencia, procede esta jefatura al amparo de lo dispuesto en los artículos 12</w:t>
      </w:r>
      <w:bookmarkStart w:id="3" w:name="x__ftnref1"/>
      <w:r w:rsidRPr="006F34A1">
        <w:rPr>
          <w:rStyle w:val="Refdenotaalpie"/>
          <w:rFonts w:ascii="Arial" w:eastAsia="Times New Roman" w:hAnsi="Arial" w:cs="Arial"/>
          <w:color w:val="242424"/>
          <w:bdr w:val="none" w:sz="0" w:space="0" w:color="auto" w:frame="1"/>
          <w:lang w:eastAsia="es-CO"/>
        </w:rPr>
        <w:footnoteReference w:id="2"/>
      </w:r>
      <w:bookmarkEnd w:id="3"/>
      <w:r w:rsidRPr="006F34A1">
        <w:rPr>
          <w:rFonts w:ascii="Arial" w:eastAsia="Times New Roman" w:hAnsi="Arial" w:cs="Arial"/>
          <w:color w:val="242424"/>
          <w:bdr w:val="none" w:sz="0" w:space="0" w:color="auto" w:frame="1"/>
          <w:lang w:eastAsia="es-CO"/>
        </w:rPr>
        <w:t>, 93</w:t>
      </w:r>
      <w:bookmarkStart w:id="4" w:name="x__ftnref2"/>
      <w:r w:rsidRPr="006F34A1">
        <w:rPr>
          <w:rStyle w:val="Refdenotaalpie"/>
          <w:rFonts w:ascii="Arial" w:eastAsia="Times New Roman" w:hAnsi="Arial" w:cs="Arial"/>
          <w:color w:val="242424"/>
          <w:bdr w:val="none" w:sz="0" w:space="0" w:color="auto" w:frame="1"/>
          <w:lang w:eastAsia="es-CO"/>
        </w:rPr>
        <w:footnoteReference w:id="3"/>
      </w:r>
      <w:hyperlink r:id="rId10" w:anchor="x__ftn2" w:history="1">
        <w:r>
          <w:t>https://outlook.office.com/mail/id/AAQkADZhOTZjMDMwLTg0NjUtNDk3Ni04ZjRhLTUyM2IxYzQxM2M5YwAQAOUsR03H50nHpi7WthiVHlA=</w:t>
        </w:r>
      </w:hyperlink>
      <w:bookmarkEnd w:id="4"/>
      <w:r w:rsidRPr="006F34A1">
        <w:rPr>
          <w:rFonts w:ascii="Arial" w:eastAsia="Times New Roman" w:hAnsi="Arial" w:cs="Arial"/>
          <w:color w:val="242424"/>
          <w:bdr w:val="none" w:sz="0" w:space="0" w:color="auto" w:frame="1"/>
          <w:lang w:eastAsia="es-CO"/>
        </w:rPr>
        <w:t xml:space="preserve"> y 117 de la Ley 1952 del año 2019, en concordancia con el </w:t>
      </w:r>
      <w:r w:rsidRPr="006F34A1">
        <w:rPr>
          <w:rFonts w:ascii="Arial" w:eastAsia="Times New Roman" w:hAnsi="Arial" w:cs="Arial"/>
          <w:color w:val="242424"/>
          <w:highlight w:val="yellow"/>
          <w:bdr w:val="none" w:sz="0" w:space="0" w:color="auto" w:frame="1"/>
          <w:lang w:eastAsia="es-CO"/>
        </w:rPr>
        <w:t>Decreto 987 del año 2012</w:t>
      </w:r>
      <w:r w:rsidRPr="006F34A1">
        <w:rPr>
          <w:rFonts w:ascii="Arial" w:eastAsia="Times New Roman" w:hAnsi="Arial" w:cs="Arial"/>
          <w:color w:val="242424"/>
          <w:bdr w:val="none" w:sz="0" w:space="0" w:color="auto" w:frame="1"/>
          <w:lang w:eastAsia="es-CO"/>
        </w:rPr>
        <w:t xml:space="preserve">, </w:t>
      </w:r>
      <w:r w:rsidRPr="006F34A1">
        <w:rPr>
          <w:rFonts w:ascii="Arial" w:eastAsia="Times New Roman" w:hAnsi="Arial" w:cs="Arial"/>
          <w:color w:val="242424"/>
          <w:spacing w:val="-3"/>
          <w:bdr w:val="none" w:sz="0" w:space="0" w:color="auto" w:frame="1"/>
          <w:lang w:eastAsia="es-CO"/>
        </w:rPr>
        <w:t xml:space="preserve">a evaluar las diligencias y adoptar la </w:t>
      </w:r>
      <w:r w:rsidRPr="006F34A1">
        <w:rPr>
          <w:rFonts w:ascii="Arial" w:eastAsia="Times New Roman" w:hAnsi="Arial" w:cs="Arial"/>
          <w:color w:val="242424"/>
          <w:bdr w:val="none" w:sz="0" w:space="0" w:color="auto" w:frame="1"/>
          <w:lang w:eastAsia="es-CO"/>
        </w:rPr>
        <w:t xml:space="preserve">decisión que en Derecho corresponda, </w:t>
      </w:r>
      <w:r w:rsidRPr="006F34A1">
        <w:rPr>
          <w:rFonts w:ascii="Arial" w:eastAsia="Times New Roman" w:hAnsi="Arial" w:cs="Arial"/>
          <w:color w:val="242424"/>
          <w:spacing w:val="-3"/>
          <w:bdr w:val="none" w:sz="0" w:space="0" w:color="auto" w:frame="1"/>
          <w:lang w:eastAsia="es-CO"/>
        </w:rPr>
        <w:t>de acuerdo con las finalidades del artículo 208</w:t>
      </w:r>
      <w:r w:rsidRPr="006F34A1">
        <w:rPr>
          <w:rStyle w:val="Refdenotaalpie"/>
          <w:rFonts w:ascii="Arial" w:eastAsia="Times New Roman" w:hAnsi="Arial" w:cs="Arial"/>
          <w:color w:val="242424"/>
          <w:spacing w:val="-3"/>
          <w:bdr w:val="none" w:sz="0" w:space="0" w:color="auto" w:frame="1"/>
          <w:lang w:eastAsia="es-CO"/>
        </w:rPr>
        <w:footnoteReference w:id="4"/>
      </w:r>
      <w:r w:rsidRPr="006F34A1">
        <w:rPr>
          <w:rFonts w:ascii="Arial" w:eastAsia="Times New Roman" w:hAnsi="Arial" w:cs="Arial"/>
          <w:color w:val="242424"/>
          <w:spacing w:val="-3"/>
          <w:bdr w:val="none" w:sz="0" w:space="0" w:color="auto" w:frame="1"/>
          <w:lang w:eastAsia="es-CO"/>
        </w:rPr>
        <w:t> de la Ley 1952 del año 2019, que prevé que esta fase “</w:t>
      </w:r>
      <w:r w:rsidRPr="006F34A1">
        <w:rPr>
          <w:rFonts w:ascii="Arial" w:hAnsi="Arial" w:cs="Arial"/>
          <w:i/>
          <w:iCs/>
        </w:rPr>
        <w:t xml:space="preserve">culminará con el archivo definitivo o auto de apertura de investigación". </w:t>
      </w:r>
    </w:p>
    <w:p w14:paraId="1123034A" w14:textId="77777777" w:rsidR="00E46CE8" w:rsidRPr="006F34A1" w:rsidRDefault="00E46CE8" w:rsidP="00D20A56">
      <w:pPr>
        <w:shd w:val="clear" w:color="auto" w:fill="FFFFFF"/>
        <w:spacing w:after="0"/>
        <w:ind w:right="51"/>
        <w:jc w:val="both"/>
        <w:rPr>
          <w:rFonts w:ascii="Arial" w:eastAsia="Times New Roman" w:hAnsi="Arial" w:cs="Arial"/>
          <w:color w:val="242424"/>
          <w:spacing w:val="-3"/>
          <w:bdr w:val="none" w:sz="0" w:space="0" w:color="auto" w:frame="1"/>
          <w:lang w:eastAsia="es-CO"/>
        </w:rPr>
      </w:pPr>
    </w:p>
    <w:p w14:paraId="0741E748" w14:textId="77777777" w:rsidR="00E46CE8" w:rsidRPr="006F34A1" w:rsidRDefault="00E46CE8" w:rsidP="00D20A56">
      <w:pPr>
        <w:shd w:val="clear" w:color="auto" w:fill="FFFFFF"/>
        <w:spacing w:after="0"/>
        <w:ind w:right="51"/>
        <w:jc w:val="both"/>
        <w:rPr>
          <w:rFonts w:ascii="Arial" w:eastAsia="Times New Roman" w:hAnsi="Arial" w:cs="Arial"/>
          <w:color w:val="242424"/>
          <w:spacing w:val="-3"/>
          <w:bdr w:val="none" w:sz="0" w:space="0" w:color="auto" w:frame="1"/>
          <w:lang w:eastAsia="es-CO"/>
        </w:rPr>
      </w:pPr>
      <w:r w:rsidRPr="006F34A1">
        <w:rPr>
          <w:rFonts w:ascii="Arial" w:eastAsia="Times New Roman" w:hAnsi="Arial" w:cs="Arial"/>
          <w:color w:val="242424"/>
          <w:spacing w:val="-3"/>
          <w:bdr w:val="none" w:sz="0" w:space="0" w:color="auto" w:frame="1"/>
          <w:lang w:eastAsia="es-CO"/>
        </w:rPr>
        <w:t>La </w:t>
      </w:r>
      <w:r w:rsidRPr="006F34A1">
        <w:rPr>
          <w:rFonts w:ascii="Arial" w:eastAsia="Times New Roman" w:hAnsi="Arial" w:cs="Arial"/>
          <w:color w:val="242424"/>
          <w:spacing w:val="-3"/>
          <w:u w:val="single"/>
          <w:bdr w:val="none" w:sz="0" w:space="0" w:color="auto" w:frame="1"/>
          <w:lang w:eastAsia="es-CO"/>
        </w:rPr>
        <w:t>investigación disciplinaria</w:t>
      </w:r>
      <w:r w:rsidRPr="006F34A1">
        <w:rPr>
          <w:rFonts w:ascii="Arial" w:eastAsia="Times New Roman" w:hAnsi="Arial" w:cs="Arial"/>
          <w:color w:val="242424"/>
          <w:spacing w:val="-3"/>
          <w:bdr w:val="none" w:sz="0" w:space="0" w:color="auto" w:frame="1"/>
          <w:lang w:eastAsia="es-CO"/>
        </w:rPr>
        <w:t> procederá entonces, cuando de la indagación se encuentre establecida la identificación del posible autor de una falta disciplinaria de acuerdo con el artículo 211 de la Ley 1952 del año 2019.</w:t>
      </w:r>
    </w:p>
    <w:p w14:paraId="06526DE1" w14:textId="77777777" w:rsidR="00E46CE8" w:rsidRPr="006F34A1" w:rsidRDefault="00E46CE8" w:rsidP="00D20A56">
      <w:pPr>
        <w:shd w:val="clear" w:color="auto" w:fill="FFFFFF"/>
        <w:spacing w:after="0"/>
        <w:ind w:right="51"/>
        <w:jc w:val="both"/>
        <w:rPr>
          <w:rFonts w:ascii="Arial" w:eastAsia="Times New Roman" w:hAnsi="Arial" w:cs="Arial"/>
          <w:color w:val="242424"/>
          <w:spacing w:val="-3"/>
          <w:bdr w:val="none" w:sz="0" w:space="0" w:color="auto" w:frame="1"/>
          <w:lang w:eastAsia="es-CO"/>
        </w:rPr>
      </w:pPr>
    </w:p>
    <w:p w14:paraId="18C16671" w14:textId="77777777" w:rsidR="003E36A5" w:rsidRPr="006F34A1" w:rsidRDefault="003E36A5" w:rsidP="00D20A56">
      <w:pPr>
        <w:rPr>
          <w:rFonts w:ascii="Arial" w:hAnsi="Arial" w:cs="Arial"/>
          <w:b/>
          <w:lang w:eastAsia="es-CO"/>
        </w:rPr>
      </w:pPr>
      <w:r w:rsidRPr="006F34A1">
        <w:rPr>
          <w:rFonts w:ascii="Arial" w:hAnsi="Arial" w:cs="Arial"/>
          <w:b/>
          <w:lang w:eastAsia="es-CO"/>
        </w:rPr>
        <w:t>Caso en concreto:</w:t>
      </w:r>
    </w:p>
    <w:p w14:paraId="6B573D49" w14:textId="5D68D2C3" w:rsidR="008E0CA7" w:rsidRPr="006F34A1" w:rsidRDefault="003E36A5" w:rsidP="00D20A56">
      <w:pPr>
        <w:spacing w:after="0"/>
        <w:jc w:val="both"/>
        <w:rPr>
          <w:rFonts w:ascii="Arial" w:hAnsi="Arial" w:cs="Arial"/>
          <w:i/>
          <w:iCs/>
          <w:color w:val="4472C4" w:themeColor="accent1"/>
        </w:rPr>
      </w:pPr>
      <w:r w:rsidRPr="006F34A1">
        <w:rPr>
          <w:rFonts w:ascii="Arial" w:hAnsi="Arial" w:cs="Arial"/>
          <w:bCs/>
          <w:lang w:eastAsia="es-CO"/>
        </w:rPr>
        <w:t xml:space="preserve">La presente </w:t>
      </w:r>
      <w:r w:rsidRPr="006F34A1">
        <w:rPr>
          <w:rFonts w:ascii="Arial" w:eastAsia="Times New Roman" w:hAnsi="Arial" w:cs="Arial"/>
          <w:color w:val="000000"/>
          <w:spacing w:val="-3"/>
          <w:bdr w:val="none" w:sz="0" w:space="0" w:color="auto" w:frame="1"/>
          <w:lang w:val="es-MX" w:eastAsia="es-CO"/>
        </w:rPr>
        <w:t xml:space="preserve">actuación se origina en </w:t>
      </w:r>
      <w:r w:rsidRPr="006F34A1">
        <w:rPr>
          <w:rFonts w:ascii="Arial" w:hAnsi="Arial" w:cs="Arial"/>
          <w:lang w:eastAsia="es-CO"/>
        </w:rPr>
        <w:t>(</w:t>
      </w:r>
      <w:r w:rsidR="00960378" w:rsidRPr="006F34A1">
        <w:rPr>
          <w:rFonts w:ascii="Arial" w:hAnsi="Arial" w:cs="Arial"/>
          <w:lang w:eastAsia="es-CO"/>
        </w:rPr>
        <w:t xml:space="preserve"> </w:t>
      </w:r>
      <w:r w:rsidR="00960378" w:rsidRPr="006F34A1">
        <w:rPr>
          <w:rFonts w:ascii="Arial" w:hAnsi="Arial" w:cs="Arial"/>
          <w:color w:val="4472C4" w:themeColor="accent1"/>
          <w:lang w:eastAsia="es-CO"/>
        </w:rPr>
        <w:t xml:space="preserve">informe /queja </w:t>
      </w:r>
      <w:r w:rsidR="008E0CA7" w:rsidRPr="006F34A1">
        <w:rPr>
          <w:rFonts w:ascii="Arial" w:hAnsi="Arial" w:cs="Arial"/>
          <w:i/>
          <w:iCs/>
          <w:color w:val="4472C4" w:themeColor="accent1"/>
        </w:rPr>
        <w:t xml:space="preserve">hechos </w:t>
      </w:r>
      <w:r w:rsidR="00960378" w:rsidRPr="006F34A1">
        <w:rPr>
          <w:rFonts w:ascii="Arial" w:hAnsi="Arial" w:cs="Arial"/>
          <w:i/>
          <w:iCs/>
          <w:color w:val="4472C4" w:themeColor="accent1"/>
        </w:rPr>
        <w:t xml:space="preserve">disciplinariamente relevantes </w:t>
      </w:r>
      <w:r w:rsidR="00460B17" w:rsidRPr="006F34A1">
        <w:rPr>
          <w:rFonts w:ascii="Arial" w:hAnsi="Arial" w:cs="Arial"/>
          <w:i/>
          <w:iCs/>
          <w:color w:val="4472C4" w:themeColor="accent1"/>
        </w:rPr>
        <w:t xml:space="preserve">y análisis de </w:t>
      </w:r>
      <w:r w:rsidR="008E0CA7" w:rsidRPr="006F34A1">
        <w:rPr>
          <w:rFonts w:ascii="Arial" w:hAnsi="Arial" w:cs="Arial"/>
          <w:i/>
          <w:iCs/>
          <w:color w:val="4472C4" w:themeColor="accent1"/>
        </w:rPr>
        <w:t>las pruebas allegadas en IP</w:t>
      </w:r>
      <w:r w:rsidR="00460B17" w:rsidRPr="006F34A1">
        <w:rPr>
          <w:rFonts w:ascii="Arial" w:hAnsi="Arial" w:cs="Arial"/>
          <w:i/>
          <w:iCs/>
          <w:color w:val="4472C4" w:themeColor="accent1"/>
        </w:rPr>
        <w:t>)</w:t>
      </w:r>
    </w:p>
    <w:p w14:paraId="41E55A2C" w14:textId="77777777" w:rsidR="0076682E" w:rsidRPr="006F34A1" w:rsidRDefault="0076682E" w:rsidP="00D20A56">
      <w:pPr>
        <w:spacing w:after="0"/>
        <w:jc w:val="both"/>
        <w:rPr>
          <w:rFonts w:ascii="Arial" w:hAnsi="Arial" w:cs="Arial"/>
          <w:i/>
          <w:iCs/>
          <w:color w:val="4472C4" w:themeColor="accent1"/>
        </w:rPr>
      </w:pPr>
    </w:p>
    <w:p w14:paraId="24133E37" w14:textId="407691C5" w:rsidR="004F7FC1" w:rsidRPr="006F34A1" w:rsidRDefault="004F7FC1" w:rsidP="00D20A56">
      <w:pPr>
        <w:spacing w:after="0"/>
        <w:jc w:val="both"/>
        <w:rPr>
          <w:rFonts w:ascii="Arial" w:hAnsi="Arial" w:cs="Arial"/>
          <w:lang w:val="es-MX"/>
        </w:rPr>
      </w:pPr>
      <w:r w:rsidRPr="006F34A1">
        <w:rPr>
          <w:rFonts w:ascii="Arial" w:hAnsi="Arial" w:cs="Arial"/>
          <w:lang w:val="es-MX"/>
        </w:rPr>
        <w:t xml:space="preserve">Al respecto, los medios probatorios incorporados a la fecha conducen a </w:t>
      </w:r>
      <w:r w:rsidR="00460B17" w:rsidRPr="006F34A1">
        <w:rPr>
          <w:rFonts w:ascii="Arial" w:hAnsi="Arial" w:cs="Arial"/>
          <w:lang w:val="es-MX"/>
        </w:rPr>
        <w:t xml:space="preserve">identificar al presunto autor o autores de falta disciplinaria </w:t>
      </w:r>
      <w:r w:rsidR="003707B4" w:rsidRPr="006F34A1">
        <w:rPr>
          <w:rFonts w:ascii="Arial" w:hAnsi="Arial" w:cs="Arial"/>
          <w:lang w:val="es-MX"/>
        </w:rPr>
        <w:t>____________</w:t>
      </w:r>
    </w:p>
    <w:p w14:paraId="10FC463F" w14:textId="77777777" w:rsidR="004F7FC1" w:rsidRPr="006F34A1" w:rsidRDefault="004F7FC1" w:rsidP="00D20A56">
      <w:pPr>
        <w:spacing w:after="0"/>
        <w:jc w:val="both"/>
        <w:rPr>
          <w:rFonts w:ascii="Arial" w:hAnsi="Arial" w:cs="Arial"/>
          <w:lang w:val="es-MX"/>
        </w:rPr>
      </w:pPr>
    </w:p>
    <w:p w14:paraId="7517B23A" w14:textId="77777777" w:rsidR="00D20A56" w:rsidRPr="006F34A1" w:rsidRDefault="00D20A56" w:rsidP="00D20A56">
      <w:pPr>
        <w:pStyle w:val="Prrafodelista"/>
        <w:numPr>
          <w:ilvl w:val="0"/>
          <w:numId w:val="3"/>
        </w:numPr>
        <w:spacing w:line="276" w:lineRule="auto"/>
        <w:jc w:val="both"/>
        <w:rPr>
          <w:rFonts w:cs="Arial"/>
          <w:sz w:val="22"/>
          <w:szCs w:val="22"/>
          <w:lang w:val="es-MX" w:eastAsia="zh-CN"/>
        </w:rPr>
      </w:pPr>
      <w:r w:rsidRPr="006F34A1">
        <w:rPr>
          <w:rFonts w:cs="Arial"/>
          <w:sz w:val="22"/>
          <w:szCs w:val="22"/>
        </w:rPr>
        <w:t>Relatar el hecho (s) disciplinariamente relevante.</w:t>
      </w:r>
    </w:p>
    <w:p w14:paraId="291D53B5" w14:textId="77777777" w:rsidR="00D20A56" w:rsidRPr="006F34A1" w:rsidRDefault="00D20A56" w:rsidP="00D20A56">
      <w:pPr>
        <w:pStyle w:val="Prrafodelista"/>
        <w:spacing w:line="276" w:lineRule="auto"/>
        <w:jc w:val="both"/>
        <w:rPr>
          <w:rFonts w:cs="Arial"/>
          <w:sz w:val="22"/>
          <w:szCs w:val="22"/>
          <w:lang w:val="es-MX" w:eastAsia="zh-CN"/>
        </w:rPr>
      </w:pPr>
    </w:p>
    <w:p w14:paraId="65210B50" w14:textId="77777777" w:rsidR="00D20A56" w:rsidRPr="006F34A1" w:rsidRDefault="00D20A56" w:rsidP="00D20A56">
      <w:pPr>
        <w:pStyle w:val="Prrafodelista"/>
        <w:numPr>
          <w:ilvl w:val="0"/>
          <w:numId w:val="3"/>
        </w:numPr>
        <w:spacing w:line="276" w:lineRule="auto"/>
        <w:jc w:val="both"/>
        <w:rPr>
          <w:rFonts w:cs="Arial"/>
          <w:sz w:val="22"/>
          <w:szCs w:val="22"/>
          <w:lang w:val="es-MX" w:eastAsia="zh-CN"/>
        </w:rPr>
      </w:pPr>
      <w:r w:rsidRPr="006F34A1">
        <w:rPr>
          <w:rFonts w:cs="Arial"/>
          <w:sz w:val="22"/>
          <w:szCs w:val="22"/>
          <w:lang w:val="es-MX" w:eastAsia="zh-CN"/>
        </w:rPr>
        <w:t>Los demás que resulten conexos.</w:t>
      </w:r>
    </w:p>
    <w:p w14:paraId="09D49BC1" w14:textId="77777777" w:rsidR="004F7FC1" w:rsidRPr="006F34A1" w:rsidRDefault="004F7FC1" w:rsidP="00D20A56">
      <w:pPr>
        <w:spacing w:after="0"/>
        <w:jc w:val="both"/>
        <w:rPr>
          <w:rFonts w:ascii="Arial" w:hAnsi="Arial" w:cs="Arial"/>
          <w:i/>
          <w:iCs/>
          <w:color w:val="4472C4" w:themeColor="accent1"/>
        </w:rPr>
      </w:pPr>
    </w:p>
    <w:p w14:paraId="3E2016C5" w14:textId="77777777" w:rsidR="001D17FA" w:rsidRPr="006F34A1" w:rsidRDefault="001D17FA" w:rsidP="00D20A56">
      <w:pPr>
        <w:spacing w:after="0"/>
        <w:jc w:val="both"/>
        <w:rPr>
          <w:rFonts w:ascii="Arial" w:hAnsi="Arial" w:cs="Arial"/>
          <w:bCs/>
          <w:lang w:eastAsia="es-CO"/>
        </w:rPr>
      </w:pPr>
    </w:p>
    <w:p w14:paraId="70165396" w14:textId="4BD4CFD4" w:rsidR="001D17FA" w:rsidRPr="006F34A1" w:rsidRDefault="001D17FA" w:rsidP="00D20A56">
      <w:pPr>
        <w:shd w:val="clear" w:color="auto" w:fill="FFFFFF"/>
        <w:spacing w:after="0"/>
        <w:jc w:val="both"/>
        <w:rPr>
          <w:rFonts w:ascii="Arial" w:eastAsia="Times New Roman" w:hAnsi="Arial" w:cs="Arial"/>
          <w:color w:val="000000"/>
          <w:bdr w:val="none" w:sz="0" w:space="0" w:color="auto" w:frame="1"/>
          <w:lang w:eastAsia="es-CO"/>
        </w:rPr>
      </w:pPr>
      <w:r w:rsidRPr="006F34A1">
        <w:rPr>
          <w:rFonts w:ascii="Arial" w:eastAsia="Times New Roman" w:hAnsi="Arial" w:cs="Arial"/>
          <w:color w:val="000000"/>
          <w:bdr w:val="none" w:sz="0" w:space="0" w:color="auto" w:frame="1"/>
          <w:lang w:eastAsia="es-CO"/>
        </w:rPr>
        <w:t xml:space="preserve">En esa medida, para este caso en particular, la orden de investigación se hace viable por encontrarse </w:t>
      </w:r>
      <w:r w:rsidR="00846A0E" w:rsidRPr="006F34A1">
        <w:rPr>
          <w:rFonts w:ascii="Arial" w:eastAsia="Times New Roman" w:hAnsi="Arial" w:cs="Arial"/>
          <w:color w:val="000000"/>
          <w:bdr w:val="none" w:sz="0" w:space="0" w:color="auto" w:frame="1"/>
          <w:lang w:eastAsia="es-CO"/>
        </w:rPr>
        <w:t>acreditado</w:t>
      </w:r>
      <w:r w:rsidR="00390679" w:rsidRPr="006F34A1">
        <w:rPr>
          <w:rFonts w:ascii="Arial" w:eastAsia="Times New Roman" w:hAnsi="Arial" w:cs="Arial"/>
          <w:color w:val="000000"/>
          <w:bdr w:val="none" w:sz="0" w:space="0" w:color="auto" w:frame="1"/>
          <w:lang w:eastAsia="es-CO"/>
        </w:rPr>
        <w:t xml:space="preserve"> el </w:t>
      </w:r>
      <w:r w:rsidRPr="006F34A1">
        <w:rPr>
          <w:rFonts w:ascii="Arial" w:eastAsia="Times New Roman" w:hAnsi="Arial" w:cs="Arial"/>
          <w:color w:val="000000"/>
          <w:bdr w:val="none" w:sz="0" w:space="0" w:color="auto" w:frame="1"/>
          <w:lang w:eastAsia="es-CO"/>
        </w:rPr>
        <w:t>único requisito exigido por el artículo 211 de la Ley 1952 de 2019, de acuerdo con el artículo 212 ibid.</w:t>
      </w:r>
    </w:p>
    <w:p w14:paraId="2391A166" w14:textId="77777777" w:rsidR="001D17FA" w:rsidRPr="006F34A1" w:rsidRDefault="001D17FA" w:rsidP="00D20A56">
      <w:pPr>
        <w:spacing w:after="0"/>
        <w:jc w:val="both"/>
        <w:rPr>
          <w:rFonts w:ascii="Arial" w:hAnsi="Arial" w:cs="Arial"/>
          <w:lang w:eastAsia="es-CO"/>
        </w:rPr>
      </w:pPr>
      <w:bookmarkStart w:id="5" w:name="_Hlk108772984"/>
    </w:p>
    <w:p w14:paraId="24E97BEE" w14:textId="77777777" w:rsidR="001D17FA" w:rsidRPr="006F34A1" w:rsidRDefault="001D17FA" w:rsidP="00D20A56">
      <w:pPr>
        <w:spacing w:before="100" w:beforeAutospacing="1" w:after="100" w:afterAutospacing="1"/>
        <w:ind w:left="993"/>
        <w:jc w:val="both"/>
        <w:rPr>
          <w:rFonts w:ascii="Arial" w:eastAsia="Times New Roman" w:hAnsi="Arial" w:cs="Arial"/>
          <w:i/>
          <w:iCs/>
          <w:lang w:val="es-CO" w:eastAsia="es-CO"/>
        </w:rPr>
      </w:pPr>
      <w:bookmarkStart w:id="6" w:name="212"/>
      <w:r w:rsidRPr="006F34A1">
        <w:rPr>
          <w:rFonts w:ascii="Arial" w:eastAsia="Times New Roman" w:hAnsi="Arial" w:cs="Arial"/>
          <w:b/>
          <w:bCs/>
          <w:i/>
          <w:iCs/>
          <w:lang w:val="es-CO" w:eastAsia="es-CO"/>
        </w:rPr>
        <w:t>ARTÍCULO 212. FINES Y TRÁMITE DE LA INVESTIGACIÓN.</w:t>
      </w:r>
      <w:bookmarkEnd w:id="6"/>
      <w:r w:rsidRPr="006F34A1">
        <w:rPr>
          <w:rFonts w:ascii="Arial" w:eastAsia="Times New Roman" w:hAnsi="Arial" w:cs="Arial"/>
          <w:i/>
          <w:iCs/>
          <w:lang w:val="es-CO" w:eastAsia="es-CO"/>
        </w:rPr>
        <w:t> La investigación tendrá como fines verificar la ocurrencia de la conducta, determinar si es constitutiva de falta disciplinaria o si se ha actuado al amparo de una causal de exclusión de la responsabilidad.</w:t>
      </w:r>
    </w:p>
    <w:p w14:paraId="2C4423F1" w14:textId="77777777" w:rsidR="001D17FA" w:rsidRPr="006F34A1" w:rsidRDefault="001D17FA" w:rsidP="00D20A56">
      <w:pPr>
        <w:spacing w:before="100" w:beforeAutospacing="1" w:after="100" w:afterAutospacing="1"/>
        <w:ind w:left="993"/>
        <w:jc w:val="both"/>
        <w:rPr>
          <w:rFonts w:ascii="Arial" w:eastAsia="Times New Roman" w:hAnsi="Arial" w:cs="Arial"/>
          <w:i/>
          <w:iCs/>
          <w:lang w:val="es-CO" w:eastAsia="es-CO"/>
        </w:rPr>
      </w:pPr>
      <w:r w:rsidRPr="006F34A1">
        <w:rPr>
          <w:rFonts w:ascii="Arial" w:eastAsia="Times New Roman" w:hAnsi="Arial" w:cs="Arial"/>
          <w:i/>
          <w:iCs/>
          <w:lang w:val="es-CO" w:eastAsia="es-CO"/>
        </w:rPr>
        <w:t>Para el adelantamiento de la investigación, el funcionario competente hará uso de los medios de prueba legalmente reconocidos y podrá, a solicitud del vinculado, oírlo en versión libre.</w:t>
      </w:r>
    </w:p>
    <w:p w14:paraId="4D239D28" w14:textId="77777777" w:rsidR="001D17FA" w:rsidRPr="006F34A1" w:rsidRDefault="001D17FA" w:rsidP="00D20A56">
      <w:pPr>
        <w:spacing w:before="100" w:beforeAutospacing="1" w:after="100" w:afterAutospacing="1"/>
        <w:ind w:left="993"/>
        <w:jc w:val="both"/>
        <w:rPr>
          <w:rFonts w:ascii="Arial" w:eastAsia="Times New Roman" w:hAnsi="Arial" w:cs="Arial"/>
          <w:i/>
          <w:iCs/>
          <w:lang w:val="es-CO" w:eastAsia="es-CO"/>
        </w:rPr>
      </w:pPr>
      <w:r w:rsidRPr="006F34A1">
        <w:rPr>
          <w:rFonts w:ascii="Arial" w:eastAsia="Times New Roman" w:hAnsi="Arial" w:cs="Arial"/>
          <w:i/>
          <w:iCs/>
          <w:lang w:val="es-CO" w:eastAsia="es-CO"/>
        </w:rPr>
        <w:t>La investigación se limitará a los hechos objeto de denuncia, queja o iniciación oficiosa y los que le sean conexos.</w:t>
      </w:r>
    </w:p>
    <w:p w14:paraId="6A50E1BE" w14:textId="1F9ED715" w:rsidR="001D17FA" w:rsidRPr="006F34A1" w:rsidRDefault="001D17FA" w:rsidP="00D20A56">
      <w:pPr>
        <w:spacing w:after="0"/>
        <w:jc w:val="both"/>
        <w:rPr>
          <w:rFonts w:ascii="Arial" w:hAnsi="Arial" w:cs="Arial"/>
          <w:lang w:val="es-MX"/>
        </w:rPr>
      </w:pPr>
      <w:r w:rsidRPr="006F34A1">
        <w:rPr>
          <w:rFonts w:ascii="Arial" w:hAnsi="Arial" w:cs="Arial"/>
          <w:lang w:eastAsia="es-CO"/>
        </w:rPr>
        <w:t xml:space="preserve">Será entonces la etapa de investigación disciplinaria el estadio procesal para recaudar la prueba que permita </w:t>
      </w:r>
      <w:r w:rsidR="00D20A56" w:rsidRPr="006F34A1">
        <w:rPr>
          <w:rFonts w:ascii="Arial" w:hAnsi="Arial" w:cs="Arial"/>
          <w:lang w:eastAsia="es-CO"/>
        </w:rPr>
        <w:t xml:space="preserve">evaluar </w:t>
      </w:r>
      <w:r w:rsidRPr="006F34A1">
        <w:rPr>
          <w:rFonts w:ascii="Arial" w:hAnsi="Arial" w:cs="Arial"/>
          <w:lang w:eastAsia="es-CO"/>
        </w:rPr>
        <w:t xml:space="preserve">el mérito de la misma, bien con el archivo definitivo ora con la formulación de cargos, </w:t>
      </w:r>
      <w:bookmarkEnd w:id="5"/>
      <w:r w:rsidRPr="006F34A1">
        <w:rPr>
          <w:rFonts w:ascii="Arial" w:hAnsi="Arial" w:cs="Arial"/>
          <w:lang w:eastAsia="es-CO"/>
        </w:rPr>
        <w:t xml:space="preserve">cuya </w:t>
      </w:r>
      <w:r w:rsidRPr="006F34A1">
        <w:rPr>
          <w:rFonts w:ascii="Arial" w:eastAsia="Times New Roman" w:hAnsi="Arial" w:cs="Arial"/>
          <w:lang w:val="es-CO" w:eastAsia="es-ES"/>
        </w:rPr>
        <w:t xml:space="preserve">práctica se ordenará </w:t>
      </w:r>
      <w:r w:rsidRPr="006F34A1">
        <w:rPr>
          <w:rFonts w:ascii="Arial" w:hAnsi="Arial" w:cs="Arial"/>
          <w:lang w:val="es-MX"/>
        </w:rPr>
        <w:t xml:space="preserve">de acuerdo a los principios de conducencia, pertinencia y utilidad; la </w:t>
      </w:r>
      <w:r w:rsidRPr="006F34A1">
        <w:rPr>
          <w:rFonts w:ascii="Arial" w:hAnsi="Arial" w:cs="Arial"/>
          <w:b/>
          <w:lang w:val="es-MX"/>
        </w:rPr>
        <w:t>conducencia</w:t>
      </w:r>
      <w:r w:rsidRPr="006F34A1">
        <w:rPr>
          <w:rFonts w:ascii="Arial" w:hAnsi="Arial" w:cs="Arial"/>
          <w:lang w:val="es-MX"/>
        </w:rPr>
        <w:t xml:space="preserve"> referida a la idoneidad legal de la prueba para demostrar determinado hecho, es decir que su recolección, incorporación y valoración dentro del proceso, no sea contraria al orden jurídico vigente para demostrar determinado hecho; la </w:t>
      </w:r>
      <w:r w:rsidRPr="006F34A1">
        <w:rPr>
          <w:rFonts w:ascii="Arial" w:hAnsi="Arial" w:cs="Arial"/>
          <w:b/>
          <w:lang w:val="es-MX"/>
        </w:rPr>
        <w:t>pertinencia,</w:t>
      </w:r>
      <w:r w:rsidRPr="006F34A1">
        <w:rPr>
          <w:rFonts w:ascii="Arial" w:hAnsi="Arial" w:cs="Arial"/>
          <w:lang w:val="es-MX"/>
        </w:rPr>
        <w:t xml:space="preserve"> responde a la adecuación entre los hechos que se pretenden llevar al proceso y los que son tema de la prueba de éste, es decir, la correlación fáctica entre el hecho que se intenta demostrar y el tema del proceso; y, la </w:t>
      </w:r>
      <w:r w:rsidRPr="006F34A1">
        <w:rPr>
          <w:rFonts w:ascii="Arial" w:hAnsi="Arial" w:cs="Arial"/>
          <w:b/>
          <w:lang w:val="es-MX"/>
        </w:rPr>
        <w:t>utilidad</w:t>
      </w:r>
      <w:r w:rsidRPr="006F34A1">
        <w:rPr>
          <w:rFonts w:ascii="Arial" w:hAnsi="Arial" w:cs="Arial"/>
          <w:lang w:val="es-MX"/>
        </w:rPr>
        <w:t xml:space="preserve"> se predica de la prestación que esta proporciona dentro del proceso, es decir la relevancia que tienen los hechos probados.</w:t>
      </w:r>
    </w:p>
    <w:p w14:paraId="3BF12A8A" w14:textId="77777777" w:rsidR="001D17FA" w:rsidRPr="006F34A1" w:rsidRDefault="001D17FA" w:rsidP="00D20A56">
      <w:pPr>
        <w:shd w:val="clear" w:color="auto" w:fill="FFFFFF"/>
        <w:spacing w:after="0"/>
        <w:jc w:val="both"/>
        <w:rPr>
          <w:rFonts w:ascii="Arial" w:eastAsia="Times New Roman" w:hAnsi="Arial" w:cs="Arial"/>
          <w:color w:val="242424"/>
          <w:lang w:val="es-CO" w:eastAsia="es-CO"/>
        </w:rPr>
      </w:pPr>
    </w:p>
    <w:p w14:paraId="49A063A2" w14:textId="13AD9306" w:rsidR="00846A0E" w:rsidRPr="006F34A1" w:rsidRDefault="001D17FA" w:rsidP="00D20A56">
      <w:pPr>
        <w:shd w:val="clear" w:color="auto" w:fill="FFFFFF"/>
        <w:spacing w:after="0"/>
        <w:jc w:val="both"/>
        <w:rPr>
          <w:rFonts w:ascii="Arial" w:hAnsi="Arial" w:cs="Arial"/>
          <w:lang w:val="es-MX"/>
        </w:rPr>
      </w:pPr>
      <w:r w:rsidRPr="006F34A1">
        <w:rPr>
          <w:rFonts w:ascii="Arial" w:eastAsia="Times New Roman" w:hAnsi="Arial" w:cs="Arial"/>
          <w:color w:val="000000"/>
          <w:bdr w:val="none" w:sz="0" w:space="0" w:color="auto" w:frame="1"/>
          <w:lang w:eastAsia="es-CO"/>
        </w:rPr>
        <w:t>En consecuencia, esta oficina de control Interno Disciplinario, en uso de sus facultades legales,</w:t>
      </w:r>
      <w:r w:rsidR="00846A0E" w:rsidRPr="006F34A1">
        <w:rPr>
          <w:rFonts w:ascii="Arial" w:eastAsia="Times New Roman" w:hAnsi="Arial" w:cs="Arial"/>
          <w:color w:val="000000"/>
          <w:bdr w:val="none" w:sz="0" w:space="0" w:color="auto" w:frame="1"/>
          <w:lang w:eastAsia="es-CO"/>
        </w:rPr>
        <w:t xml:space="preserve"> ordena investigación disciplinaria en contra de ________ quien se desempeñaba para la época de los hechos (indicación clara) </w:t>
      </w:r>
      <w:r w:rsidR="009B6853" w:rsidRPr="006F34A1">
        <w:rPr>
          <w:rFonts w:ascii="Arial" w:eastAsia="Times New Roman" w:hAnsi="Arial" w:cs="Arial"/>
          <w:color w:val="000000"/>
          <w:bdr w:val="none" w:sz="0" w:space="0" w:color="auto" w:frame="1"/>
          <w:lang w:eastAsia="es-CO"/>
        </w:rPr>
        <w:t>como _______</w:t>
      </w:r>
      <w:r w:rsidR="00846A0E" w:rsidRPr="006F34A1">
        <w:rPr>
          <w:rFonts w:ascii="Arial" w:hAnsi="Arial" w:cs="Arial"/>
          <w:lang w:val="es-MX"/>
        </w:rPr>
        <w:t xml:space="preserve"> </w:t>
      </w:r>
    </w:p>
    <w:p w14:paraId="291B0C87" w14:textId="77777777" w:rsidR="00846A0E" w:rsidRPr="006F34A1" w:rsidRDefault="00846A0E" w:rsidP="00D20A56">
      <w:pPr>
        <w:pStyle w:val="Prrafodelista"/>
        <w:spacing w:line="276" w:lineRule="auto"/>
        <w:ind w:left="0"/>
        <w:jc w:val="both"/>
        <w:rPr>
          <w:rFonts w:cs="Arial"/>
          <w:sz w:val="22"/>
          <w:szCs w:val="22"/>
          <w:lang w:val="es-MX"/>
        </w:rPr>
      </w:pPr>
    </w:p>
    <w:p w14:paraId="6A995184" w14:textId="4E66B493" w:rsidR="00846A0E" w:rsidRPr="006F34A1" w:rsidRDefault="009B6853" w:rsidP="00D20A56">
      <w:pPr>
        <w:pStyle w:val="Prrafodelista"/>
        <w:spacing w:line="276" w:lineRule="auto"/>
        <w:ind w:left="0"/>
        <w:jc w:val="both"/>
        <w:rPr>
          <w:rFonts w:cs="Arial"/>
          <w:bCs/>
          <w:sz w:val="22"/>
          <w:szCs w:val="22"/>
        </w:rPr>
      </w:pPr>
      <w:r w:rsidRPr="006F34A1">
        <w:rPr>
          <w:rFonts w:cs="Arial"/>
          <w:sz w:val="22"/>
          <w:szCs w:val="22"/>
          <w:lang w:val="es-MX"/>
        </w:rPr>
        <w:t xml:space="preserve">Lo anterior con el fin de garantizar </w:t>
      </w:r>
      <w:r w:rsidR="00846A0E" w:rsidRPr="006F34A1">
        <w:rPr>
          <w:rFonts w:cs="Arial"/>
          <w:bCs/>
          <w:sz w:val="22"/>
          <w:szCs w:val="22"/>
        </w:rPr>
        <w:t>la prevalencia de la justicia, la efectividad del derecho sustantivo y la búsqueda de la verdad material.</w:t>
      </w:r>
    </w:p>
    <w:p w14:paraId="16D91863" w14:textId="77777777" w:rsidR="00846A0E" w:rsidRPr="006F34A1" w:rsidRDefault="00846A0E" w:rsidP="00D20A56">
      <w:pPr>
        <w:pStyle w:val="Prrafodelista"/>
        <w:spacing w:line="276" w:lineRule="auto"/>
        <w:ind w:left="0"/>
        <w:jc w:val="both"/>
        <w:rPr>
          <w:rFonts w:cs="Arial"/>
          <w:bCs/>
          <w:sz w:val="22"/>
          <w:szCs w:val="22"/>
        </w:rPr>
      </w:pPr>
    </w:p>
    <w:p w14:paraId="218942DE" w14:textId="77777777" w:rsidR="00846A0E" w:rsidRPr="006F34A1" w:rsidRDefault="00846A0E" w:rsidP="00D20A56">
      <w:pPr>
        <w:spacing w:after="0"/>
        <w:jc w:val="both"/>
        <w:rPr>
          <w:rFonts w:ascii="Arial" w:hAnsi="Arial" w:cs="Arial"/>
          <w:bCs/>
          <w:lang w:eastAsia="es-CO"/>
        </w:rPr>
      </w:pPr>
      <w:r w:rsidRPr="006F34A1">
        <w:rPr>
          <w:rFonts w:ascii="Arial" w:hAnsi="Arial" w:cs="Arial"/>
          <w:bCs/>
          <w:lang w:eastAsia="es-CO"/>
        </w:rPr>
        <w:t>Se insiste en que, la prueba hasta ahora incorporada no conduce a demostrar o desvirtuar _________ , por lo que se hace necesario incorporar prueba que permita el esclarecimiento de lo ocurrido, determinar la conducta del servidor,</w:t>
      </w:r>
      <w:r w:rsidRPr="006F34A1">
        <w:rPr>
          <w:rFonts w:ascii="Arial" w:hAnsi="Arial" w:cs="Arial"/>
          <w:color w:val="4B4949"/>
        </w:rPr>
        <w:t xml:space="preserve"> </w:t>
      </w:r>
      <w:r w:rsidRPr="006F34A1">
        <w:rPr>
          <w:rFonts w:ascii="Arial" w:hAnsi="Arial" w:cs="Arial"/>
          <w:bCs/>
          <w:lang w:eastAsia="es-CO"/>
        </w:rPr>
        <w:t>si es constitutiva de falta disciplinaria; los motivos determinantes, las circunstancias de tiempo, modo y lugar en las que se cometió y la responsabilidad disciplinaria del investigado ( a).</w:t>
      </w:r>
    </w:p>
    <w:p w14:paraId="5F9E6B78" w14:textId="29D6FB44" w:rsidR="001D17FA" w:rsidRPr="006F34A1" w:rsidRDefault="001D17FA" w:rsidP="00D20A56">
      <w:pPr>
        <w:shd w:val="clear" w:color="auto" w:fill="FFFFFF"/>
        <w:spacing w:after="0"/>
        <w:jc w:val="both"/>
        <w:rPr>
          <w:rFonts w:ascii="Arial" w:eastAsia="Times New Roman" w:hAnsi="Arial" w:cs="Arial"/>
          <w:color w:val="242424"/>
          <w:lang w:val="es-CO" w:eastAsia="es-CO"/>
        </w:rPr>
      </w:pPr>
    </w:p>
    <w:p w14:paraId="5136BFD7" w14:textId="77777777" w:rsidR="001D17FA" w:rsidRPr="006F34A1" w:rsidRDefault="001D17FA" w:rsidP="00D20A56">
      <w:pPr>
        <w:spacing w:after="0"/>
        <w:jc w:val="both"/>
        <w:rPr>
          <w:rFonts w:ascii="Arial" w:hAnsi="Arial" w:cs="Arial"/>
          <w:i/>
          <w:iCs/>
          <w:color w:val="4472C4" w:themeColor="accent1"/>
        </w:rPr>
      </w:pPr>
    </w:p>
    <w:p w14:paraId="77E2FD56" w14:textId="34E8D70B" w:rsidR="008E0CA7" w:rsidRPr="006F34A1" w:rsidRDefault="008E0CA7" w:rsidP="00D20A56">
      <w:pPr>
        <w:tabs>
          <w:tab w:val="left" w:pos="180"/>
          <w:tab w:val="left" w:pos="2268"/>
          <w:tab w:val="left" w:pos="4111"/>
          <w:tab w:val="left" w:pos="6663"/>
        </w:tabs>
        <w:suppressAutoHyphens/>
        <w:spacing w:after="240"/>
        <w:jc w:val="both"/>
        <w:rPr>
          <w:rFonts w:ascii="Arial" w:eastAsia="Times New Roman" w:hAnsi="Arial" w:cs="Arial"/>
          <w:lang w:val="es-MX" w:eastAsia="zh-CN"/>
        </w:rPr>
      </w:pPr>
      <w:r w:rsidRPr="006F34A1">
        <w:rPr>
          <w:rFonts w:ascii="Arial" w:eastAsia="Times New Roman" w:hAnsi="Arial" w:cs="Arial"/>
          <w:lang w:val="es-MX" w:eastAsia="zh-CN"/>
        </w:rPr>
        <w:lastRenderedPageBreak/>
        <w:t xml:space="preserve">Finalmente, se </w:t>
      </w:r>
      <w:r w:rsidR="00950512" w:rsidRPr="006F34A1">
        <w:rPr>
          <w:rFonts w:ascii="Arial" w:eastAsia="Times New Roman" w:hAnsi="Arial" w:cs="Arial"/>
          <w:lang w:val="es-MX" w:eastAsia="zh-CN"/>
        </w:rPr>
        <w:t>precisará</w:t>
      </w:r>
      <w:r w:rsidRPr="006F34A1">
        <w:rPr>
          <w:rFonts w:ascii="Arial" w:eastAsia="Times New Roman" w:hAnsi="Arial" w:cs="Arial"/>
          <w:lang w:val="es-MX" w:eastAsia="zh-CN"/>
        </w:rPr>
        <w:t xml:space="preserve"> a</w:t>
      </w:r>
      <w:r w:rsidR="00DD739B" w:rsidRPr="006F34A1">
        <w:rPr>
          <w:rFonts w:ascii="Arial" w:eastAsia="Times New Roman" w:hAnsi="Arial" w:cs="Arial"/>
          <w:lang w:val="es-MX" w:eastAsia="zh-CN"/>
        </w:rPr>
        <w:t xml:space="preserve"> o los </w:t>
      </w:r>
      <w:r w:rsidRPr="006F34A1">
        <w:rPr>
          <w:rFonts w:ascii="Arial" w:eastAsia="Times New Roman" w:hAnsi="Arial" w:cs="Arial"/>
          <w:lang w:val="es-MX" w:eastAsia="zh-CN"/>
        </w:rPr>
        <w:t>investigad</w:t>
      </w:r>
      <w:r w:rsidR="00DD739B" w:rsidRPr="006F34A1">
        <w:rPr>
          <w:rFonts w:ascii="Arial" w:eastAsia="Times New Roman" w:hAnsi="Arial" w:cs="Arial"/>
          <w:lang w:val="es-MX" w:eastAsia="zh-CN"/>
        </w:rPr>
        <w:t>os</w:t>
      </w:r>
      <w:r w:rsidRPr="006F34A1">
        <w:rPr>
          <w:rFonts w:ascii="Arial" w:eastAsia="Times New Roman" w:hAnsi="Arial" w:cs="Arial"/>
          <w:lang w:val="es-MX" w:eastAsia="zh-CN"/>
        </w:rPr>
        <w:t xml:space="preserve"> (</w:t>
      </w:r>
      <w:r w:rsidR="00DD739B" w:rsidRPr="006F34A1">
        <w:rPr>
          <w:rFonts w:ascii="Arial" w:eastAsia="Times New Roman" w:hAnsi="Arial" w:cs="Arial"/>
          <w:lang w:val="es-MX" w:eastAsia="zh-CN"/>
        </w:rPr>
        <w:t>as</w:t>
      </w:r>
      <w:r w:rsidRPr="006F34A1">
        <w:rPr>
          <w:rFonts w:ascii="Arial" w:eastAsia="Times New Roman" w:hAnsi="Arial" w:cs="Arial"/>
          <w:lang w:val="es-MX" w:eastAsia="zh-CN"/>
        </w:rPr>
        <w:t xml:space="preserve">) </w:t>
      </w:r>
      <w:r w:rsidR="00950512" w:rsidRPr="006F34A1">
        <w:rPr>
          <w:rFonts w:ascii="Arial" w:eastAsia="Times New Roman" w:hAnsi="Arial" w:cs="Arial"/>
          <w:lang w:val="es-MX" w:eastAsia="zh-CN"/>
        </w:rPr>
        <w:t xml:space="preserve">los beneficios de </w:t>
      </w:r>
      <w:r w:rsidRPr="006F34A1">
        <w:rPr>
          <w:rFonts w:ascii="Arial" w:eastAsia="Times New Roman" w:hAnsi="Arial" w:cs="Arial"/>
          <w:lang w:val="es-MX" w:eastAsia="zh-CN"/>
        </w:rPr>
        <w:t>confesar o aceptar su responsabilidad respectos de los hechos disciplinariamente relevantes enunciados en esta decisión</w:t>
      </w:r>
      <w:r w:rsidR="0053033A" w:rsidRPr="006F34A1">
        <w:rPr>
          <w:rFonts w:ascii="Arial" w:eastAsia="Times New Roman" w:hAnsi="Arial" w:cs="Arial"/>
          <w:lang w:val="es-MX" w:eastAsia="zh-CN"/>
        </w:rPr>
        <w:t>, de conformidad con lo previsto en los artículos 161 y 162 de la Ley 1952 de 2019</w:t>
      </w:r>
    </w:p>
    <w:p w14:paraId="5A1DB883" w14:textId="6B76200F" w:rsidR="008E0CA7" w:rsidRPr="006F34A1" w:rsidRDefault="008E0CA7" w:rsidP="00D20A56">
      <w:pPr>
        <w:spacing w:after="0"/>
        <w:rPr>
          <w:rFonts w:ascii="Arial" w:hAnsi="Arial" w:cs="Arial"/>
          <w:b/>
          <w:u w:val="single"/>
        </w:rPr>
      </w:pPr>
      <w:r w:rsidRPr="006F34A1">
        <w:rPr>
          <w:rFonts w:ascii="Arial" w:hAnsi="Arial" w:cs="Arial"/>
        </w:rPr>
        <w:t>En mérito de lo expuesto, el jefe de la Oficina de Control Interno Disciplinario</w:t>
      </w:r>
      <w:r w:rsidR="00587F83" w:rsidRPr="006F34A1">
        <w:rPr>
          <w:rFonts w:ascii="Arial" w:hAnsi="Arial" w:cs="Arial"/>
        </w:rPr>
        <w:t xml:space="preserve"> ICBF – Instrucción: </w:t>
      </w:r>
    </w:p>
    <w:p w14:paraId="413C6590" w14:textId="77777777" w:rsidR="008E0CA7" w:rsidRPr="006F34A1" w:rsidRDefault="008E0CA7" w:rsidP="008E0CA7">
      <w:pPr>
        <w:rPr>
          <w:rFonts w:ascii="Arial" w:hAnsi="Arial" w:cs="Arial"/>
          <w:b/>
        </w:rPr>
      </w:pPr>
    </w:p>
    <w:p w14:paraId="45111556" w14:textId="77777777" w:rsidR="008E0CA7" w:rsidRPr="006F34A1" w:rsidRDefault="008E0CA7" w:rsidP="008E0CA7">
      <w:pPr>
        <w:jc w:val="center"/>
        <w:rPr>
          <w:rFonts w:ascii="Arial" w:hAnsi="Arial" w:cs="Arial"/>
          <w:b/>
        </w:rPr>
      </w:pPr>
      <w:r w:rsidRPr="006F34A1">
        <w:rPr>
          <w:rFonts w:ascii="Arial" w:hAnsi="Arial" w:cs="Arial"/>
          <w:b/>
        </w:rPr>
        <w:t>IV. RESUELVE</w:t>
      </w:r>
    </w:p>
    <w:p w14:paraId="3B6C5DC8" w14:textId="77777777" w:rsidR="008E0CA7" w:rsidRPr="006F34A1" w:rsidRDefault="008E0CA7" w:rsidP="008E0CA7">
      <w:pPr>
        <w:jc w:val="both"/>
        <w:rPr>
          <w:rFonts w:ascii="Arial" w:hAnsi="Arial" w:cs="Arial"/>
          <w:lang w:eastAsia="es-CO"/>
        </w:rPr>
      </w:pPr>
      <w:r w:rsidRPr="006F34A1">
        <w:rPr>
          <w:rFonts w:ascii="Arial" w:hAnsi="Arial" w:cs="Arial"/>
          <w:b/>
        </w:rPr>
        <w:t xml:space="preserve">PRIMERO: </w:t>
      </w:r>
      <w:r w:rsidRPr="006F34A1">
        <w:rPr>
          <w:rFonts w:ascii="Arial" w:hAnsi="Arial" w:cs="Arial"/>
          <w:b/>
          <w:bCs/>
        </w:rPr>
        <w:t xml:space="preserve">INICIAR </w:t>
      </w:r>
      <w:r w:rsidRPr="006F34A1">
        <w:rPr>
          <w:rFonts w:ascii="Arial" w:hAnsi="Arial" w:cs="Arial"/>
          <w:b/>
        </w:rPr>
        <w:t xml:space="preserve">INVESTIGACIÓN DISCIPLINARIA </w:t>
      </w:r>
      <w:r w:rsidRPr="006F34A1">
        <w:rPr>
          <w:rFonts w:ascii="Arial" w:hAnsi="Arial" w:cs="Arial"/>
          <w:bCs/>
        </w:rPr>
        <w:t xml:space="preserve">en contra </w:t>
      </w:r>
      <w:r w:rsidRPr="006F34A1">
        <w:rPr>
          <w:rFonts w:ascii="Arial" w:hAnsi="Arial" w:cs="Arial"/>
          <w:lang w:eastAsia="es-CO"/>
        </w:rPr>
        <w:t>de__________________________ (nombres y apellidos y documento de identidad- si se tiene este), en calidad de (cargo y dependencia), para la época de los hechos, de conformidad con lo expuesto en la parte motiva del presente proveído.</w:t>
      </w:r>
    </w:p>
    <w:p w14:paraId="260D126B" w14:textId="77777777" w:rsidR="0053033A" w:rsidRPr="006F34A1" w:rsidRDefault="0053033A" w:rsidP="008E0CA7">
      <w:pPr>
        <w:jc w:val="both"/>
        <w:rPr>
          <w:rFonts w:ascii="Arial" w:hAnsi="Arial" w:cs="Arial"/>
          <w:lang w:eastAsia="es-CO"/>
        </w:rPr>
      </w:pPr>
    </w:p>
    <w:p w14:paraId="3BB21F55" w14:textId="77777777" w:rsidR="00942C0C" w:rsidRPr="006F34A1" w:rsidRDefault="008E0CA7" w:rsidP="00942C0C">
      <w:pPr>
        <w:pStyle w:val="paragraph"/>
        <w:spacing w:before="0" w:beforeAutospacing="0" w:after="0" w:afterAutospacing="0"/>
        <w:jc w:val="both"/>
        <w:textAlignment w:val="baseline"/>
        <w:rPr>
          <w:rFonts w:ascii="Arial" w:hAnsi="Arial" w:cs="Arial"/>
          <w:color w:val="000000"/>
          <w:sz w:val="22"/>
          <w:szCs w:val="22"/>
        </w:rPr>
      </w:pPr>
      <w:r w:rsidRPr="006F34A1">
        <w:rPr>
          <w:rFonts w:ascii="Arial" w:hAnsi="Arial" w:cs="Arial"/>
          <w:b/>
          <w:sz w:val="22"/>
          <w:szCs w:val="22"/>
        </w:rPr>
        <w:t>SEGUNDO</w:t>
      </w:r>
      <w:r w:rsidRPr="006F34A1">
        <w:rPr>
          <w:rFonts w:ascii="Arial" w:hAnsi="Arial" w:cs="Arial"/>
          <w:sz w:val="22"/>
          <w:szCs w:val="22"/>
        </w:rPr>
        <w:t xml:space="preserve">: </w:t>
      </w:r>
      <w:r w:rsidR="00942C0C" w:rsidRPr="006F34A1">
        <w:rPr>
          <w:rStyle w:val="normaltextrun"/>
          <w:rFonts w:ascii="Arial" w:hAnsi="Arial" w:cs="Arial"/>
          <w:b/>
          <w:bCs/>
          <w:sz w:val="22"/>
          <w:szCs w:val="22"/>
          <w:lang w:val="es-MX"/>
        </w:rPr>
        <w:t>DECRETAR la</w:t>
      </w:r>
      <w:r w:rsidR="00942C0C" w:rsidRPr="006F34A1">
        <w:rPr>
          <w:rStyle w:val="normaltextrun"/>
          <w:rFonts w:ascii="Arial" w:hAnsi="Arial" w:cs="Arial"/>
          <w:sz w:val="22"/>
          <w:szCs w:val="22"/>
          <w:lang w:val="es-MX"/>
        </w:rPr>
        <w:t xml:space="preserve"> práctica de las siguientes pruebas acorde con lo motivado:</w:t>
      </w:r>
      <w:r w:rsidR="00942C0C" w:rsidRPr="006F34A1">
        <w:rPr>
          <w:rStyle w:val="eop"/>
          <w:rFonts w:ascii="Arial" w:hAnsi="Arial" w:cs="Arial"/>
          <w:sz w:val="22"/>
          <w:szCs w:val="22"/>
        </w:rPr>
        <w:t> </w:t>
      </w:r>
    </w:p>
    <w:p w14:paraId="3B68E09D"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sz w:val="22"/>
          <w:szCs w:val="22"/>
        </w:rPr>
        <w:t> </w:t>
      </w:r>
    </w:p>
    <w:p w14:paraId="417DAD9E"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DOCUMENTAL </w:t>
      </w:r>
      <w:r w:rsidRPr="006F34A1">
        <w:rPr>
          <w:rStyle w:val="eop"/>
          <w:rFonts w:ascii="Arial" w:hAnsi="Arial" w:cs="Arial"/>
          <w:color w:val="4472C4"/>
          <w:sz w:val="22"/>
          <w:szCs w:val="22"/>
        </w:rPr>
        <w:t> </w:t>
      </w:r>
    </w:p>
    <w:p w14:paraId="0D7A6449"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2B660EDA" w14:textId="77777777" w:rsidR="00942C0C" w:rsidRPr="006F34A1" w:rsidRDefault="00942C0C" w:rsidP="00942C0C">
      <w:pPr>
        <w:pStyle w:val="paragraph"/>
        <w:numPr>
          <w:ilvl w:val="0"/>
          <w:numId w:val="6"/>
        </w:numPr>
        <w:spacing w:before="0" w:beforeAutospacing="0" w:after="0" w:afterAutospacing="0"/>
        <w:ind w:firstLine="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Oficiar a (</w:t>
      </w:r>
      <w:r w:rsidRPr="006F34A1">
        <w:rPr>
          <w:rStyle w:val="normaltextrun"/>
          <w:rFonts w:ascii="Arial" w:hAnsi="Arial" w:cs="Arial"/>
          <w:b/>
          <w:bCs/>
          <w:i/>
          <w:iCs/>
          <w:color w:val="4472C4"/>
          <w:sz w:val="22"/>
          <w:szCs w:val="22"/>
          <w:lang w:val="es-MX"/>
        </w:rPr>
        <w:t>indicar la dependencia</w:t>
      </w:r>
      <w:r w:rsidRPr="006F34A1">
        <w:rPr>
          <w:rStyle w:val="normaltextrun"/>
          <w:rFonts w:ascii="Arial" w:hAnsi="Arial" w:cs="Arial"/>
          <w:color w:val="4472C4"/>
          <w:sz w:val="22"/>
          <w:szCs w:val="22"/>
          <w:lang w:val="es-MX"/>
        </w:rPr>
        <w:t>) requiriendo (</w:t>
      </w:r>
      <w:r w:rsidRPr="006F34A1">
        <w:rPr>
          <w:rStyle w:val="normaltextrun"/>
          <w:rFonts w:ascii="Arial" w:hAnsi="Arial" w:cs="Arial"/>
          <w:b/>
          <w:bCs/>
          <w:i/>
          <w:iCs/>
          <w:color w:val="4472C4"/>
          <w:sz w:val="22"/>
          <w:szCs w:val="22"/>
          <w:lang w:val="es-MX"/>
        </w:rPr>
        <w:t>copias o información)</w:t>
      </w:r>
      <w:r w:rsidRPr="006F34A1">
        <w:rPr>
          <w:rStyle w:val="normaltextrun"/>
          <w:rFonts w:ascii="Arial" w:hAnsi="Arial" w:cs="Arial"/>
          <w:color w:val="4472C4"/>
          <w:sz w:val="22"/>
          <w:szCs w:val="22"/>
          <w:lang w:val="es-MX"/>
        </w:rPr>
        <w:t xml:space="preserve"> de (</w:t>
      </w:r>
      <w:r w:rsidRPr="006F34A1">
        <w:rPr>
          <w:rStyle w:val="normaltextrun"/>
          <w:rFonts w:ascii="Arial" w:hAnsi="Arial" w:cs="Arial"/>
          <w:b/>
          <w:bCs/>
          <w:i/>
          <w:iCs/>
          <w:color w:val="4472C4"/>
          <w:sz w:val="22"/>
          <w:szCs w:val="22"/>
          <w:lang w:val="es-MX"/>
        </w:rPr>
        <w:t>indicar los documentos requeridos</w:t>
      </w:r>
      <w:r w:rsidRPr="006F34A1">
        <w:rPr>
          <w:rStyle w:val="normaltextrun"/>
          <w:rFonts w:ascii="Arial" w:hAnsi="Arial" w:cs="Arial"/>
          <w:color w:val="4472C4"/>
          <w:sz w:val="22"/>
          <w:szCs w:val="22"/>
          <w:lang w:val="es-MX"/>
        </w:rPr>
        <w:t>), para que obren como prueba, para lo cual cuenta con un termino de 10 días contados a partir del recibo de esta solicitud </w:t>
      </w:r>
      <w:r w:rsidRPr="006F34A1">
        <w:rPr>
          <w:rStyle w:val="eop"/>
          <w:rFonts w:ascii="Arial" w:hAnsi="Arial" w:cs="Arial"/>
          <w:color w:val="4472C4"/>
          <w:sz w:val="22"/>
          <w:szCs w:val="22"/>
        </w:rPr>
        <w:t> </w:t>
      </w:r>
    </w:p>
    <w:p w14:paraId="05547BDE"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1520AFBE" w14:textId="77777777" w:rsidR="00942C0C" w:rsidRPr="006F34A1" w:rsidRDefault="00942C0C" w:rsidP="00942C0C">
      <w:pPr>
        <w:pStyle w:val="paragraph"/>
        <w:spacing w:before="0" w:beforeAutospacing="0" w:after="0" w:afterAutospacing="0"/>
        <w:jc w:val="both"/>
        <w:textAlignment w:val="baseline"/>
        <w:rPr>
          <w:rFonts w:ascii="Arial" w:hAnsi="Arial" w:cs="Arial"/>
          <w:sz w:val="22"/>
          <w:szCs w:val="22"/>
        </w:rPr>
      </w:pPr>
      <w:r w:rsidRPr="006F34A1">
        <w:rPr>
          <w:rStyle w:val="normaltextrun"/>
          <w:rFonts w:ascii="Arial" w:hAnsi="Arial" w:cs="Arial"/>
          <w:color w:val="4472C4"/>
          <w:sz w:val="22"/>
          <w:szCs w:val="22"/>
          <w:lang w:val="es-CO"/>
        </w:rPr>
        <w:t>Teniendo en cuenta lo dispuesto en el artículo 21 de la ley 1437 de 2011, sustituido por el artículo 1° de la ley 1755 de 2015, deberá advertirse, a las dependencias requeridas, que en caso de que no posean la información y/o documento solicitado, debe remitir el requerimiento al funcionario competente, hecho que deberá informar a este despacho, indicando fecha y número de asunto o radicado con el cual hizo el direccionamiento</w:t>
      </w:r>
      <w:r w:rsidRPr="006F34A1">
        <w:rPr>
          <w:rStyle w:val="eop"/>
          <w:rFonts w:ascii="Arial" w:hAnsi="Arial" w:cs="Arial"/>
          <w:color w:val="4472C4"/>
          <w:sz w:val="22"/>
          <w:szCs w:val="22"/>
        </w:rPr>
        <w:t> </w:t>
      </w:r>
    </w:p>
    <w:p w14:paraId="2202D96D" w14:textId="77777777" w:rsidR="00942C0C" w:rsidRPr="006F34A1" w:rsidRDefault="00942C0C" w:rsidP="00942C0C">
      <w:pPr>
        <w:pStyle w:val="paragraph"/>
        <w:spacing w:before="0" w:beforeAutospacing="0" w:after="0" w:afterAutospacing="0"/>
        <w:jc w:val="both"/>
        <w:textAlignment w:val="baseline"/>
        <w:rPr>
          <w:rFonts w:ascii="Arial" w:hAnsi="Arial" w:cs="Arial"/>
          <w:sz w:val="22"/>
          <w:szCs w:val="22"/>
        </w:rPr>
      </w:pPr>
      <w:r w:rsidRPr="006F34A1">
        <w:rPr>
          <w:rStyle w:val="eop"/>
          <w:rFonts w:ascii="Arial" w:hAnsi="Arial" w:cs="Arial"/>
          <w:color w:val="4472C4"/>
          <w:sz w:val="22"/>
          <w:szCs w:val="22"/>
        </w:rPr>
        <w:t> </w:t>
      </w:r>
    </w:p>
    <w:p w14:paraId="625BF66C"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7D09868A"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TESTIMONIAL</w:t>
      </w:r>
      <w:r w:rsidRPr="006F34A1">
        <w:rPr>
          <w:rStyle w:val="eop"/>
          <w:rFonts w:ascii="Arial" w:hAnsi="Arial" w:cs="Arial"/>
          <w:color w:val="4472C4"/>
          <w:sz w:val="22"/>
          <w:szCs w:val="22"/>
        </w:rPr>
        <w:t> </w:t>
      </w:r>
    </w:p>
    <w:p w14:paraId="717B5F41"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25023C06" w14:textId="77777777" w:rsidR="00942C0C" w:rsidRPr="006F34A1" w:rsidRDefault="00942C0C" w:rsidP="00942C0C">
      <w:pPr>
        <w:pStyle w:val="paragraph"/>
        <w:numPr>
          <w:ilvl w:val="0"/>
          <w:numId w:val="7"/>
        </w:numPr>
        <w:spacing w:before="0" w:beforeAutospacing="0" w:after="0" w:afterAutospacing="0"/>
        <w:ind w:firstLine="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Escuchar en diligencia de declaración a las siguientes personas, con el fin de que depongan sobre los hechos objeto de investigación, para la cual se fijará lugar, fecha y hora.</w:t>
      </w:r>
      <w:r w:rsidRPr="006F34A1">
        <w:rPr>
          <w:rStyle w:val="eop"/>
          <w:rFonts w:ascii="Arial" w:hAnsi="Arial" w:cs="Arial"/>
          <w:color w:val="4472C4"/>
          <w:sz w:val="22"/>
          <w:szCs w:val="22"/>
        </w:rPr>
        <w:t> </w:t>
      </w:r>
    </w:p>
    <w:p w14:paraId="61C56BF3"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6DCB24D6" w14:textId="77777777" w:rsidR="00942C0C" w:rsidRPr="006F34A1" w:rsidRDefault="00942C0C" w:rsidP="00942C0C">
      <w:pPr>
        <w:pStyle w:val="paragraph"/>
        <w:numPr>
          <w:ilvl w:val="0"/>
          <w:numId w:val="8"/>
        </w:numPr>
        <w:spacing w:before="0" w:beforeAutospacing="0" w:after="0" w:afterAutospacing="0"/>
        <w:ind w:left="1080" w:firstLine="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w:t>
      </w:r>
      <w:r w:rsidRPr="006F34A1">
        <w:rPr>
          <w:rStyle w:val="normaltextrun"/>
          <w:rFonts w:ascii="Arial" w:hAnsi="Arial" w:cs="Arial"/>
          <w:b/>
          <w:bCs/>
          <w:i/>
          <w:iCs/>
          <w:color w:val="4472C4"/>
          <w:sz w:val="22"/>
          <w:szCs w:val="22"/>
          <w:lang w:val="es-MX"/>
        </w:rPr>
        <w:t>nombre del testigo y dirección de ubicación</w:t>
      </w:r>
      <w:r w:rsidRPr="006F34A1">
        <w:rPr>
          <w:rStyle w:val="normaltextrun"/>
          <w:rFonts w:ascii="Arial" w:hAnsi="Arial" w:cs="Arial"/>
          <w:i/>
          <w:iCs/>
          <w:color w:val="4472C4"/>
          <w:sz w:val="22"/>
          <w:szCs w:val="22"/>
          <w:lang w:val="es-MX"/>
        </w:rPr>
        <w:t>).</w:t>
      </w:r>
      <w:r w:rsidRPr="006F34A1">
        <w:rPr>
          <w:rStyle w:val="eop"/>
          <w:rFonts w:ascii="Arial" w:hAnsi="Arial" w:cs="Arial"/>
          <w:color w:val="4472C4"/>
          <w:sz w:val="22"/>
          <w:szCs w:val="22"/>
        </w:rPr>
        <w:t> </w:t>
      </w:r>
    </w:p>
    <w:p w14:paraId="25512499"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34F5C8FD" w14:textId="77777777" w:rsidR="00942C0C" w:rsidRPr="006F34A1" w:rsidRDefault="00942C0C" w:rsidP="00942C0C">
      <w:pPr>
        <w:pStyle w:val="paragraph"/>
        <w:numPr>
          <w:ilvl w:val="0"/>
          <w:numId w:val="9"/>
        </w:numPr>
        <w:spacing w:before="0" w:beforeAutospacing="0" w:after="0" w:afterAutospacing="0"/>
        <w:ind w:left="1080" w:firstLine="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w:t>
      </w:r>
      <w:r w:rsidRPr="006F34A1">
        <w:rPr>
          <w:rStyle w:val="normaltextrun"/>
          <w:rFonts w:ascii="Arial" w:hAnsi="Arial" w:cs="Arial"/>
          <w:b/>
          <w:bCs/>
          <w:i/>
          <w:iCs/>
          <w:color w:val="4472C4"/>
          <w:sz w:val="22"/>
          <w:szCs w:val="22"/>
          <w:lang w:val="es-MX"/>
        </w:rPr>
        <w:t>Ej. Servidor público, contratista o tercero de XXXX, para lo cual previamente deberá solicitarse la correspondiente información de identificación y ubicación para la época de los hechos, al área XXX</w:t>
      </w:r>
      <w:r w:rsidRPr="006F34A1">
        <w:rPr>
          <w:rStyle w:val="normaltextrun"/>
          <w:rFonts w:ascii="Arial" w:hAnsi="Arial" w:cs="Arial"/>
          <w:i/>
          <w:iCs/>
          <w:color w:val="4472C4"/>
          <w:sz w:val="22"/>
          <w:szCs w:val="22"/>
          <w:lang w:val="es-MX"/>
        </w:rPr>
        <w:t>).</w:t>
      </w:r>
      <w:r w:rsidRPr="006F34A1">
        <w:rPr>
          <w:rStyle w:val="eop"/>
          <w:rFonts w:ascii="Arial" w:hAnsi="Arial" w:cs="Arial"/>
          <w:color w:val="4472C4"/>
          <w:sz w:val="22"/>
          <w:szCs w:val="22"/>
        </w:rPr>
        <w:t> </w:t>
      </w:r>
    </w:p>
    <w:p w14:paraId="542C6FB8"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47C6CF91"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PERICIAL:</w:t>
      </w:r>
      <w:r w:rsidRPr="006F34A1">
        <w:rPr>
          <w:rStyle w:val="eop"/>
          <w:rFonts w:ascii="Arial" w:hAnsi="Arial" w:cs="Arial"/>
          <w:color w:val="4472C4"/>
          <w:sz w:val="22"/>
          <w:szCs w:val="22"/>
        </w:rPr>
        <w:t> </w:t>
      </w:r>
    </w:p>
    <w:p w14:paraId="3115D2D5"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2D45F119"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normaltextrun"/>
          <w:rFonts w:ascii="Arial" w:hAnsi="Arial" w:cs="Arial"/>
          <w:i/>
          <w:iCs/>
          <w:color w:val="4472C4"/>
          <w:sz w:val="22"/>
          <w:szCs w:val="22"/>
          <w:lang w:val="es-MX"/>
        </w:rPr>
        <w:t>Art. 177 ley 1952 de 2019 podrá decretar, de oficio o a petición de los sujetos procesales, la práctica de pruebas técnico, científicas o artísticas, que serán rendidas por servidores públicos o particulares que acrediten conocimiento y experiencia en los temas objeto de prueba.</w:t>
      </w:r>
      <w:r w:rsidRPr="006F34A1">
        <w:rPr>
          <w:rStyle w:val="eop"/>
          <w:rFonts w:ascii="Arial" w:hAnsi="Arial" w:cs="Arial"/>
          <w:color w:val="4472C4"/>
          <w:sz w:val="22"/>
          <w:szCs w:val="22"/>
        </w:rPr>
        <w:t> </w:t>
      </w:r>
    </w:p>
    <w:p w14:paraId="6F3F1D01"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63488FCB"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71C15641"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t>INSPECCIÓN DISCIPLINARIA </w:t>
      </w:r>
      <w:r w:rsidRPr="006F34A1">
        <w:rPr>
          <w:rStyle w:val="eop"/>
          <w:rFonts w:ascii="Arial" w:hAnsi="Arial" w:cs="Arial"/>
          <w:color w:val="4472C4"/>
          <w:sz w:val="22"/>
          <w:szCs w:val="22"/>
        </w:rPr>
        <w:t> </w:t>
      </w:r>
    </w:p>
    <w:p w14:paraId="2116F0F4"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08268581" w14:textId="77777777" w:rsidR="00942C0C" w:rsidRPr="006F34A1" w:rsidRDefault="00942C0C" w:rsidP="00942C0C">
      <w:pPr>
        <w:pStyle w:val="paragraph"/>
        <w:spacing w:before="0" w:beforeAutospacing="0" w:after="0" w:afterAutospacing="0"/>
        <w:jc w:val="both"/>
        <w:textAlignment w:val="baseline"/>
        <w:rPr>
          <w:rFonts w:ascii="Arial" w:hAnsi="Arial" w:cs="Arial"/>
          <w:color w:val="000000"/>
          <w:sz w:val="22"/>
          <w:szCs w:val="22"/>
        </w:rPr>
      </w:pPr>
      <w:r w:rsidRPr="006F34A1">
        <w:rPr>
          <w:rStyle w:val="eop"/>
          <w:rFonts w:ascii="Arial" w:hAnsi="Arial" w:cs="Arial"/>
          <w:color w:val="4472C4"/>
          <w:sz w:val="22"/>
          <w:szCs w:val="22"/>
        </w:rPr>
        <w:t> </w:t>
      </w:r>
    </w:p>
    <w:p w14:paraId="48DC5691" w14:textId="77777777" w:rsidR="00942C0C" w:rsidRPr="006F34A1" w:rsidRDefault="00942C0C" w:rsidP="00942C0C">
      <w:pPr>
        <w:pStyle w:val="paragraph"/>
        <w:numPr>
          <w:ilvl w:val="0"/>
          <w:numId w:val="10"/>
        </w:numPr>
        <w:spacing w:before="0" w:beforeAutospacing="0" w:after="0" w:afterAutospacing="0"/>
        <w:ind w:firstLine="0"/>
        <w:jc w:val="both"/>
        <w:textAlignment w:val="baseline"/>
        <w:rPr>
          <w:rFonts w:ascii="Arial" w:hAnsi="Arial" w:cs="Arial"/>
          <w:color w:val="000000"/>
          <w:sz w:val="22"/>
          <w:szCs w:val="22"/>
        </w:rPr>
      </w:pPr>
      <w:r w:rsidRPr="006F34A1">
        <w:rPr>
          <w:rStyle w:val="normaltextrun"/>
          <w:rFonts w:ascii="Arial" w:hAnsi="Arial" w:cs="Arial"/>
          <w:color w:val="4472C4"/>
          <w:sz w:val="22"/>
          <w:szCs w:val="22"/>
          <w:lang w:val="es-MX"/>
        </w:rPr>
        <w:lastRenderedPageBreak/>
        <w:t>Practicar inspección disciplinaria (</w:t>
      </w:r>
      <w:r w:rsidRPr="006F34A1">
        <w:rPr>
          <w:rStyle w:val="normaltextrun"/>
          <w:rFonts w:ascii="Arial" w:hAnsi="Arial" w:cs="Arial"/>
          <w:b/>
          <w:bCs/>
          <w:i/>
          <w:iCs/>
          <w:color w:val="4472C4"/>
          <w:sz w:val="22"/>
          <w:szCs w:val="22"/>
          <w:lang w:val="es-MX"/>
        </w:rPr>
        <w:t>indicar el lugar</w:t>
      </w:r>
      <w:r w:rsidRPr="006F34A1">
        <w:rPr>
          <w:rStyle w:val="normaltextrun"/>
          <w:rFonts w:ascii="Arial" w:hAnsi="Arial" w:cs="Arial"/>
          <w:color w:val="4472C4"/>
          <w:sz w:val="22"/>
          <w:szCs w:val="22"/>
          <w:lang w:val="es-MX"/>
        </w:rPr>
        <w:t xml:space="preserve">) con el objeto </w:t>
      </w:r>
      <w:r w:rsidRPr="006F34A1">
        <w:rPr>
          <w:rStyle w:val="normaltextrun"/>
          <w:rFonts w:ascii="Arial" w:hAnsi="Arial" w:cs="Arial"/>
          <w:color w:val="4472C4"/>
          <w:sz w:val="22"/>
          <w:szCs w:val="22"/>
          <w:lang w:val="es-CO"/>
        </w:rPr>
        <w:t>de (</w:t>
      </w:r>
      <w:r w:rsidRPr="006F34A1">
        <w:rPr>
          <w:rStyle w:val="normaltextrun"/>
          <w:rFonts w:ascii="Arial" w:hAnsi="Arial" w:cs="Arial"/>
          <w:b/>
          <w:bCs/>
          <w:i/>
          <w:iCs/>
          <w:color w:val="4472C4"/>
          <w:sz w:val="22"/>
          <w:szCs w:val="22"/>
          <w:lang w:val="es-CO"/>
        </w:rPr>
        <w:t xml:space="preserve">indicar </w:t>
      </w:r>
      <w:r w:rsidRPr="006F34A1">
        <w:rPr>
          <w:rStyle w:val="normaltextrun"/>
          <w:rFonts w:ascii="Arial" w:hAnsi="Arial" w:cs="Arial"/>
          <w:b/>
          <w:bCs/>
          <w:i/>
          <w:iCs/>
          <w:color w:val="4472C4"/>
          <w:sz w:val="22"/>
          <w:szCs w:val="22"/>
          <w:lang w:val="es-MX"/>
        </w:rPr>
        <w:t>la finalidad</w:t>
      </w:r>
      <w:r w:rsidRPr="006F34A1">
        <w:rPr>
          <w:rStyle w:val="normaltextrun"/>
          <w:rFonts w:ascii="Arial" w:hAnsi="Arial" w:cs="Arial"/>
          <w:color w:val="4472C4"/>
          <w:sz w:val="22"/>
          <w:szCs w:val="22"/>
          <w:lang w:val="es-MX"/>
        </w:rPr>
        <w:t>), para la cual se fijará fecha y hora.</w:t>
      </w:r>
      <w:r w:rsidRPr="006F34A1">
        <w:rPr>
          <w:rStyle w:val="eop"/>
          <w:rFonts w:ascii="Arial" w:hAnsi="Arial" w:cs="Arial"/>
          <w:color w:val="4472C4"/>
          <w:sz w:val="22"/>
          <w:szCs w:val="22"/>
        </w:rPr>
        <w:t> </w:t>
      </w:r>
    </w:p>
    <w:p w14:paraId="421C8B07" w14:textId="47F1D510" w:rsidR="008E0CA7" w:rsidRPr="006F34A1" w:rsidRDefault="008E0CA7" w:rsidP="0053033A">
      <w:pPr>
        <w:jc w:val="both"/>
        <w:rPr>
          <w:rFonts w:ascii="Arial" w:hAnsi="Arial" w:cs="Arial"/>
        </w:rPr>
      </w:pPr>
    </w:p>
    <w:p w14:paraId="5C0E6C6D" w14:textId="77777777" w:rsidR="008E0CA7" w:rsidRPr="006F34A1" w:rsidRDefault="008E0CA7" w:rsidP="008E0CA7">
      <w:pPr>
        <w:spacing w:after="0"/>
        <w:jc w:val="both"/>
        <w:rPr>
          <w:rFonts w:ascii="Arial" w:hAnsi="Arial" w:cs="Arial"/>
        </w:rPr>
      </w:pPr>
    </w:p>
    <w:p w14:paraId="3062661E" w14:textId="77777777" w:rsidR="008E0CA7" w:rsidRPr="006F34A1" w:rsidRDefault="008E0CA7" w:rsidP="008E0CA7">
      <w:pPr>
        <w:tabs>
          <w:tab w:val="left" w:pos="180"/>
          <w:tab w:val="left" w:pos="2268"/>
          <w:tab w:val="left" w:pos="4111"/>
          <w:tab w:val="left" w:pos="6663"/>
        </w:tabs>
        <w:suppressAutoHyphens/>
        <w:spacing w:after="0"/>
        <w:jc w:val="both"/>
        <w:rPr>
          <w:rFonts w:ascii="Arial" w:hAnsi="Arial" w:cs="Arial"/>
        </w:rPr>
      </w:pPr>
      <w:r w:rsidRPr="006F34A1">
        <w:rPr>
          <w:rFonts w:ascii="Arial" w:hAnsi="Arial" w:cs="Arial"/>
          <w:b/>
        </w:rPr>
        <w:t xml:space="preserve">TERCERO: </w:t>
      </w:r>
      <w:r w:rsidRPr="006F34A1">
        <w:rPr>
          <w:rFonts w:ascii="Arial" w:hAnsi="Arial" w:cs="Arial"/>
          <w:b/>
          <w:bCs/>
        </w:rPr>
        <w:t>COMUNICAR</w:t>
      </w:r>
      <w:r w:rsidRPr="006F34A1">
        <w:rPr>
          <w:rFonts w:ascii="Arial" w:hAnsi="Arial" w:cs="Arial"/>
        </w:rPr>
        <w:t xml:space="preserve"> a la investigada (o) el lugar, fecha y hora de la práctica de las pruebas a que haya lugar, para que ejerza su derecho de contradicción y defensa.</w:t>
      </w:r>
    </w:p>
    <w:p w14:paraId="49F4628B" w14:textId="77777777" w:rsidR="008E0CA7" w:rsidRPr="006F34A1" w:rsidRDefault="008E0CA7" w:rsidP="008E0CA7">
      <w:pPr>
        <w:spacing w:after="0"/>
        <w:jc w:val="both"/>
        <w:rPr>
          <w:rFonts w:ascii="Arial" w:hAnsi="Arial" w:cs="Arial"/>
        </w:rPr>
      </w:pPr>
    </w:p>
    <w:p w14:paraId="4B293B37" w14:textId="4C8FD755" w:rsidR="008E0CA7" w:rsidRPr="006F34A1" w:rsidRDefault="00615157" w:rsidP="008E0CA7">
      <w:pPr>
        <w:spacing w:after="0"/>
        <w:jc w:val="both"/>
        <w:rPr>
          <w:rFonts w:ascii="Arial" w:hAnsi="Arial" w:cs="Arial"/>
        </w:rPr>
      </w:pPr>
      <w:r>
        <w:rPr>
          <w:rFonts w:ascii="Arial" w:hAnsi="Arial" w:cs="Arial"/>
          <w:b/>
          <w:bCs/>
        </w:rPr>
        <w:t>CUART</w:t>
      </w:r>
      <w:r w:rsidR="008E0CA7" w:rsidRPr="006F34A1">
        <w:rPr>
          <w:rFonts w:ascii="Arial" w:hAnsi="Arial" w:cs="Arial"/>
          <w:b/>
          <w:bCs/>
        </w:rPr>
        <w:t>O:</w:t>
      </w:r>
      <w:r w:rsidR="008E0CA7" w:rsidRPr="006F34A1">
        <w:rPr>
          <w:rFonts w:ascii="Arial" w:hAnsi="Arial" w:cs="Arial"/>
        </w:rPr>
        <w:t xml:space="preserve"> Por Secretaría adelantar las siguientes diligencias:</w:t>
      </w:r>
    </w:p>
    <w:p w14:paraId="07D1980F" w14:textId="77777777" w:rsidR="008E0CA7" w:rsidRPr="006F34A1" w:rsidRDefault="008E0CA7" w:rsidP="008E0CA7">
      <w:pPr>
        <w:spacing w:after="0"/>
        <w:jc w:val="both"/>
        <w:rPr>
          <w:rFonts w:ascii="Arial" w:hAnsi="Arial" w:cs="Arial"/>
        </w:rPr>
      </w:pPr>
    </w:p>
    <w:p w14:paraId="0EC31A38" w14:textId="7665BCE5" w:rsidR="008E0CA7" w:rsidRPr="006F34A1" w:rsidRDefault="00615157" w:rsidP="008E0CA7">
      <w:pPr>
        <w:spacing w:after="0"/>
        <w:jc w:val="both"/>
        <w:rPr>
          <w:rFonts w:ascii="Arial" w:eastAsia="Times New Roman" w:hAnsi="Arial" w:cs="Arial"/>
          <w:lang w:val="es-CO" w:eastAsia="es-CO"/>
        </w:rPr>
      </w:pPr>
      <w:r>
        <w:rPr>
          <w:rFonts w:ascii="Arial" w:eastAsia="Times New Roman" w:hAnsi="Arial" w:cs="Arial"/>
          <w:b/>
          <w:bCs/>
          <w:lang w:val="es-CO" w:eastAsia="es-CO"/>
        </w:rPr>
        <w:t>4</w:t>
      </w:r>
      <w:r w:rsidR="008E0CA7" w:rsidRPr="006F34A1">
        <w:rPr>
          <w:rFonts w:ascii="Arial" w:eastAsia="Times New Roman" w:hAnsi="Arial" w:cs="Arial"/>
          <w:b/>
          <w:bCs/>
          <w:lang w:val="es-CO" w:eastAsia="es-CO"/>
        </w:rPr>
        <w:t>.1.</w:t>
      </w:r>
      <w:r w:rsidR="008E0CA7" w:rsidRPr="006F34A1">
        <w:rPr>
          <w:rFonts w:ascii="Arial" w:eastAsia="Times New Roman" w:hAnsi="Arial" w:cs="Arial"/>
          <w:lang w:val="es-CO" w:eastAsia="es-CO"/>
        </w:rPr>
        <w:t xml:space="preserve"> Incorporar a la actuación, los antecedentes disciplinarios de la persona investigada relacionada en el artículo primero de la presente providencia, de acuerdo con lo estipulado en el numeral 4° del artículo 215 de la Ley 1952 de 2019.</w:t>
      </w:r>
    </w:p>
    <w:p w14:paraId="6DD1949B" w14:textId="77777777" w:rsidR="008E0CA7" w:rsidRPr="006F34A1" w:rsidRDefault="008E0CA7" w:rsidP="008E0CA7">
      <w:pPr>
        <w:spacing w:after="0"/>
        <w:jc w:val="both"/>
        <w:rPr>
          <w:rFonts w:ascii="Arial" w:eastAsia="Times New Roman" w:hAnsi="Arial" w:cs="Arial"/>
          <w:lang w:val="es-CO" w:eastAsia="es-CO"/>
        </w:rPr>
      </w:pPr>
    </w:p>
    <w:p w14:paraId="22979D6B" w14:textId="53C8E26D" w:rsidR="002B02D4" w:rsidRPr="006F34A1" w:rsidRDefault="00615157" w:rsidP="008E0CA7">
      <w:pPr>
        <w:spacing w:after="0"/>
        <w:jc w:val="both"/>
        <w:rPr>
          <w:rStyle w:val="SubttuloCar"/>
          <w:rFonts w:ascii="Arial" w:eastAsia="Calibri" w:hAnsi="Arial" w:cs="Arial"/>
          <w:sz w:val="22"/>
          <w:szCs w:val="22"/>
        </w:rPr>
      </w:pPr>
      <w:r>
        <w:rPr>
          <w:rFonts w:ascii="Arial" w:eastAsia="Times New Roman" w:hAnsi="Arial" w:cs="Arial"/>
          <w:b/>
          <w:bCs/>
          <w:lang w:val="es-CO" w:eastAsia="es-CO"/>
        </w:rPr>
        <w:t>4</w:t>
      </w:r>
      <w:r w:rsidR="008E0CA7" w:rsidRPr="006F34A1">
        <w:rPr>
          <w:rFonts w:ascii="Arial" w:eastAsia="Times New Roman" w:hAnsi="Arial" w:cs="Arial"/>
          <w:b/>
          <w:bCs/>
          <w:lang w:val="es-CO" w:eastAsia="es-CO"/>
        </w:rPr>
        <w:t>.2</w:t>
      </w:r>
      <w:r w:rsidR="008E0CA7" w:rsidRPr="006F34A1">
        <w:rPr>
          <w:rStyle w:val="SubttuloCar"/>
          <w:rFonts w:ascii="Arial" w:eastAsia="Calibri" w:hAnsi="Arial" w:cs="Arial"/>
          <w:sz w:val="22"/>
          <w:szCs w:val="22"/>
        </w:rPr>
        <w:t xml:space="preserve">. Notificar personalmente al (a) disciplinado (a) de la determinación tomada en esta providencia, advirtiéndole que contra la misma no procede recurso alguno. </w:t>
      </w:r>
    </w:p>
    <w:p w14:paraId="73E7132E" w14:textId="77777777" w:rsidR="002B02D4" w:rsidRDefault="002B02D4" w:rsidP="008E0CA7">
      <w:pPr>
        <w:spacing w:after="0"/>
        <w:jc w:val="both"/>
        <w:rPr>
          <w:rStyle w:val="SubttuloCar"/>
          <w:rFonts w:ascii="Arial" w:eastAsia="Calibri" w:hAnsi="Arial" w:cs="Arial"/>
          <w:sz w:val="22"/>
          <w:szCs w:val="22"/>
        </w:rPr>
      </w:pPr>
    </w:p>
    <w:p w14:paraId="68B025D3" w14:textId="34996B28" w:rsidR="00615157" w:rsidRPr="006F34A1" w:rsidRDefault="00615157" w:rsidP="00615157">
      <w:pPr>
        <w:spacing w:after="0"/>
        <w:jc w:val="both"/>
        <w:rPr>
          <w:rFonts w:ascii="Arial" w:hAnsi="Arial" w:cs="Arial"/>
        </w:rPr>
      </w:pPr>
      <w:r>
        <w:rPr>
          <w:rFonts w:ascii="Arial" w:hAnsi="Arial" w:cs="Arial"/>
        </w:rPr>
        <w:t xml:space="preserve">Informar </w:t>
      </w:r>
      <w:r w:rsidRPr="006F34A1">
        <w:rPr>
          <w:rFonts w:ascii="Arial" w:hAnsi="Arial" w:cs="Arial"/>
        </w:rPr>
        <w:t>acerca de los derechos que le asisten, entre los que se encuentra, ser escuchado en diligencia de versión libre y de los beneficios de confesar o aceptar su responsabilidad respecto de los hechos disciplinariamente relevantes de conformidad con lo previsto en el artículo 161 y 162 del CGD</w:t>
      </w:r>
      <w:r w:rsidRPr="006F34A1">
        <w:rPr>
          <w:rFonts w:ascii="Arial" w:hAnsi="Arial" w:cs="Arial"/>
          <w:i/>
          <w:iCs/>
        </w:rPr>
        <w:t>.</w:t>
      </w:r>
    </w:p>
    <w:p w14:paraId="7EA70678" w14:textId="77777777" w:rsidR="00615157" w:rsidRPr="006F34A1" w:rsidRDefault="00615157" w:rsidP="008E0CA7">
      <w:pPr>
        <w:spacing w:after="0"/>
        <w:jc w:val="both"/>
        <w:rPr>
          <w:rStyle w:val="SubttuloCar"/>
          <w:rFonts w:ascii="Arial" w:eastAsia="Calibri" w:hAnsi="Arial" w:cs="Arial"/>
          <w:sz w:val="22"/>
          <w:szCs w:val="22"/>
        </w:rPr>
      </w:pPr>
    </w:p>
    <w:p w14:paraId="79F9D9A3" w14:textId="523FC304" w:rsidR="008E0CA7" w:rsidRPr="006F34A1" w:rsidRDefault="00EE4861" w:rsidP="008E0CA7">
      <w:pPr>
        <w:spacing w:after="0"/>
        <w:jc w:val="both"/>
        <w:rPr>
          <w:rFonts w:ascii="Arial" w:eastAsia="Times New Roman" w:hAnsi="Arial" w:cs="Arial"/>
          <w:lang w:val="es-CO" w:eastAsia="es-CO"/>
        </w:rPr>
      </w:pPr>
      <w:r>
        <w:rPr>
          <w:rStyle w:val="SubttuloCar"/>
          <w:rFonts w:ascii="Arial" w:eastAsia="Calibri" w:hAnsi="Arial" w:cs="Arial"/>
          <w:sz w:val="22"/>
          <w:szCs w:val="22"/>
        </w:rPr>
        <w:t xml:space="preserve">Solicitarle </w:t>
      </w:r>
      <w:r w:rsidR="008E0CA7" w:rsidRPr="006F34A1">
        <w:rPr>
          <w:rFonts w:ascii="Arial" w:eastAsia="Times New Roman" w:hAnsi="Arial" w:cs="Arial"/>
          <w:lang w:val="es-CO" w:eastAsia="es-CO"/>
        </w:rPr>
        <w:t>la dirección en la cual recibirá las comunicaciones o la dirección de correo electrónico o el número de fax, en caso de que por escrito acepte ser notificado (a) de esta manera. Para tal efecto líbrense las respectivas comunicaciones indicando la decisión y la fecha de la providencia.</w:t>
      </w:r>
    </w:p>
    <w:p w14:paraId="011F4A10" w14:textId="77777777" w:rsidR="008E0CA7" w:rsidRPr="006F34A1" w:rsidRDefault="008E0CA7" w:rsidP="008E0CA7">
      <w:pPr>
        <w:widowControl w:val="0"/>
        <w:autoSpaceDE w:val="0"/>
        <w:autoSpaceDN w:val="0"/>
        <w:adjustRightInd w:val="0"/>
        <w:spacing w:after="0"/>
        <w:jc w:val="both"/>
        <w:rPr>
          <w:rFonts w:ascii="Arial" w:hAnsi="Arial" w:cs="Arial"/>
        </w:rPr>
      </w:pPr>
    </w:p>
    <w:p w14:paraId="2869076E" w14:textId="06975652" w:rsidR="008E0CA7" w:rsidRPr="006F34A1" w:rsidRDefault="008E0CA7" w:rsidP="008E0CA7">
      <w:pPr>
        <w:widowControl w:val="0"/>
        <w:autoSpaceDE w:val="0"/>
        <w:autoSpaceDN w:val="0"/>
        <w:adjustRightInd w:val="0"/>
        <w:spacing w:after="0"/>
        <w:jc w:val="both"/>
        <w:rPr>
          <w:rFonts w:ascii="Arial" w:hAnsi="Arial" w:cs="Arial"/>
        </w:rPr>
      </w:pPr>
      <w:r w:rsidRPr="006F34A1">
        <w:rPr>
          <w:rFonts w:ascii="Arial" w:hAnsi="Arial" w:cs="Arial"/>
        </w:rPr>
        <w:t xml:space="preserve">Si transcurrido el término de cinco (5) días a partir del día siguiente a la entrega de la comunicación en la última dirección registrada no comparecen, se fijará edicto por el término de tres (3) días para notificar la providencia de acuerdo con lo establecido en el artículo 127 de la Ley 1952 de 2019. </w:t>
      </w:r>
    </w:p>
    <w:p w14:paraId="604EC29A" w14:textId="77777777" w:rsidR="008E0CA7" w:rsidRPr="006F34A1" w:rsidRDefault="008E0CA7" w:rsidP="008E0CA7">
      <w:pPr>
        <w:widowControl w:val="0"/>
        <w:autoSpaceDE w:val="0"/>
        <w:autoSpaceDN w:val="0"/>
        <w:adjustRightInd w:val="0"/>
        <w:spacing w:after="0"/>
        <w:jc w:val="both"/>
        <w:rPr>
          <w:rFonts w:ascii="Arial" w:hAnsi="Arial" w:cs="Arial"/>
        </w:rPr>
      </w:pPr>
    </w:p>
    <w:p w14:paraId="488C89C4" w14:textId="5BBE87CE" w:rsidR="008E0CA7" w:rsidRPr="006F34A1" w:rsidRDefault="009E1F31" w:rsidP="008E0CA7">
      <w:pPr>
        <w:widowControl w:val="0"/>
        <w:autoSpaceDE w:val="0"/>
        <w:autoSpaceDN w:val="0"/>
        <w:adjustRightInd w:val="0"/>
        <w:spacing w:after="0"/>
        <w:jc w:val="both"/>
        <w:rPr>
          <w:rFonts w:ascii="Arial" w:hAnsi="Arial" w:cs="Arial"/>
        </w:rPr>
      </w:pPr>
      <w:bookmarkStart w:id="7" w:name="_Hlk121762276"/>
      <w:r>
        <w:rPr>
          <w:rFonts w:ascii="Arial" w:hAnsi="Arial" w:cs="Arial"/>
          <w:b/>
          <w:bCs/>
        </w:rPr>
        <w:t>4</w:t>
      </w:r>
      <w:r w:rsidR="008E0CA7" w:rsidRPr="006F34A1">
        <w:rPr>
          <w:rFonts w:ascii="Arial" w:hAnsi="Arial" w:cs="Arial"/>
          <w:b/>
          <w:bCs/>
        </w:rPr>
        <w:t>.3.</w:t>
      </w:r>
      <w:r w:rsidR="008E0CA7" w:rsidRPr="006F34A1">
        <w:rPr>
          <w:rFonts w:ascii="Arial" w:hAnsi="Arial" w:cs="Arial"/>
        </w:rPr>
        <w:t xml:space="preserve"> Dar aviso inmediato a la Viceprocuraduría General de la Nación y a la Procuraduría ____- para que decida sobre el ejercicio del poder disciplinario preferente, de acuerdo con los mecanismos electrónicos y condiciones establecidas por la Procuraduría General de la Nación, conforme lo establecido en el artículo 216 de la Ley 1952 de 2019. </w:t>
      </w:r>
    </w:p>
    <w:p w14:paraId="528DF114" w14:textId="77777777" w:rsidR="008E0CA7" w:rsidRPr="006F34A1" w:rsidRDefault="008E0CA7" w:rsidP="008E0CA7">
      <w:pPr>
        <w:widowControl w:val="0"/>
        <w:autoSpaceDE w:val="0"/>
        <w:autoSpaceDN w:val="0"/>
        <w:adjustRightInd w:val="0"/>
        <w:spacing w:after="0"/>
        <w:jc w:val="both"/>
        <w:rPr>
          <w:rFonts w:ascii="Arial" w:hAnsi="Arial" w:cs="Arial"/>
        </w:rPr>
      </w:pPr>
    </w:p>
    <w:p w14:paraId="0DEA96BD" w14:textId="66028E55" w:rsidR="008E0CA7" w:rsidRPr="006F34A1" w:rsidRDefault="009E1F31" w:rsidP="008E0CA7">
      <w:pPr>
        <w:widowControl w:val="0"/>
        <w:autoSpaceDE w:val="0"/>
        <w:autoSpaceDN w:val="0"/>
        <w:adjustRightInd w:val="0"/>
        <w:spacing w:after="0"/>
        <w:jc w:val="both"/>
        <w:rPr>
          <w:rFonts w:ascii="Arial" w:hAnsi="Arial" w:cs="Arial"/>
        </w:rPr>
      </w:pPr>
      <w:r>
        <w:rPr>
          <w:rFonts w:ascii="Arial" w:hAnsi="Arial" w:cs="Arial"/>
          <w:b/>
          <w:bCs/>
        </w:rPr>
        <w:t>4</w:t>
      </w:r>
      <w:r w:rsidR="008E0CA7" w:rsidRPr="006F34A1">
        <w:rPr>
          <w:rFonts w:ascii="Arial" w:hAnsi="Arial" w:cs="Arial"/>
          <w:b/>
          <w:bCs/>
        </w:rPr>
        <w:t>.</w:t>
      </w:r>
      <w:r w:rsidR="007D401E" w:rsidRPr="006F34A1">
        <w:rPr>
          <w:rFonts w:ascii="Arial" w:hAnsi="Arial" w:cs="Arial"/>
          <w:b/>
          <w:bCs/>
        </w:rPr>
        <w:t>4</w:t>
      </w:r>
      <w:r w:rsidR="008E0CA7" w:rsidRPr="006F34A1">
        <w:rPr>
          <w:rFonts w:ascii="Arial" w:hAnsi="Arial" w:cs="Arial"/>
          <w:b/>
          <w:bCs/>
        </w:rPr>
        <w:t xml:space="preserve">. </w:t>
      </w:r>
      <w:r w:rsidR="008E0CA7" w:rsidRPr="006F34A1">
        <w:rPr>
          <w:rFonts w:ascii="Arial" w:hAnsi="Arial" w:cs="Arial"/>
        </w:rPr>
        <w:t>Conformar el cuaderno de copias atendiendo el mandato del artículo 116 de la Ley 1952 del 2019.</w:t>
      </w:r>
    </w:p>
    <w:p w14:paraId="7BA597D7" w14:textId="77777777" w:rsidR="008E0CA7" w:rsidRPr="006F34A1" w:rsidRDefault="008E0CA7" w:rsidP="008E0CA7">
      <w:pPr>
        <w:spacing w:after="0"/>
        <w:jc w:val="both"/>
        <w:rPr>
          <w:rFonts w:ascii="Arial" w:hAnsi="Arial" w:cs="Arial"/>
          <w:b/>
          <w:bCs/>
        </w:rPr>
      </w:pPr>
    </w:p>
    <w:p w14:paraId="550F9C39" w14:textId="77777777" w:rsidR="008E0CA7" w:rsidRPr="006F34A1" w:rsidRDefault="008E0CA7" w:rsidP="008E0CA7">
      <w:pPr>
        <w:widowControl w:val="0"/>
        <w:autoSpaceDE w:val="0"/>
        <w:autoSpaceDN w:val="0"/>
        <w:adjustRightInd w:val="0"/>
        <w:spacing w:after="0"/>
        <w:jc w:val="both"/>
        <w:rPr>
          <w:rFonts w:ascii="Arial" w:hAnsi="Arial" w:cs="Arial"/>
          <w:b/>
          <w:lang w:val="es-CO"/>
        </w:rPr>
      </w:pPr>
    </w:p>
    <w:p w14:paraId="1ABF0260" w14:textId="4CEB32DB" w:rsidR="008E0CA7" w:rsidRPr="006F34A1" w:rsidRDefault="009E1F31" w:rsidP="008E0CA7">
      <w:pPr>
        <w:widowControl w:val="0"/>
        <w:autoSpaceDE w:val="0"/>
        <w:autoSpaceDN w:val="0"/>
        <w:adjustRightInd w:val="0"/>
        <w:spacing w:after="0"/>
        <w:jc w:val="both"/>
        <w:rPr>
          <w:rFonts w:ascii="Arial" w:hAnsi="Arial" w:cs="Arial"/>
          <w:bCs/>
          <w:lang w:val="es-CO"/>
        </w:rPr>
      </w:pPr>
      <w:r>
        <w:rPr>
          <w:rFonts w:ascii="Arial" w:hAnsi="Arial" w:cs="Arial"/>
          <w:b/>
          <w:lang w:val="es-CO"/>
        </w:rPr>
        <w:t>QUINTO</w:t>
      </w:r>
      <w:r w:rsidR="008E0CA7" w:rsidRPr="006F34A1">
        <w:rPr>
          <w:rFonts w:ascii="Arial" w:hAnsi="Arial" w:cs="Arial"/>
          <w:bCs/>
          <w:lang w:val="es-CO"/>
        </w:rPr>
        <w:t>: La presente actuación disciplinaria tiene el carácter de reserva en los términos del artículo 115 de la Ley 1952 de 2019, sin perjuicio de los derechos de los sujetos procesales.</w:t>
      </w:r>
    </w:p>
    <w:p w14:paraId="2CCAECAD" w14:textId="77777777" w:rsidR="008E0CA7" w:rsidRPr="006F34A1" w:rsidRDefault="008E0CA7" w:rsidP="008E0CA7">
      <w:pPr>
        <w:spacing w:after="0"/>
        <w:jc w:val="both"/>
        <w:rPr>
          <w:rFonts w:ascii="Arial" w:hAnsi="Arial" w:cs="Arial"/>
          <w:b/>
          <w:bCs/>
        </w:rPr>
      </w:pPr>
    </w:p>
    <w:p w14:paraId="4602F035" w14:textId="35E0CB13" w:rsidR="008E0CA7" w:rsidRPr="006F34A1" w:rsidRDefault="008E0CA7" w:rsidP="008E0CA7">
      <w:pPr>
        <w:spacing w:after="0"/>
        <w:jc w:val="both"/>
        <w:rPr>
          <w:rFonts w:ascii="Arial" w:eastAsia="Times New Roman" w:hAnsi="Arial" w:cs="Arial"/>
          <w:iCs/>
          <w:lang w:eastAsia="es-ES"/>
        </w:rPr>
      </w:pPr>
      <w:r w:rsidRPr="006F34A1">
        <w:rPr>
          <w:rFonts w:ascii="Arial" w:hAnsi="Arial" w:cs="Arial"/>
          <w:b/>
          <w:bCs/>
        </w:rPr>
        <w:t>S</w:t>
      </w:r>
      <w:r w:rsidR="009E1F31">
        <w:rPr>
          <w:rFonts w:ascii="Arial" w:hAnsi="Arial" w:cs="Arial"/>
          <w:b/>
          <w:bCs/>
        </w:rPr>
        <w:t>EXT</w:t>
      </w:r>
      <w:r w:rsidRPr="006F34A1">
        <w:rPr>
          <w:rFonts w:ascii="Arial" w:hAnsi="Arial" w:cs="Arial"/>
          <w:b/>
          <w:bCs/>
        </w:rPr>
        <w:t>O:</w:t>
      </w:r>
      <w:r w:rsidRPr="006F34A1">
        <w:rPr>
          <w:rFonts w:ascii="Arial" w:hAnsi="Arial" w:cs="Arial"/>
          <w:color w:val="4472C4" w:themeColor="accent1"/>
        </w:rPr>
        <w:t xml:space="preserve"> </w:t>
      </w:r>
      <w:r w:rsidR="007D401E" w:rsidRPr="006F34A1">
        <w:rPr>
          <w:rFonts w:ascii="Arial" w:hAnsi="Arial" w:cs="Arial"/>
          <w:color w:val="4472C4" w:themeColor="accent1"/>
        </w:rPr>
        <w:t>(OPCIONAL)</w:t>
      </w:r>
      <w:r w:rsidR="007D401E" w:rsidRPr="006F34A1">
        <w:rPr>
          <w:rFonts w:ascii="Arial" w:hAnsi="Arial" w:cs="Arial"/>
        </w:rPr>
        <w:t xml:space="preserve"> Restrínjase</w:t>
      </w:r>
      <w:r w:rsidRPr="006F34A1">
        <w:rPr>
          <w:rFonts w:ascii="Arial" w:hAnsi="Arial" w:cs="Arial"/>
        </w:rPr>
        <w:t xml:space="preserve"> las copias de la presente actuación en lo pertinente a los NNA que se ventilan en la presente, por su carácter reservado, dado el interés superior de los NNA en proteger su intimidad e identidad, según lo dispuesto en el Código de Infancia y Adolescencia, sin perjuicio de los derechos que le asisten al investigado, según el artículo 75 del Código de Infancia y Adolescencia. De lo pertinente a la historia de atención y/o </w:t>
      </w:r>
      <w:r w:rsidRPr="006F34A1">
        <w:rPr>
          <w:rFonts w:ascii="Arial" w:hAnsi="Arial" w:cs="Arial"/>
        </w:rPr>
        <w:lastRenderedPageBreak/>
        <w:t>registros SIM del NNA se hará cuaderno separado reservado. (En el evento en que se involucren hechos referidos a NNA)</w:t>
      </w:r>
    </w:p>
    <w:p w14:paraId="79C60A13" w14:textId="77777777" w:rsidR="008E0CA7" w:rsidRPr="006F34A1" w:rsidRDefault="008E0CA7" w:rsidP="008E0CA7">
      <w:pPr>
        <w:spacing w:after="0"/>
        <w:jc w:val="both"/>
        <w:rPr>
          <w:rFonts w:ascii="Arial" w:hAnsi="Arial" w:cs="Arial"/>
          <w:b/>
          <w:bCs/>
        </w:rPr>
      </w:pPr>
    </w:p>
    <w:p w14:paraId="3D7D7F87" w14:textId="1DCB4FEC" w:rsidR="008E0CA7" w:rsidRPr="006F34A1" w:rsidRDefault="009E1F31" w:rsidP="008E0CA7">
      <w:pPr>
        <w:pStyle w:val="Lista"/>
        <w:spacing w:line="276" w:lineRule="auto"/>
        <w:ind w:left="0" w:firstLine="0"/>
        <w:jc w:val="both"/>
        <w:rPr>
          <w:rFonts w:ascii="Arial" w:hAnsi="Arial" w:cs="Arial"/>
          <w:b/>
          <w:sz w:val="22"/>
          <w:szCs w:val="22"/>
          <w:lang w:val="es-CO"/>
        </w:rPr>
      </w:pPr>
      <w:r>
        <w:rPr>
          <w:rFonts w:ascii="Arial" w:hAnsi="Arial" w:cs="Arial"/>
          <w:b/>
          <w:sz w:val="22"/>
          <w:szCs w:val="22"/>
          <w:lang w:val="es-CO"/>
        </w:rPr>
        <w:t>SÉPTIMO</w:t>
      </w:r>
      <w:r w:rsidR="008E0CA7" w:rsidRPr="006F34A1">
        <w:rPr>
          <w:rFonts w:ascii="Arial" w:hAnsi="Arial" w:cs="Arial"/>
          <w:b/>
          <w:sz w:val="22"/>
          <w:szCs w:val="22"/>
          <w:lang w:val="es-CO"/>
        </w:rPr>
        <w:t xml:space="preserve">: </w:t>
      </w:r>
      <w:r w:rsidR="008E0CA7" w:rsidRPr="006F34A1">
        <w:rPr>
          <w:rFonts w:ascii="Arial" w:hAnsi="Arial" w:cs="Arial"/>
          <w:bCs/>
          <w:sz w:val="22"/>
          <w:szCs w:val="22"/>
          <w:lang w:val="es-CO"/>
        </w:rPr>
        <w:t>Ordenar que se hagan las anotaciones a que haya lugar en el Sistema de Casos Disciplinarios -SCAD- de esta Oficina.</w:t>
      </w:r>
    </w:p>
    <w:p w14:paraId="12922501" w14:textId="77777777" w:rsidR="008E0CA7" w:rsidRPr="006F34A1" w:rsidRDefault="008E0CA7" w:rsidP="008E0CA7">
      <w:pPr>
        <w:spacing w:after="0"/>
        <w:jc w:val="both"/>
        <w:rPr>
          <w:rFonts w:ascii="Arial" w:hAnsi="Arial" w:cs="Arial"/>
          <w:b/>
          <w:bCs/>
        </w:rPr>
      </w:pPr>
    </w:p>
    <w:p w14:paraId="0BA24B5E" w14:textId="62859CDF" w:rsidR="008E0CA7" w:rsidRPr="006F34A1" w:rsidRDefault="008E0CA7" w:rsidP="008E0CA7">
      <w:pPr>
        <w:spacing w:after="0"/>
        <w:ind w:right="51"/>
        <w:jc w:val="both"/>
        <w:rPr>
          <w:rFonts w:ascii="Arial" w:hAnsi="Arial" w:cs="Arial"/>
          <w:spacing w:val="-3"/>
          <w:lang w:eastAsia="es-CO"/>
        </w:rPr>
      </w:pPr>
      <w:r w:rsidRPr="006F34A1">
        <w:rPr>
          <w:rFonts w:ascii="Arial" w:hAnsi="Arial" w:cs="Arial"/>
          <w:b/>
          <w:bCs/>
          <w:lang w:eastAsia="es-CO"/>
        </w:rPr>
        <w:t>O</w:t>
      </w:r>
      <w:r w:rsidR="009E1F31">
        <w:rPr>
          <w:rFonts w:ascii="Arial" w:hAnsi="Arial" w:cs="Arial"/>
          <w:b/>
          <w:bCs/>
          <w:lang w:eastAsia="es-CO"/>
        </w:rPr>
        <w:t>CTAVO</w:t>
      </w:r>
      <w:r w:rsidRPr="006F34A1">
        <w:rPr>
          <w:rFonts w:ascii="Arial" w:hAnsi="Arial" w:cs="Arial"/>
          <w:b/>
          <w:bCs/>
          <w:lang w:eastAsia="es-CO"/>
        </w:rPr>
        <w:t>:</w:t>
      </w:r>
      <w:r w:rsidRPr="006F34A1">
        <w:rPr>
          <w:rFonts w:ascii="Arial" w:hAnsi="Arial" w:cs="Arial"/>
          <w:lang w:eastAsia="es-CO"/>
        </w:rPr>
        <w:t xml:space="preserve"> Comisionar con amplias facultades al profesional que designe el Despacho, para que practique las diligencias y pruebas decretadas para el perfeccionamiento de esta Investigación, dentro del término consagrado en el artículo 213 </w:t>
      </w:r>
      <w:r w:rsidRPr="006F34A1">
        <w:rPr>
          <w:rFonts w:ascii="Arial" w:hAnsi="Arial" w:cs="Arial"/>
          <w:spacing w:val="-3"/>
          <w:lang w:eastAsia="es-CO"/>
        </w:rPr>
        <w:t xml:space="preserve">de la Ley 1952 de 2019 </w:t>
      </w:r>
      <w:r w:rsidRPr="006F34A1">
        <w:rPr>
          <w:rFonts w:ascii="Arial" w:hAnsi="Arial" w:cs="Arial"/>
          <w:lang w:eastAsia="es-CO"/>
        </w:rPr>
        <w:t xml:space="preserve">y de conformidad con lo previsto en el artículo 152 </w:t>
      </w:r>
      <w:r w:rsidRPr="006F34A1">
        <w:rPr>
          <w:rFonts w:ascii="Arial" w:hAnsi="Arial" w:cs="Arial"/>
          <w:spacing w:val="-3"/>
          <w:lang w:eastAsia="es-CO"/>
        </w:rPr>
        <w:t>de la misma Ley.</w:t>
      </w:r>
    </w:p>
    <w:p w14:paraId="6C320ADF" w14:textId="77777777" w:rsidR="008E0CA7" w:rsidRPr="006F34A1" w:rsidRDefault="008E0CA7" w:rsidP="008E0CA7">
      <w:pPr>
        <w:spacing w:after="0"/>
        <w:ind w:right="51"/>
        <w:jc w:val="both"/>
        <w:rPr>
          <w:rFonts w:ascii="Arial" w:hAnsi="Arial" w:cs="Arial"/>
          <w:spacing w:val="-3"/>
          <w:lang w:eastAsia="es-CO"/>
        </w:rPr>
      </w:pPr>
    </w:p>
    <w:bookmarkEnd w:id="7"/>
    <w:p w14:paraId="08B5CCD0" w14:textId="77777777" w:rsidR="008E0CA7" w:rsidRPr="006F34A1" w:rsidRDefault="008E0CA7" w:rsidP="008E0CA7">
      <w:pPr>
        <w:spacing w:after="0"/>
        <w:jc w:val="both"/>
        <w:rPr>
          <w:rFonts w:ascii="Arial" w:hAnsi="Arial" w:cs="Arial"/>
          <w:lang w:eastAsia="es-CO"/>
        </w:rPr>
      </w:pPr>
    </w:p>
    <w:p w14:paraId="417EF665" w14:textId="77777777" w:rsidR="008E0CA7" w:rsidRPr="006F34A1" w:rsidRDefault="008E0CA7" w:rsidP="008E0CA7">
      <w:pPr>
        <w:keepNext/>
        <w:suppressAutoHyphens/>
        <w:spacing w:after="0"/>
        <w:jc w:val="center"/>
        <w:outlineLvl w:val="1"/>
        <w:rPr>
          <w:rFonts w:ascii="Arial" w:eastAsia="Times New Roman" w:hAnsi="Arial" w:cs="Arial"/>
          <w:b/>
        </w:rPr>
      </w:pPr>
      <w:r w:rsidRPr="006F34A1">
        <w:rPr>
          <w:rFonts w:ascii="Arial" w:eastAsia="Times New Roman" w:hAnsi="Arial" w:cs="Arial"/>
          <w:b/>
        </w:rPr>
        <w:t>NOTIFIQUESE, COMUNÍQUESE Y CÚMPLASE,</w:t>
      </w:r>
    </w:p>
    <w:p w14:paraId="3EBF4853" w14:textId="77777777" w:rsidR="008E0CA7" w:rsidRPr="006F34A1" w:rsidRDefault="008E0CA7" w:rsidP="008E0CA7">
      <w:pPr>
        <w:spacing w:after="0"/>
        <w:rPr>
          <w:rFonts w:ascii="Arial" w:hAnsi="Arial" w:cs="Arial"/>
          <w:b/>
        </w:rPr>
      </w:pPr>
    </w:p>
    <w:p w14:paraId="4B466481" w14:textId="77777777" w:rsidR="008E0CA7" w:rsidRPr="006F34A1" w:rsidRDefault="008E0CA7" w:rsidP="008E0CA7">
      <w:pPr>
        <w:spacing w:after="0"/>
        <w:rPr>
          <w:rFonts w:ascii="Arial" w:hAnsi="Arial" w:cs="Arial"/>
          <w:b/>
        </w:rPr>
      </w:pPr>
    </w:p>
    <w:p w14:paraId="668A8639" w14:textId="77777777" w:rsidR="008E0CA7" w:rsidRPr="006F34A1" w:rsidRDefault="008E0CA7" w:rsidP="008E0CA7">
      <w:pPr>
        <w:jc w:val="both"/>
        <w:rPr>
          <w:rFonts w:ascii="Arial" w:hAnsi="Arial" w:cs="Arial"/>
          <w:lang w:eastAsia="es-CO"/>
        </w:rPr>
      </w:pPr>
    </w:p>
    <w:p w14:paraId="6B4C1EFB" w14:textId="77777777" w:rsidR="008E0CA7" w:rsidRPr="006F34A1" w:rsidRDefault="008E0CA7" w:rsidP="008E0CA7">
      <w:pPr>
        <w:jc w:val="both"/>
        <w:rPr>
          <w:rFonts w:ascii="Arial" w:hAnsi="Arial" w:cs="Arial"/>
          <w:lang w:eastAsia="es-CO"/>
        </w:rPr>
      </w:pPr>
    </w:p>
    <w:p w14:paraId="624D8110" w14:textId="77777777" w:rsidR="008E0CA7" w:rsidRPr="006F34A1" w:rsidRDefault="008E0CA7" w:rsidP="008E0CA7">
      <w:pPr>
        <w:jc w:val="both"/>
        <w:rPr>
          <w:rFonts w:ascii="Arial" w:hAnsi="Arial" w:cs="Arial"/>
          <w:b/>
          <w:bCs/>
          <w:lang w:eastAsia="es-CO"/>
        </w:rPr>
      </w:pPr>
    </w:p>
    <w:p w14:paraId="4C03C838" w14:textId="77777777" w:rsidR="00C51DD1" w:rsidRPr="00C01DF0" w:rsidRDefault="00C51DD1" w:rsidP="00C51DD1">
      <w:pPr>
        <w:pStyle w:val="paragraph"/>
        <w:spacing w:before="0" w:beforeAutospacing="0" w:after="0" w:afterAutospacing="0"/>
        <w:jc w:val="center"/>
        <w:textAlignment w:val="baseline"/>
        <w:rPr>
          <w:rFonts w:ascii="Arial" w:eastAsia="Calibri" w:hAnsi="Arial" w:cs="Arial"/>
          <w:b/>
          <w:bCs/>
          <w:sz w:val="22"/>
          <w:szCs w:val="22"/>
          <w:lang w:val="es-ES" w:eastAsia="en-US"/>
        </w:rPr>
      </w:pPr>
      <w:r w:rsidRPr="00C01DF0">
        <w:rPr>
          <w:rFonts w:ascii="Arial" w:eastAsia="Calibri" w:hAnsi="Arial"/>
          <w:b/>
          <w:bCs/>
          <w:sz w:val="22"/>
          <w:szCs w:val="22"/>
          <w:lang w:val="es-ES" w:eastAsia="en-US"/>
        </w:rPr>
        <w:t>XXXXXXXXXXXX</w:t>
      </w:r>
      <w:r w:rsidRPr="00C01DF0">
        <w:rPr>
          <w:rFonts w:eastAsia="Calibri"/>
          <w:b/>
          <w:bCs/>
          <w:sz w:val="22"/>
          <w:szCs w:val="22"/>
          <w:lang w:val="es-ES" w:eastAsia="en-US"/>
        </w:rPr>
        <w:t> </w:t>
      </w:r>
    </w:p>
    <w:p w14:paraId="4824D972" w14:textId="77777777" w:rsidR="00C51DD1" w:rsidRPr="00C01DF0" w:rsidRDefault="00C51DD1" w:rsidP="00C51DD1">
      <w:pPr>
        <w:pStyle w:val="paragraph"/>
        <w:spacing w:before="0" w:beforeAutospacing="0" w:after="0" w:afterAutospacing="0"/>
        <w:jc w:val="center"/>
        <w:textAlignment w:val="baseline"/>
        <w:rPr>
          <w:rFonts w:ascii="Arial" w:eastAsia="Calibri" w:hAnsi="Arial" w:cs="Arial"/>
          <w:sz w:val="22"/>
          <w:szCs w:val="22"/>
          <w:lang w:val="es-ES" w:eastAsia="en-US"/>
        </w:rPr>
      </w:pPr>
      <w:r w:rsidRPr="00C01DF0">
        <w:rPr>
          <w:rFonts w:ascii="Arial" w:eastAsia="Calibri" w:hAnsi="Arial"/>
          <w:sz w:val="22"/>
          <w:szCs w:val="22"/>
          <w:lang w:val="es-ES" w:eastAsia="en-US"/>
        </w:rPr>
        <w:t>Jefe de la Oficina de Control Interno Disciplinario ICBF – Instrucción </w:t>
      </w:r>
      <w:r w:rsidRPr="00C01DF0">
        <w:rPr>
          <w:rFonts w:eastAsia="Calibri"/>
          <w:sz w:val="22"/>
          <w:szCs w:val="22"/>
          <w:lang w:val="es-ES" w:eastAsia="en-US"/>
        </w:rPr>
        <w:t> </w:t>
      </w:r>
    </w:p>
    <w:p w14:paraId="48B6C0BB" w14:textId="77777777" w:rsidR="00C51DD1" w:rsidRDefault="00C51DD1" w:rsidP="00C51DD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4472C4"/>
          <w:sz w:val="20"/>
          <w:szCs w:val="20"/>
          <w:lang w:val="es-ES"/>
        </w:rPr>
        <w:t>(la firma no debe quedar sola) </w:t>
      </w:r>
      <w:r>
        <w:rPr>
          <w:rStyle w:val="eop"/>
          <w:rFonts w:ascii="Arial" w:hAnsi="Arial" w:cs="Arial"/>
          <w:color w:val="4472C4"/>
          <w:sz w:val="20"/>
          <w:szCs w:val="20"/>
        </w:rPr>
        <w:t> </w:t>
      </w:r>
    </w:p>
    <w:p w14:paraId="260CA95E" w14:textId="77777777" w:rsidR="00C51DD1" w:rsidRDefault="00C51DD1" w:rsidP="00C51DD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2"/>
          <w:szCs w:val="12"/>
        </w:rPr>
        <w:t> </w:t>
      </w:r>
    </w:p>
    <w:p w14:paraId="4ECA300C" w14:textId="77777777" w:rsidR="00C51DD1" w:rsidRDefault="00C51DD1" w:rsidP="00C51DD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2"/>
          <w:szCs w:val="12"/>
        </w:rPr>
        <w:t> </w:t>
      </w:r>
    </w:p>
    <w:p w14:paraId="3DA21F57" w14:textId="77777777" w:rsidR="00C51DD1" w:rsidRDefault="00C51DD1" w:rsidP="00C51DD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2"/>
          <w:szCs w:val="12"/>
          <w:lang w:val="es-ES"/>
        </w:rPr>
        <w:t>Proyectó. (Nombre y cargo)</w:t>
      </w:r>
      <w:r>
        <w:rPr>
          <w:rStyle w:val="eop"/>
          <w:rFonts w:ascii="Arial Narrow" w:hAnsi="Arial Narrow" w:cs="Segoe UI"/>
          <w:sz w:val="12"/>
          <w:szCs w:val="12"/>
        </w:rPr>
        <w:t> </w:t>
      </w:r>
    </w:p>
    <w:p w14:paraId="0F99246D" w14:textId="77777777" w:rsidR="00C51DD1" w:rsidRDefault="00C51DD1" w:rsidP="00C51DD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2"/>
          <w:szCs w:val="12"/>
          <w:lang w:val="es-ES"/>
        </w:rPr>
        <w:t>Revisó. (Nombre y cargo)</w:t>
      </w:r>
      <w:r>
        <w:rPr>
          <w:rStyle w:val="eop"/>
          <w:rFonts w:ascii="Arial Narrow" w:hAnsi="Arial Narrow" w:cs="Segoe UI"/>
          <w:sz w:val="12"/>
          <w:szCs w:val="12"/>
        </w:rPr>
        <w:t> </w:t>
      </w:r>
    </w:p>
    <w:p w14:paraId="3D67E661" w14:textId="3C918C07" w:rsidR="0069784E" w:rsidRPr="006F34A1" w:rsidRDefault="0069784E" w:rsidP="008E0CA7">
      <w:pPr>
        <w:rPr>
          <w:rFonts w:ascii="Arial" w:hAnsi="Arial" w:cs="Arial"/>
        </w:rPr>
      </w:pPr>
    </w:p>
    <w:sectPr w:rsidR="0069784E" w:rsidRPr="006F34A1" w:rsidSect="0069784E">
      <w:headerReference w:type="even" r:id="rId11"/>
      <w:headerReference w:type="default" r:id="rId12"/>
      <w:footerReference w:type="even" r:id="rId13"/>
      <w:footerReference w:type="default" r:id="rId14"/>
      <w:headerReference w:type="first" r:id="rId15"/>
      <w:footerReference w:type="first" r:id="rId16"/>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79AC" w14:textId="77777777" w:rsidR="0089516E" w:rsidRDefault="0089516E" w:rsidP="00DD51DD">
      <w:pPr>
        <w:spacing w:after="0" w:line="240" w:lineRule="auto"/>
      </w:pPr>
      <w:r>
        <w:separator/>
      </w:r>
    </w:p>
  </w:endnote>
  <w:endnote w:type="continuationSeparator" w:id="0">
    <w:p w14:paraId="2B040888" w14:textId="77777777" w:rsidR="0089516E" w:rsidRDefault="0089516E" w:rsidP="00DD51DD">
      <w:pPr>
        <w:spacing w:after="0" w:line="240" w:lineRule="auto"/>
      </w:pPr>
      <w:r>
        <w:continuationSeparator/>
      </w:r>
    </w:p>
  </w:endnote>
  <w:endnote w:type="continuationNotice" w:id="1">
    <w:p w14:paraId="1C5920EF" w14:textId="77777777" w:rsidR="0089516E" w:rsidRDefault="00895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EDB" w14:textId="77777777" w:rsidR="00A75F61" w:rsidRDefault="00A75F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1D43" w14:textId="4737512A" w:rsidR="000C48FF" w:rsidRDefault="000C48FF">
    <w:pPr>
      <w:pStyle w:val="Piedepgina"/>
    </w:pPr>
    <w:r>
      <w:rPr>
        <w:noProof/>
        <w:lang w:eastAsia="es-CO"/>
      </w:rPr>
      <w:drawing>
        <wp:anchor distT="0" distB="0" distL="114300" distR="114300" simplePos="0" relativeHeight="251658241"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p>
  <w:p w14:paraId="7815325B" w14:textId="22F0248F" w:rsidR="000C48FF" w:rsidRDefault="000C48FF">
    <w:pPr>
      <w:pStyle w:val="Piedepgina"/>
    </w:pPr>
  </w:p>
  <w:p w14:paraId="7CDDA185" w14:textId="61A7097E" w:rsidR="000C48FF" w:rsidRDefault="000C48FF">
    <w:pPr>
      <w:pStyle w:val="Piedepgina"/>
    </w:pPr>
    <w:r>
      <w:rPr>
        <w:rFonts w:ascii="Arial" w:hAnsi="Arial" w:cs="Arial"/>
        <w:noProof/>
        <w:color w:val="000000"/>
        <w:lang w:eastAsia="es-CO"/>
      </w:rPr>
      <mc:AlternateContent>
        <mc:Choice Requires="wps">
          <w:drawing>
            <wp:anchor distT="0" distB="0" distL="114300" distR="114300" simplePos="0" relativeHeight="251658242"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3D99FD">
            <v:shapetype id="_x0000_t202" coordsize="21600,21600" o:spt="202" path="m,l,21600r21600,l21600,xe" w14:anchorId="66110F46">
              <v:stroke joinstyle="miter"/>
              <v:path gradientshapeok="t" o:connecttype="rect"/>
            </v:shapetype>
            <v:shape id="Cuadro de texto 7" style="position:absolute;margin-left:55.2pt;margin-top:9.05pt;width:353.1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">
              <v:textbox>
                <w:txbxContent>
                  <w:p w:rsidR="000C48FF" w:rsidP="000C48FF" w:rsidRDefault="000C48FF" w14:paraId="6F8A8832" w14:textId="77777777">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35AA4556" w:rsidR="000C48FF" w:rsidRDefault="000C48FF">
    <w:pPr>
      <w:pStyle w:val="Piedepgina"/>
    </w:pPr>
    <w:r>
      <w:rPr>
        <w:noProof/>
        <w:lang w:eastAsia="es-CO"/>
      </w:rPr>
      <mc:AlternateContent>
        <mc:Choice Requires="wps">
          <w:drawing>
            <wp:anchor distT="0" distB="0" distL="114300" distR="114300" simplePos="0" relativeHeight="251658243" behindDoc="1" locked="0" layoutInCell="1" allowOverlap="1" wp14:anchorId="26274719" wp14:editId="73E5EDEB">
              <wp:simplePos x="0" y="0"/>
              <wp:positionH relativeFrom="column">
                <wp:posOffset>1033780</wp:posOffset>
              </wp:positionH>
              <wp:positionV relativeFrom="paragraph">
                <wp:posOffset>111125</wp:posOffset>
              </wp:positionV>
              <wp:extent cx="1645920" cy="436880"/>
              <wp:effectExtent l="0" t="0" r="0" b="12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A87F" w14:textId="4EC2602D" w:rsidR="000C48FF" w:rsidRPr="00BC0789" w:rsidRDefault="00893841"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Dirección General</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A5C19B">
            <v:shape id="Cuadro de texto 8" style="position:absolute;margin-left:81.4pt;margin-top:8.75pt;width:129.6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" w14:anchorId="26274719">
              <v:textbox>
                <w:txbxContent>
                  <w:p w:rsidRPr="00BC0789" w:rsidR="000C48FF" w:rsidP="000C48FF" w:rsidRDefault="00893841" w14:paraId="59C6B607" w14:textId="4EC2602D">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Dirección General</w:t>
                    </w:r>
                  </w:p>
                  <w:p w:rsidRPr="00BC0789" w:rsidR="000C48FF" w:rsidP="000C48FF" w:rsidRDefault="000C48FF" w14:paraId="588B8390" w14:textId="77777777">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rsidRPr="00BC0789" w:rsidR="000C48FF" w:rsidP="000C48FF" w:rsidRDefault="000C48FF" w14:paraId="2AE1884B" w14:textId="77777777">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rsidRPr="006C7934" w:rsidR="000C48FF" w:rsidP="000C48FF" w:rsidRDefault="000C48FF" w14:paraId="672A6659" w14:textId="77777777">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eastAsia="es-CO"/>
      </w:rPr>
      <mc:AlternateContent>
        <mc:Choice Requires="wps">
          <w:drawing>
            <wp:anchor distT="0" distB="0" distL="114300" distR="114300" simplePos="0" relativeHeight="251658244" behindDoc="1" locked="0" layoutInCell="1" allowOverlap="1" wp14:anchorId="242C6D8D" wp14:editId="2F81CAA9">
              <wp:simplePos x="0" y="0"/>
              <wp:positionH relativeFrom="column">
                <wp:posOffset>3070970</wp:posOffset>
              </wp:positionH>
              <wp:positionV relativeFrom="paragraph">
                <wp:posOffset>166867</wp:posOffset>
              </wp:positionV>
              <wp:extent cx="1701579" cy="35433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AFE327B">
            <v:shape id="Cuadro de texto 9" style="position:absolute;margin-left:241.8pt;margin-top:13.15pt;width:134pt;height:27.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" w14:anchorId="242C6D8D">
              <v:textbox style="mso-fit-shape-to-text:t">
                <w:txbxContent>
                  <w:p w:rsidRPr="005731FA" w:rsidR="000C48FF" w:rsidP="000C48FF" w:rsidRDefault="000C48FF" w14:paraId="3905B03A" w14:textId="77777777">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rsidRPr="005731FA" w:rsidR="000C48FF" w:rsidP="000C48FF" w:rsidRDefault="000C48FF" w14:paraId="2F1FF9B8" w14:textId="77777777">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B95A" w14:textId="77777777" w:rsidR="00A75F61" w:rsidRDefault="00A75F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DE58" w14:textId="77777777" w:rsidR="0089516E" w:rsidRDefault="0089516E" w:rsidP="00DD51DD">
      <w:pPr>
        <w:spacing w:after="0" w:line="240" w:lineRule="auto"/>
      </w:pPr>
      <w:r>
        <w:separator/>
      </w:r>
    </w:p>
  </w:footnote>
  <w:footnote w:type="continuationSeparator" w:id="0">
    <w:p w14:paraId="59A0B786" w14:textId="77777777" w:rsidR="0089516E" w:rsidRDefault="0089516E" w:rsidP="00DD51DD">
      <w:pPr>
        <w:spacing w:after="0" w:line="240" w:lineRule="auto"/>
      </w:pPr>
      <w:r>
        <w:continuationSeparator/>
      </w:r>
    </w:p>
  </w:footnote>
  <w:footnote w:type="continuationNotice" w:id="1">
    <w:p w14:paraId="682ECB10" w14:textId="77777777" w:rsidR="0089516E" w:rsidRDefault="0089516E">
      <w:pPr>
        <w:spacing w:after="0" w:line="240" w:lineRule="auto"/>
      </w:pPr>
    </w:p>
  </w:footnote>
  <w:footnote w:id="2">
    <w:p w14:paraId="234E1779" w14:textId="77777777" w:rsidR="00E46CE8" w:rsidRPr="002F4CDF" w:rsidRDefault="00E46CE8" w:rsidP="00E46CE8">
      <w:pPr>
        <w:pStyle w:val="Textonotapie"/>
        <w:spacing w:after="0" w:line="240" w:lineRule="auto"/>
        <w:rPr>
          <w:rFonts w:ascii="Arial" w:hAnsi="Arial" w:cs="Arial"/>
          <w:sz w:val="22"/>
          <w:szCs w:val="22"/>
          <w:lang w:val="es-CO"/>
        </w:rPr>
      </w:pPr>
      <w:r w:rsidRPr="002F4CDF">
        <w:rPr>
          <w:rStyle w:val="Refdenotaalpie"/>
          <w:rFonts w:ascii="Arial" w:hAnsi="Arial" w:cs="Arial"/>
          <w:sz w:val="22"/>
          <w:szCs w:val="22"/>
        </w:rPr>
        <w:footnoteRef/>
      </w:r>
      <w:r w:rsidRPr="002F4CDF">
        <w:rPr>
          <w:rFonts w:ascii="Arial" w:hAnsi="Arial" w:cs="Arial"/>
          <w:sz w:val="22"/>
          <w:szCs w:val="22"/>
        </w:rPr>
        <w:t xml:space="preserve"> </w:t>
      </w:r>
      <w:r w:rsidRPr="002F4CDF">
        <w:rPr>
          <w:rFonts w:ascii="Arial" w:hAnsi="Arial" w:cs="Arial"/>
          <w:color w:val="242424"/>
          <w:sz w:val="22"/>
          <w:szCs w:val="22"/>
          <w:shd w:val="clear" w:color="auto" w:fill="FFFFFF"/>
        </w:rPr>
        <w:t>Modificado por el artículo 3º de la Ley 2094 del año 2021</w:t>
      </w:r>
    </w:p>
  </w:footnote>
  <w:footnote w:id="3">
    <w:p w14:paraId="05E7426B" w14:textId="77777777" w:rsidR="00E46CE8" w:rsidRPr="002F4CDF" w:rsidRDefault="00E46CE8" w:rsidP="00E46CE8">
      <w:pPr>
        <w:pStyle w:val="Textonotapie"/>
        <w:spacing w:after="0" w:line="240" w:lineRule="auto"/>
        <w:rPr>
          <w:rFonts w:ascii="Arial" w:hAnsi="Arial" w:cs="Arial"/>
          <w:sz w:val="22"/>
          <w:szCs w:val="22"/>
          <w:lang w:val="es-CO"/>
        </w:rPr>
      </w:pPr>
      <w:r w:rsidRPr="002F4CDF">
        <w:rPr>
          <w:rStyle w:val="Refdenotaalpie"/>
          <w:rFonts w:ascii="Arial" w:hAnsi="Arial" w:cs="Arial"/>
          <w:sz w:val="22"/>
          <w:szCs w:val="22"/>
        </w:rPr>
        <w:footnoteRef/>
      </w:r>
      <w:r w:rsidRPr="002F4CDF">
        <w:rPr>
          <w:rFonts w:ascii="Arial" w:hAnsi="Arial" w:cs="Arial"/>
          <w:sz w:val="22"/>
          <w:szCs w:val="22"/>
        </w:rPr>
        <w:t xml:space="preserve"> </w:t>
      </w:r>
      <w:r w:rsidRPr="002F4CDF">
        <w:rPr>
          <w:rFonts w:ascii="Arial" w:hAnsi="Arial" w:cs="Arial"/>
          <w:color w:val="242424"/>
          <w:sz w:val="22"/>
          <w:szCs w:val="22"/>
          <w:shd w:val="clear" w:color="auto" w:fill="FFFFFF"/>
        </w:rPr>
        <w:t>Modificado por el artículo 14 de la Ley 2094 del año 2021</w:t>
      </w:r>
    </w:p>
  </w:footnote>
  <w:footnote w:id="4">
    <w:p w14:paraId="13EBC4F6" w14:textId="77777777" w:rsidR="00E46CE8" w:rsidRPr="00942058" w:rsidRDefault="00E46CE8" w:rsidP="00E46CE8">
      <w:pPr>
        <w:pStyle w:val="Textonotapie"/>
        <w:spacing w:after="0" w:line="240" w:lineRule="auto"/>
        <w:rPr>
          <w:lang w:val="es-CO"/>
        </w:rPr>
      </w:pPr>
      <w:r w:rsidRPr="002F4CDF">
        <w:rPr>
          <w:rStyle w:val="Refdenotaalpie"/>
          <w:rFonts w:ascii="Arial" w:hAnsi="Arial" w:cs="Arial"/>
          <w:sz w:val="22"/>
          <w:szCs w:val="22"/>
        </w:rPr>
        <w:footnoteRef/>
      </w:r>
      <w:r w:rsidRPr="002F4CDF">
        <w:rPr>
          <w:rFonts w:ascii="Arial" w:hAnsi="Arial" w:cs="Arial"/>
          <w:sz w:val="22"/>
          <w:szCs w:val="22"/>
        </w:rPr>
        <w:t xml:space="preserve"> </w:t>
      </w:r>
      <w:r w:rsidRPr="002F4CDF">
        <w:rPr>
          <w:rFonts w:ascii="Arial" w:hAnsi="Arial" w:cs="Arial"/>
          <w:color w:val="242424"/>
          <w:sz w:val="22"/>
          <w:szCs w:val="22"/>
          <w:shd w:val="clear" w:color="auto" w:fill="FFFFFF"/>
        </w:rPr>
        <w:t>Modificado por el artículo 34 de la Ley 2094 del año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ED7" w14:textId="0595838A" w:rsidR="00672874" w:rsidRDefault="00000000">
    <w:pPr>
      <w:pStyle w:val="Encabezado"/>
    </w:pPr>
    <w:r>
      <w:rPr>
        <w:noProof/>
      </w:rPr>
      <w:pict w14:anchorId="4C2D6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476035" o:spid="_x0000_s1026" type="#_x0000_t136" style="position:absolute;margin-left:0;margin-top:0;width:436.1pt;height:186.9pt;rotation:315;z-index:-25165823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4CFA" w14:textId="32CC9584" w:rsidR="00DD51DD" w:rsidRDefault="00E520B6">
    <w:pPr>
      <w:pStyle w:val="Encabezado"/>
    </w:pPr>
    <w:r>
      <w:rPr>
        <w:noProof/>
        <w:lang w:eastAsia="es-CO"/>
      </w:rPr>
      <mc:AlternateContent>
        <mc:Choice Requires="wps">
          <w:drawing>
            <wp:anchor distT="45720" distB="45720" distL="114300" distR="114300" simplePos="0" relativeHeight="251658240" behindDoc="0" locked="0" layoutInCell="1" allowOverlap="1" wp14:anchorId="6875CF3B" wp14:editId="07CD3132">
              <wp:simplePos x="0" y="0"/>
              <wp:positionH relativeFrom="margin">
                <wp:posOffset>1215390</wp:posOffset>
              </wp:positionH>
              <wp:positionV relativeFrom="paragraph">
                <wp:posOffset>-1905</wp:posOffset>
              </wp:positionV>
              <wp:extent cx="3314700" cy="847725"/>
              <wp:effectExtent l="0" t="0" r="0" b="95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BAD3" w14:textId="77777777" w:rsidR="00DD51DD" w:rsidRPr="0064486A" w:rsidRDefault="00DD51DD" w:rsidP="0064486A">
                          <w:pPr>
                            <w:autoSpaceDE w:val="0"/>
                            <w:autoSpaceDN w:val="0"/>
                            <w:adjustRightInd w:val="0"/>
                            <w:spacing w:after="0" w:line="240" w:lineRule="auto"/>
                            <w:jc w:val="center"/>
                            <w:rPr>
                              <w:rFonts w:ascii="Arial" w:hAnsi="Arial" w:cs="Arial"/>
                              <w:b/>
                              <w:sz w:val="24"/>
                              <w:szCs w:val="24"/>
                            </w:rPr>
                          </w:pPr>
                          <w:r w:rsidRPr="0064486A">
                            <w:rPr>
                              <w:rFonts w:ascii="Arial" w:hAnsi="Arial" w:cs="Arial"/>
                              <w:b/>
                              <w:sz w:val="24"/>
                              <w:szCs w:val="24"/>
                            </w:rPr>
                            <w:t>Instituto Colombiano de Bienestar Familiar</w:t>
                          </w:r>
                        </w:p>
                        <w:p w14:paraId="5CD80CBD" w14:textId="603A1729" w:rsidR="00DD51DD" w:rsidRPr="0064486A" w:rsidRDefault="00DD51DD" w:rsidP="0064486A">
                          <w:pPr>
                            <w:autoSpaceDE w:val="0"/>
                            <w:autoSpaceDN w:val="0"/>
                            <w:adjustRightInd w:val="0"/>
                            <w:spacing w:after="0" w:line="240" w:lineRule="auto"/>
                            <w:jc w:val="center"/>
                            <w:rPr>
                              <w:rFonts w:ascii="Arial" w:hAnsi="Arial" w:cs="Arial"/>
                              <w:color w:val="808080"/>
                              <w:sz w:val="24"/>
                              <w:szCs w:val="24"/>
                            </w:rPr>
                          </w:pPr>
                          <w:r w:rsidRPr="0064486A">
                            <w:rPr>
                              <w:rFonts w:ascii="Arial" w:hAnsi="Arial" w:cs="Arial"/>
                              <w:color w:val="808080"/>
                              <w:sz w:val="24"/>
                              <w:szCs w:val="24"/>
                            </w:rPr>
                            <w:t>Cecilia De la Fuente de Lleras</w:t>
                          </w:r>
                        </w:p>
                        <w:p w14:paraId="71763885" w14:textId="132449E7" w:rsidR="00DD51DD" w:rsidRPr="0064486A" w:rsidRDefault="006F0FCD" w:rsidP="0064486A">
                          <w:pPr>
                            <w:contextualSpacing/>
                            <w:jc w:val="center"/>
                            <w:rPr>
                              <w:rFonts w:ascii="Arial" w:hAnsi="Arial" w:cs="Arial"/>
                              <w:b/>
                              <w:color w:val="000000"/>
                              <w:sz w:val="24"/>
                              <w:szCs w:val="24"/>
                            </w:rPr>
                          </w:pPr>
                          <w:r>
                            <w:rPr>
                              <w:rFonts w:ascii="Arial" w:hAnsi="Arial" w:cs="Arial"/>
                              <w:b/>
                              <w:color w:val="000000"/>
                              <w:sz w:val="24"/>
                              <w:szCs w:val="24"/>
                            </w:rPr>
                            <w:t>Oficina Control Interno Disciplinario</w:t>
                          </w:r>
                          <w:r w:rsidR="00E520B6">
                            <w:rPr>
                              <w:rFonts w:ascii="Arial" w:hAnsi="Arial" w:cs="Arial"/>
                              <w:b/>
                              <w:color w:val="000000"/>
                              <w:sz w:val="24"/>
                              <w:szCs w:val="24"/>
                            </w:rPr>
                            <w:t xml:space="preserve"> - Instrucción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F8C3946">
            <v:shapetype id="_x0000_t202" coordsize="21600,21600" o:spt="202" path="m,l,21600r21600,l21600,xe" w14:anchorId="6875CF3B">
              <v:stroke joinstyle="miter"/>
              <v:path gradientshapeok="t" o:connecttype="rect"/>
            </v:shapetype>
            <v:shape id="Cuadro de texto 1" style="position:absolute;margin-left:95.7pt;margin-top:-.15pt;width:261pt;height:66.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">
              <v:textbox>
                <w:txbxContent>
                  <w:p w:rsidRPr="0064486A" w:rsidR="00DD51DD" w:rsidP="0064486A" w:rsidRDefault="00DD51DD" w14:paraId="59CFCCE8" w14:textId="77777777">
                    <w:pPr>
                      <w:autoSpaceDE w:val="0"/>
                      <w:autoSpaceDN w:val="0"/>
                      <w:adjustRightInd w:val="0"/>
                      <w:spacing w:after="0" w:line="240" w:lineRule="auto"/>
                      <w:jc w:val="center"/>
                      <w:rPr>
                        <w:rFonts w:ascii="Arial" w:hAnsi="Arial" w:cs="Arial"/>
                        <w:b/>
                        <w:sz w:val="24"/>
                        <w:szCs w:val="24"/>
                      </w:rPr>
                    </w:pPr>
                    <w:r w:rsidRPr="0064486A">
                      <w:rPr>
                        <w:rFonts w:ascii="Arial" w:hAnsi="Arial" w:cs="Arial"/>
                        <w:b/>
                        <w:sz w:val="24"/>
                        <w:szCs w:val="24"/>
                      </w:rPr>
                      <w:t>Instituto Colombiano de Bienestar Familiar</w:t>
                    </w:r>
                  </w:p>
                  <w:p w:rsidRPr="0064486A" w:rsidR="00DD51DD" w:rsidP="0064486A" w:rsidRDefault="00DD51DD" w14:paraId="643CA3D0" w14:textId="603A1729">
                    <w:pPr>
                      <w:autoSpaceDE w:val="0"/>
                      <w:autoSpaceDN w:val="0"/>
                      <w:adjustRightInd w:val="0"/>
                      <w:spacing w:after="0" w:line="240" w:lineRule="auto"/>
                      <w:jc w:val="center"/>
                      <w:rPr>
                        <w:rFonts w:ascii="Arial" w:hAnsi="Arial" w:cs="Arial"/>
                        <w:color w:val="808080"/>
                        <w:sz w:val="24"/>
                        <w:szCs w:val="24"/>
                      </w:rPr>
                    </w:pPr>
                    <w:r w:rsidRPr="0064486A">
                      <w:rPr>
                        <w:rFonts w:ascii="Arial" w:hAnsi="Arial" w:cs="Arial"/>
                        <w:color w:val="808080"/>
                        <w:sz w:val="24"/>
                        <w:szCs w:val="24"/>
                      </w:rPr>
                      <w:t>Cecilia De la Fuente de Lleras</w:t>
                    </w:r>
                  </w:p>
                  <w:p w:rsidRPr="0064486A" w:rsidR="00DD51DD" w:rsidP="0064486A" w:rsidRDefault="006F0FCD" w14:paraId="589AC0EF" w14:textId="132449E7">
                    <w:pPr>
                      <w:contextualSpacing/>
                      <w:jc w:val="center"/>
                      <w:rPr>
                        <w:rFonts w:ascii="Arial" w:hAnsi="Arial" w:cs="Arial"/>
                        <w:b/>
                        <w:color w:val="000000"/>
                        <w:sz w:val="24"/>
                        <w:szCs w:val="24"/>
                      </w:rPr>
                    </w:pPr>
                    <w:r>
                      <w:rPr>
                        <w:rFonts w:ascii="Arial" w:hAnsi="Arial" w:cs="Arial"/>
                        <w:b/>
                        <w:color w:val="000000"/>
                        <w:sz w:val="24"/>
                        <w:szCs w:val="24"/>
                      </w:rPr>
                      <w:t>Oficina Control Interno Disciplinario</w:t>
                    </w:r>
                    <w:r w:rsidR="00E520B6">
                      <w:rPr>
                        <w:rFonts w:ascii="Arial" w:hAnsi="Arial" w:cs="Arial"/>
                        <w:b/>
                        <w:color w:val="000000"/>
                        <w:sz w:val="24"/>
                        <w:szCs w:val="24"/>
                      </w:rPr>
                      <w:t xml:space="preserve"> - Instrucción</w:t>
                    </w:r>
                  </w:p>
                </w:txbxContent>
              </v:textbox>
              <w10:wrap type="square" anchorx="margin"/>
            </v:shape>
          </w:pict>
        </mc:Fallback>
      </mc:AlternateContent>
    </w:r>
    <w:r w:rsidR="00000000">
      <w:rPr>
        <w:noProof/>
      </w:rPr>
      <w:pict w14:anchorId="6D0D3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476036" o:spid="_x0000_s1027" type="#_x0000_t136" style="position:absolute;margin-left:0;margin-top:0;width:436.1pt;height:186.9pt;rotation:315;z-index:-251658229;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sdt>
      <w:sdtPr>
        <w:id w:val="-779036539"/>
        <w:docPartObj>
          <w:docPartGallery w:val="Page Numbers (Margins)"/>
          <w:docPartUnique/>
        </w:docPartObj>
      </w:sdtPr>
      <w:sdtContent>
        <w:r w:rsidR="00225195">
          <w:rPr>
            <w:noProof/>
          </w:rPr>
          <mc:AlternateContent>
            <mc:Choice Requires="wps">
              <w:drawing>
                <wp:anchor distT="0" distB="0" distL="114300" distR="114300" simplePos="0" relativeHeight="251658248" behindDoc="0" locked="0" layoutInCell="0" allowOverlap="1" wp14:anchorId="589DCE16" wp14:editId="46419054">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8"/>
                                  <w:szCs w:val="18"/>
                                </w:rPr>
                                <w:id w:val="-1807150379"/>
                                <w:docPartObj>
                                  <w:docPartGallery w:val="Page Numbers (Margins)"/>
                                  <w:docPartUnique/>
                                </w:docPartObj>
                              </w:sdtPr>
                              <w:sdtContent>
                                <w:p w14:paraId="38F80B7E" w14:textId="77777777" w:rsidR="00225195" w:rsidRPr="00225195" w:rsidRDefault="00225195">
                                  <w:pPr>
                                    <w:jc w:val="center"/>
                                    <w:rPr>
                                      <w:rFonts w:asciiTheme="majorHAnsi" w:eastAsiaTheme="majorEastAsia" w:hAnsiTheme="majorHAnsi" w:cstheme="majorBidi"/>
                                      <w:sz w:val="18"/>
                                      <w:szCs w:val="18"/>
                                    </w:rPr>
                                  </w:pPr>
                                  <w:r w:rsidRPr="00225195">
                                    <w:rPr>
                                      <w:rFonts w:asciiTheme="minorHAnsi" w:eastAsiaTheme="minorEastAsia" w:hAnsiTheme="minorHAnsi"/>
                                      <w:sz w:val="18"/>
                                      <w:szCs w:val="18"/>
                                    </w:rPr>
                                    <w:fldChar w:fldCharType="begin"/>
                                  </w:r>
                                  <w:r w:rsidRPr="00225195">
                                    <w:rPr>
                                      <w:sz w:val="18"/>
                                      <w:szCs w:val="18"/>
                                    </w:rPr>
                                    <w:instrText>PAGE  \* MERGEFORMAT</w:instrText>
                                  </w:r>
                                  <w:r w:rsidRPr="00225195">
                                    <w:rPr>
                                      <w:rFonts w:asciiTheme="minorHAnsi" w:eastAsiaTheme="minorEastAsia" w:hAnsiTheme="minorHAnsi"/>
                                      <w:sz w:val="18"/>
                                      <w:szCs w:val="18"/>
                                    </w:rPr>
                                    <w:fldChar w:fldCharType="separate"/>
                                  </w:r>
                                  <w:r w:rsidRPr="00225195">
                                    <w:rPr>
                                      <w:rFonts w:asciiTheme="majorHAnsi" w:eastAsiaTheme="majorEastAsia" w:hAnsiTheme="majorHAnsi" w:cstheme="majorBidi"/>
                                      <w:sz w:val="18"/>
                                      <w:szCs w:val="18"/>
                                    </w:rPr>
                                    <w:t>2</w:t>
                                  </w:r>
                                  <w:r w:rsidRPr="00225195">
                                    <w:rPr>
                                      <w:rFonts w:asciiTheme="majorHAnsi" w:eastAsiaTheme="majorEastAsia" w:hAnsiTheme="majorHAnsi"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8453374">
                <v:rect id="Rectángulo 2" style="position:absolute;margin-left:0;margin-top:0;width:60pt;height:70.5pt;z-index:2516858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spid="_x0000_s1027" o:allowincell="f" stroked="f" w14:anchorId="589DC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v:textbox>
                    <w:txbxContent>
                      <w:sdt>
                        <w:sdtPr>
                          <w:id w:val="963012784"/>
                          <w:rPr>
                            <w:rFonts w:asciiTheme="majorHAnsi" w:hAnsiTheme="majorHAnsi" w:eastAsiaTheme="majorEastAsia" w:cstheme="majorBidi"/>
                            <w:sz w:val="18"/>
                            <w:szCs w:val="18"/>
                          </w:rPr>
                          <w:id w:val="-1807150379"/>
                          <w:docPartObj>
                            <w:docPartGallery w:val="Page Numbers (Margins)"/>
                            <w:docPartUnique/>
                          </w:docPartObj>
                        </w:sdtPr>
                        <w:sdtContent>
                          <w:p w:rsidRPr="00225195" w:rsidR="00225195" w:rsidRDefault="00225195" w14:paraId="699C0B30" w14:textId="77777777">
                            <w:pPr>
                              <w:jc w:val="center"/>
                              <w:rPr>
                                <w:rFonts w:asciiTheme="majorHAnsi" w:hAnsiTheme="majorHAnsi" w:eastAsiaTheme="majorEastAsia" w:cstheme="majorBidi"/>
                                <w:sz w:val="18"/>
                                <w:szCs w:val="18"/>
                              </w:rPr>
                            </w:pPr>
                            <w:r w:rsidRPr="00225195">
                              <w:rPr>
                                <w:rFonts w:asciiTheme="minorHAnsi" w:hAnsiTheme="minorHAnsi" w:eastAsiaTheme="minorEastAsia"/>
                                <w:sz w:val="18"/>
                                <w:szCs w:val="18"/>
                              </w:rPr>
                              <w:fldChar w:fldCharType="begin"/>
                            </w:r>
                            <w:r w:rsidRPr="00225195">
                              <w:rPr>
                                <w:sz w:val="18"/>
                                <w:szCs w:val="18"/>
                              </w:rPr>
                              <w:instrText>PAGE  \* MERGEFORMAT</w:instrText>
                            </w:r>
                            <w:r w:rsidRPr="00225195">
                              <w:rPr>
                                <w:rFonts w:asciiTheme="minorHAnsi" w:hAnsiTheme="minorHAnsi" w:eastAsiaTheme="minorEastAsia"/>
                                <w:sz w:val="18"/>
                                <w:szCs w:val="18"/>
                              </w:rPr>
                              <w:fldChar w:fldCharType="separate"/>
                            </w:r>
                            <w:r w:rsidRPr="00225195">
                              <w:rPr>
                                <w:rFonts w:asciiTheme="majorHAnsi" w:hAnsiTheme="majorHAnsi" w:eastAsiaTheme="majorEastAsia" w:cstheme="majorBidi"/>
                                <w:sz w:val="18"/>
                                <w:szCs w:val="18"/>
                              </w:rPr>
                              <w:t>2</w:t>
                            </w:r>
                            <w:r w:rsidRPr="00225195">
                              <w:rPr>
                                <w:rFonts w:asciiTheme="majorHAnsi" w:hAnsiTheme="majorHAnsi" w:eastAsiaTheme="majorEastAsia" w:cstheme="majorBidi"/>
                                <w:sz w:val="18"/>
                                <w:szCs w:val="18"/>
                              </w:rPr>
                              <w:fldChar w:fldCharType="end"/>
                            </w:r>
                          </w:p>
                        </w:sdtContent>
                      </w:sdt>
                    </w:txbxContent>
                  </v:textbox>
                  <w10:wrap anchorx="margin" anchory="page"/>
                </v:rect>
              </w:pict>
            </mc:Fallback>
          </mc:AlternateContent>
        </w:r>
      </w:sdtContent>
    </w:sdt>
    <w:r w:rsidR="0064486A">
      <w:rPr>
        <w:noProof/>
      </w:rPr>
      <w:drawing>
        <wp:anchor distT="0" distB="0" distL="114300" distR="114300" simplePos="0" relativeHeight="251658247" behindDoc="1" locked="0" layoutInCell="1" allowOverlap="1" wp14:anchorId="0C29CE28" wp14:editId="2C5A465C">
          <wp:simplePos x="0" y="0"/>
          <wp:positionH relativeFrom="column">
            <wp:posOffset>5253990</wp:posOffset>
          </wp:positionH>
          <wp:positionV relativeFrom="paragraph">
            <wp:posOffset>10795</wp:posOffset>
          </wp:positionV>
          <wp:extent cx="579755" cy="655955"/>
          <wp:effectExtent l="0" t="0" r="0" b="0"/>
          <wp:wrapNone/>
          <wp:docPr id="1208300546" name="Imagen 1208300546" descr="Logo ICBF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ICBF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86A">
      <w:rPr>
        <w:noProof/>
      </w:rPr>
      <w:drawing>
        <wp:anchor distT="0" distB="0" distL="114300" distR="114300" simplePos="0" relativeHeight="251658246" behindDoc="0" locked="0" layoutInCell="1" allowOverlap="1" wp14:anchorId="55AD898F" wp14:editId="525358B6">
          <wp:simplePos x="0" y="0"/>
          <wp:positionH relativeFrom="column">
            <wp:posOffset>-352425</wp:posOffset>
          </wp:positionH>
          <wp:positionV relativeFrom="paragraph">
            <wp:posOffset>142240</wp:posOffset>
          </wp:positionV>
          <wp:extent cx="1227455" cy="534035"/>
          <wp:effectExtent l="0" t="0" r="0" b="0"/>
          <wp:wrapNone/>
          <wp:docPr id="42157260" name="Imagen 42157260" descr="C:\Users\yohan.pinzon\AppData\Local\Microsoft\Windows\INetCache\Content.Word\Logo Colombia potencia de la Vida ESCALA DE 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yohan.pinzon\AppData\Local\Microsoft\Windows\INetCache\Content.Word\Logo Colombia potencia de la Vida ESCALA DE GRIS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CD37C" w14:textId="0EF7A734" w:rsidR="00DD51DD" w:rsidRDefault="00DD51DD">
    <w:pPr>
      <w:pStyle w:val="Encabezado"/>
    </w:pPr>
  </w:p>
  <w:p w14:paraId="063F274E" w14:textId="66E4DBAF" w:rsidR="00DD51DD" w:rsidRDefault="00DD51DD">
    <w:pPr>
      <w:pStyle w:val="Encabezado"/>
    </w:pPr>
  </w:p>
  <w:p w14:paraId="60726CCE" w14:textId="7C0E9239" w:rsidR="00200D9C" w:rsidRDefault="00200D9C">
    <w:pPr>
      <w:pStyle w:val="Encabezado"/>
    </w:pPr>
  </w:p>
  <w:p w14:paraId="6796AE61" w14:textId="6FEBC4FE" w:rsidR="00EB3B9A" w:rsidRDefault="002F0B60">
    <w:pPr>
      <w:pStyle w:val="Encabezado"/>
    </w:pPr>
    <w:r>
      <w:rPr>
        <w:noProof/>
        <w:lang w:eastAsia="es-CO"/>
      </w:rPr>
      <mc:AlternateContent>
        <mc:Choice Requires="wps">
          <w:drawing>
            <wp:anchor distT="0" distB="0" distL="114300" distR="114300" simplePos="0" relativeHeight="251658245"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CBED291">
            <v:shapetype id="_x0000_t32" coordsize="21600,21600" o:oned="t" filled="f" o:spt="32" path="m,l21600,21600e" w14:anchorId="500E4BC3">
              <v:path fillok="f" arrowok="t" o:connecttype="none"/>
              <o:lock v:ext="edit" shapetype="t"/>
            </v:shapetype>
            <v:shape id="AutoShape 49"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PD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"/>
          </w:pict>
        </mc:Fallback>
      </mc:AlternateContent>
    </w:r>
  </w:p>
  <w:p w14:paraId="0EB8B688" w14:textId="61271987" w:rsidR="00142C39" w:rsidRDefault="00142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BB29" w14:textId="3E362EAD" w:rsidR="00672874" w:rsidRDefault="00000000">
    <w:pPr>
      <w:pStyle w:val="Encabezado"/>
    </w:pPr>
    <w:r>
      <w:rPr>
        <w:noProof/>
      </w:rPr>
      <w:pict w14:anchorId="5EBE1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476034" o:spid="_x0000_s1025" type="#_x0000_t136" style="position:absolute;margin-left:0;margin-top:0;width:436.1pt;height:186.9pt;rotation:315;z-index:-251658231;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D9D"/>
    <w:multiLevelType w:val="hybridMultilevel"/>
    <w:tmpl w:val="BE6A70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354AE4"/>
    <w:multiLevelType w:val="multilevel"/>
    <w:tmpl w:val="9D8462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9E6B54"/>
    <w:multiLevelType w:val="multilevel"/>
    <w:tmpl w:val="A8569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D031F9"/>
    <w:multiLevelType w:val="hybridMultilevel"/>
    <w:tmpl w:val="539842AE"/>
    <w:lvl w:ilvl="0" w:tplc="537C3F1A">
      <w:start w:val="2"/>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CB71FB0"/>
    <w:multiLevelType w:val="multilevel"/>
    <w:tmpl w:val="C3D68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24ACA"/>
    <w:multiLevelType w:val="multilevel"/>
    <w:tmpl w:val="BACE0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CF6476"/>
    <w:multiLevelType w:val="multilevel"/>
    <w:tmpl w:val="D6BEB9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1B1909"/>
    <w:multiLevelType w:val="multilevel"/>
    <w:tmpl w:val="49744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rPr>
    </w:lvl>
    <w:lvl w:ilvl="2">
      <w:start w:val="1"/>
      <w:numFmt w:val="decimal"/>
      <w:isLgl/>
      <w:lvlText w:val="%1.%2.%3."/>
      <w:lvlJc w:val="left"/>
      <w:pPr>
        <w:ind w:left="1800" w:hanging="720"/>
      </w:pPr>
      <w:rPr>
        <w:rFonts w:hint="default"/>
        <w:i w:val="0"/>
        <w:iCs/>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8" w15:restartNumberingAfterBreak="0">
    <w:nsid w:val="6B457CE2"/>
    <w:multiLevelType w:val="multilevel"/>
    <w:tmpl w:val="9578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BF3951"/>
    <w:multiLevelType w:val="hybridMultilevel"/>
    <w:tmpl w:val="9F60C998"/>
    <w:lvl w:ilvl="0" w:tplc="0ED0953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80814680">
    <w:abstractNumId w:val="9"/>
  </w:num>
  <w:num w:numId="2" w16cid:durableId="11803260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631557">
    <w:abstractNumId w:val="0"/>
  </w:num>
  <w:num w:numId="4" w16cid:durableId="463545351">
    <w:abstractNumId w:val="6"/>
  </w:num>
  <w:num w:numId="5" w16cid:durableId="2006930413">
    <w:abstractNumId w:val="7"/>
  </w:num>
  <w:num w:numId="6" w16cid:durableId="1616596095">
    <w:abstractNumId w:val="8"/>
  </w:num>
  <w:num w:numId="7" w16cid:durableId="1480197135">
    <w:abstractNumId w:val="4"/>
  </w:num>
  <w:num w:numId="8" w16cid:durableId="1707102000">
    <w:abstractNumId w:val="2"/>
  </w:num>
  <w:num w:numId="9" w16cid:durableId="620037169">
    <w:abstractNumId w:val="1"/>
  </w:num>
  <w:num w:numId="10" w16cid:durableId="2053649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3FDF"/>
    <w:rsid w:val="000C48FF"/>
    <w:rsid w:val="000C709A"/>
    <w:rsid w:val="00132158"/>
    <w:rsid w:val="00142C39"/>
    <w:rsid w:val="001B7E79"/>
    <w:rsid w:val="001D17FA"/>
    <w:rsid w:val="001D55CB"/>
    <w:rsid w:val="00200D9C"/>
    <w:rsid w:val="00225195"/>
    <w:rsid w:val="00243275"/>
    <w:rsid w:val="00251D67"/>
    <w:rsid w:val="00293701"/>
    <w:rsid w:val="002B02D4"/>
    <w:rsid w:val="002C6956"/>
    <w:rsid w:val="002E1C19"/>
    <w:rsid w:val="002E3599"/>
    <w:rsid w:val="002F0B60"/>
    <w:rsid w:val="002F3C0B"/>
    <w:rsid w:val="00307F53"/>
    <w:rsid w:val="003707B4"/>
    <w:rsid w:val="00374FC8"/>
    <w:rsid w:val="0038648B"/>
    <w:rsid w:val="00390679"/>
    <w:rsid w:val="003C1CE2"/>
    <w:rsid w:val="003E36A5"/>
    <w:rsid w:val="00440DC3"/>
    <w:rsid w:val="00460B17"/>
    <w:rsid w:val="00467515"/>
    <w:rsid w:val="004B2A90"/>
    <w:rsid w:val="004F5DDE"/>
    <w:rsid w:val="004F7FC1"/>
    <w:rsid w:val="005007A8"/>
    <w:rsid w:val="0053033A"/>
    <w:rsid w:val="00540803"/>
    <w:rsid w:val="00547B0B"/>
    <w:rsid w:val="00587F83"/>
    <w:rsid w:val="005B20F0"/>
    <w:rsid w:val="005B7148"/>
    <w:rsid w:val="005C0CD1"/>
    <w:rsid w:val="00615157"/>
    <w:rsid w:val="006446A6"/>
    <w:rsid w:val="0064486A"/>
    <w:rsid w:val="00654488"/>
    <w:rsid w:val="00656176"/>
    <w:rsid w:val="00672455"/>
    <w:rsid w:val="00672874"/>
    <w:rsid w:val="0069784E"/>
    <w:rsid w:val="00697A61"/>
    <w:rsid w:val="006F0FCD"/>
    <w:rsid w:val="006F34A1"/>
    <w:rsid w:val="0076682E"/>
    <w:rsid w:val="00777DD9"/>
    <w:rsid w:val="00785C86"/>
    <w:rsid w:val="007964A2"/>
    <w:rsid w:val="007D00EA"/>
    <w:rsid w:val="007D401E"/>
    <w:rsid w:val="007D6041"/>
    <w:rsid w:val="007E00CB"/>
    <w:rsid w:val="00837B3C"/>
    <w:rsid w:val="00846A0E"/>
    <w:rsid w:val="00893841"/>
    <w:rsid w:val="0089516E"/>
    <w:rsid w:val="008B2C30"/>
    <w:rsid w:val="008E0CA7"/>
    <w:rsid w:val="008E5735"/>
    <w:rsid w:val="0090297E"/>
    <w:rsid w:val="00942C0C"/>
    <w:rsid w:val="00950512"/>
    <w:rsid w:val="00960378"/>
    <w:rsid w:val="00974D8A"/>
    <w:rsid w:val="00981200"/>
    <w:rsid w:val="009B6853"/>
    <w:rsid w:val="009D0D33"/>
    <w:rsid w:val="009D73D0"/>
    <w:rsid w:val="009E1F31"/>
    <w:rsid w:val="00A04D12"/>
    <w:rsid w:val="00A230B6"/>
    <w:rsid w:val="00A2346A"/>
    <w:rsid w:val="00A23933"/>
    <w:rsid w:val="00A7235C"/>
    <w:rsid w:val="00A75F61"/>
    <w:rsid w:val="00A813A3"/>
    <w:rsid w:val="00AA3F1C"/>
    <w:rsid w:val="00B07572"/>
    <w:rsid w:val="00B41958"/>
    <w:rsid w:val="00BB1379"/>
    <w:rsid w:val="00C51DD1"/>
    <w:rsid w:val="00C61876"/>
    <w:rsid w:val="00C657EB"/>
    <w:rsid w:val="00C763F4"/>
    <w:rsid w:val="00CE1D78"/>
    <w:rsid w:val="00D20A56"/>
    <w:rsid w:val="00D56763"/>
    <w:rsid w:val="00D65BE6"/>
    <w:rsid w:val="00D8029A"/>
    <w:rsid w:val="00DB0520"/>
    <w:rsid w:val="00DB1854"/>
    <w:rsid w:val="00DC207A"/>
    <w:rsid w:val="00DD51DD"/>
    <w:rsid w:val="00DD739B"/>
    <w:rsid w:val="00E1369E"/>
    <w:rsid w:val="00E14DA4"/>
    <w:rsid w:val="00E346F2"/>
    <w:rsid w:val="00E46CE8"/>
    <w:rsid w:val="00E520B6"/>
    <w:rsid w:val="00EB3B01"/>
    <w:rsid w:val="00EB3B9A"/>
    <w:rsid w:val="00EE4861"/>
    <w:rsid w:val="00F05048"/>
    <w:rsid w:val="00F3650C"/>
    <w:rsid w:val="00F54F25"/>
    <w:rsid w:val="00F60B70"/>
    <w:rsid w:val="00FA2203"/>
    <w:rsid w:val="254EEB95"/>
    <w:rsid w:val="29023BDA"/>
    <w:rsid w:val="320F6E34"/>
    <w:rsid w:val="3EBCBB82"/>
    <w:rsid w:val="402B832A"/>
    <w:rsid w:val="6BDE15C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3C71D"/>
  <w15:docId w15:val="{FA7E726E-E9DE-4577-B54B-BE27A5F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DD"/>
    <w:pPr>
      <w:spacing w:after="200" w:line="276" w:lineRule="auto"/>
    </w:pPr>
    <w:rPr>
      <w:rFonts w:ascii="Calibri" w:eastAsia="Calibri" w:hAnsi="Calibri" w:cs="Times New Roman"/>
      <w:lang w:val="es-ES"/>
    </w:rPr>
  </w:style>
  <w:style w:type="paragraph" w:styleId="Ttulo2">
    <w:name w:val="heading 2"/>
    <w:basedOn w:val="Normal"/>
    <w:next w:val="Normal"/>
    <w:link w:val="Ttulo2Car"/>
    <w:uiPriority w:val="9"/>
    <w:semiHidden/>
    <w:unhideWhenUsed/>
    <w:qFormat/>
    <w:rsid w:val="00656176"/>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character" w:customStyle="1" w:styleId="Ttulo2Car">
    <w:name w:val="Título 2 Car"/>
    <w:basedOn w:val="Fuentedeprrafopredeter"/>
    <w:link w:val="Ttulo2"/>
    <w:uiPriority w:val="9"/>
    <w:semiHidden/>
    <w:rsid w:val="00656176"/>
    <w:rPr>
      <w:rFonts w:ascii="Calibri Light" w:eastAsia="Times New Roman" w:hAnsi="Calibri Light" w:cs="Times New Roman"/>
      <w:color w:val="2E74B5"/>
      <w:sz w:val="26"/>
      <w:szCs w:val="26"/>
      <w:lang w:val="es-ES"/>
    </w:rPr>
  </w:style>
  <w:style w:type="paragraph" w:styleId="Textoindependiente">
    <w:name w:val="Body Text"/>
    <w:basedOn w:val="Normal"/>
    <w:link w:val="TextoindependienteCar"/>
    <w:unhideWhenUsed/>
    <w:rsid w:val="00656176"/>
    <w:pPr>
      <w:tabs>
        <w:tab w:val="left" w:pos="4111"/>
        <w:tab w:val="left" w:pos="6663"/>
      </w:tabs>
      <w:suppressAutoHyphens/>
      <w:spacing w:after="0" w:line="240" w:lineRule="auto"/>
      <w:jc w:val="both"/>
    </w:pPr>
    <w:rPr>
      <w:rFonts w:ascii="Arial" w:eastAsia="Times New Roman" w:hAnsi="Arial" w:cs="Arial"/>
      <w:color w:val="000000"/>
      <w:sz w:val="24"/>
      <w:szCs w:val="20"/>
      <w:lang w:val="es-MX" w:eastAsia="zh-CN"/>
    </w:rPr>
  </w:style>
  <w:style w:type="character" w:customStyle="1" w:styleId="TextoindependienteCar">
    <w:name w:val="Texto independiente Car"/>
    <w:basedOn w:val="Fuentedeprrafopredeter"/>
    <w:link w:val="Textoindependiente"/>
    <w:rsid w:val="00656176"/>
    <w:rPr>
      <w:rFonts w:ascii="Arial" w:eastAsia="Times New Roman" w:hAnsi="Arial" w:cs="Arial"/>
      <w:color w:val="000000"/>
      <w:sz w:val="24"/>
      <w:szCs w:val="20"/>
      <w:lang w:val="es-MX" w:eastAsia="zh-CN"/>
    </w:rPr>
  </w:style>
  <w:style w:type="character" w:customStyle="1" w:styleId="EstiloFernandoCar">
    <w:name w:val="Estilo Fernando Car"/>
    <w:link w:val="EstiloFernando"/>
    <w:locked/>
    <w:rsid w:val="005007A8"/>
    <w:rPr>
      <w:rFonts w:ascii="Arial" w:hAnsi="Arial" w:cs="Arial"/>
      <w:sz w:val="24"/>
      <w:szCs w:val="24"/>
      <w:lang w:val="es-ES"/>
    </w:rPr>
  </w:style>
  <w:style w:type="paragraph" w:customStyle="1" w:styleId="EstiloFernando">
    <w:name w:val="Estilo Fernando"/>
    <w:basedOn w:val="Normal"/>
    <w:link w:val="EstiloFernandoCar"/>
    <w:qFormat/>
    <w:rsid w:val="005007A8"/>
    <w:pPr>
      <w:spacing w:after="0"/>
      <w:ind w:right="142"/>
      <w:jc w:val="both"/>
    </w:pPr>
    <w:rPr>
      <w:rFonts w:ascii="Arial" w:eastAsiaTheme="minorHAnsi" w:hAnsi="Arial" w:cs="Arial"/>
      <w:sz w:val="24"/>
      <w:szCs w:val="24"/>
    </w:rPr>
  </w:style>
  <w:style w:type="character" w:styleId="Hipervnculo">
    <w:name w:val="Hyperlink"/>
    <w:uiPriority w:val="99"/>
    <w:unhideWhenUsed/>
    <w:rsid w:val="008E0CA7"/>
    <w:rPr>
      <w:color w:val="0000FF"/>
      <w:u w:val="single"/>
    </w:rPr>
  </w:style>
  <w:style w:type="paragraph" w:styleId="Prrafodelista">
    <w:name w:val="List Paragraph"/>
    <w:basedOn w:val="Normal"/>
    <w:uiPriority w:val="34"/>
    <w:qFormat/>
    <w:rsid w:val="008E0CA7"/>
    <w:pPr>
      <w:spacing w:after="0" w:line="240" w:lineRule="auto"/>
      <w:ind w:left="720"/>
      <w:contextualSpacing/>
    </w:pPr>
    <w:rPr>
      <w:rFonts w:ascii="Arial" w:eastAsia="Times New Roman" w:hAnsi="Arial"/>
      <w:sz w:val="24"/>
      <w:szCs w:val="20"/>
      <w:lang w:val="es-CO" w:eastAsia="es-ES"/>
    </w:rPr>
  </w:style>
  <w:style w:type="character" w:styleId="Refdenotaalpie">
    <w:name w:val="footnote reference"/>
    <w:aliases w:val="referencia nota al pie,Texto de nota al pie,BVI fnr,Ref. de nota al pie2,Nota de pie,Ref,de nota al pie,Footnote symbol,Footnote,Pie de pagina,Ref. de nota al pie 2, de nota al pie,Appel note de bas de page,Footnotes refss,f1,4_G,FC"/>
    <w:uiPriority w:val="99"/>
    <w:qFormat/>
    <w:rsid w:val="008E0CA7"/>
    <w:rPr>
      <w:vertAlign w:val="superscript"/>
    </w:rPr>
  </w:style>
  <w:style w:type="character" w:customStyle="1" w:styleId="baj">
    <w:name w:val="b_aj"/>
    <w:rsid w:val="008E0CA7"/>
  </w:style>
  <w:style w:type="paragraph" w:styleId="Lista">
    <w:name w:val="List"/>
    <w:basedOn w:val="Normal"/>
    <w:unhideWhenUsed/>
    <w:rsid w:val="008E0CA7"/>
    <w:pPr>
      <w:spacing w:after="0" w:line="240" w:lineRule="auto"/>
      <w:ind w:left="283" w:hanging="283"/>
    </w:pPr>
    <w:rPr>
      <w:rFonts w:ascii="Times New Roman" w:eastAsia="Times New Roman" w:hAnsi="Times New Roman"/>
      <w:sz w:val="24"/>
      <w:szCs w:val="24"/>
      <w:lang w:eastAsia="es-ES"/>
    </w:rPr>
  </w:style>
  <w:style w:type="paragraph" w:styleId="Subttulo">
    <w:name w:val="Subtitle"/>
    <w:basedOn w:val="Normal"/>
    <w:next w:val="Normal"/>
    <w:link w:val="SubttuloCar"/>
    <w:uiPriority w:val="11"/>
    <w:qFormat/>
    <w:rsid w:val="008E0CA7"/>
    <w:pPr>
      <w:spacing w:after="60"/>
      <w:jc w:val="center"/>
      <w:outlineLvl w:val="1"/>
    </w:pPr>
    <w:rPr>
      <w:rFonts w:ascii="Calibri Light" w:eastAsia="Times New Roman" w:hAnsi="Calibri Light"/>
      <w:sz w:val="24"/>
      <w:szCs w:val="24"/>
    </w:rPr>
  </w:style>
  <w:style w:type="character" w:customStyle="1" w:styleId="SubttuloCar">
    <w:name w:val="Subtítulo Car"/>
    <w:basedOn w:val="Fuentedeprrafopredeter"/>
    <w:link w:val="Subttulo"/>
    <w:uiPriority w:val="11"/>
    <w:rsid w:val="008E0CA7"/>
    <w:rPr>
      <w:rFonts w:ascii="Calibri Light" w:eastAsia="Times New Roman" w:hAnsi="Calibri Light" w:cs="Times New Roman"/>
      <w:sz w:val="24"/>
      <w:szCs w:val="24"/>
      <w:lang w:val="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pi,Texto nota pie C"/>
    <w:basedOn w:val="Normal"/>
    <w:link w:val="TextonotapieCar"/>
    <w:uiPriority w:val="99"/>
    <w:semiHidden/>
    <w:unhideWhenUsed/>
    <w:rsid w:val="00C763F4"/>
    <w:rPr>
      <w:rFonts w:ascii="Courier New" w:eastAsia="Courier New" w:hAnsi="Courier New" w:cs="Symbol"/>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C763F4"/>
    <w:rPr>
      <w:rFonts w:ascii="Courier New" w:eastAsia="Courier New" w:hAnsi="Courier New" w:cs="Symbol"/>
      <w:sz w:val="20"/>
      <w:szCs w:val="20"/>
      <w:lang w:val="es-ES"/>
    </w:rPr>
  </w:style>
  <w:style w:type="paragraph" w:customStyle="1" w:styleId="paragraph">
    <w:name w:val="paragraph"/>
    <w:basedOn w:val="Normal"/>
    <w:rsid w:val="00942C0C"/>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normaltextrun">
    <w:name w:val="normaltextrun"/>
    <w:basedOn w:val="Fuentedeprrafopredeter"/>
    <w:rsid w:val="00942C0C"/>
  </w:style>
  <w:style w:type="character" w:customStyle="1" w:styleId="eop">
    <w:name w:val="eop"/>
    <w:basedOn w:val="Fuentedeprrafopredeter"/>
    <w:rsid w:val="0094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 w:id="1397584971">
      <w:bodyDiv w:val="1"/>
      <w:marLeft w:val="0"/>
      <w:marRight w:val="0"/>
      <w:marTop w:val="0"/>
      <w:marBottom w:val="0"/>
      <w:divBdr>
        <w:top w:val="none" w:sz="0" w:space="0" w:color="auto"/>
        <w:left w:val="none" w:sz="0" w:space="0" w:color="auto"/>
        <w:bottom w:val="none" w:sz="0" w:space="0" w:color="auto"/>
        <w:right w:val="none" w:sz="0" w:space="0" w:color="auto"/>
      </w:divBdr>
      <w:divsChild>
        <w:div w:id="357975018">
          <w:marLeft w:val="0"/>
          <w:marRight w:val="0"/>
          <w:marTop w:val="0"/>
          <w:marBottom w:val="0"/>
          <w:divBdr>
            <w:top w:val="none" w:sz="0" w:space="0" w:color="auto"/>
            <w:left w:val="none" w:sz="0" w:space="0" w:color="auto"/>
            <w:bottom w:val="none" w:sz="0" w:space="0" w:color="auto"/>
            <w:right w:val="none" w:sz="0" w:space="0" w:color="auto"/>
          </w:divBdr>
          <w:divsChild>
            <w:div w:id="693271143">
              <w:marLeft w:val="0"/>
              <w:marRight w:val="0"/>
              <w:marTop w:val="0"/>
              <w:marBottom w:val="0"/>
              <w:divBdr>
                <w:top w:val="none" w:sz="0" w:space="0" w:color="auto"/>
                <w:left w:val="none" w:sz="0" w:space="0" w:color="auto"/>
                <w:bottom w:val="none" w:sz="0" w:space="0" w:color="auto"/>
                <w:right w:val="none" w:sz="0" w:space="0" w:color="auto"/>
              </w:divBdr>
            </w:div>
            <w:div w:id="2055616729">
              <w:marLeft w:val="0"/>
              <w:marRight w:val="0"/>
              <w:marTop w:val="0"/>
              <w:marBottom w:val="0"/>
              <w:divBdr>
                <w:top w:val="none" w:sz="0" w:space="0" w:color="auto"/>
                <w:left w:val="none" w:sz="0" w:space="0" w:color="auto"/>
                <w:bottom w:val="none" w:sz="0" w:space="0" w:color="auto"/>
                <w:right w:val="none" w:sz="0" w:space="0" w:color="auto"/>
              </w:divBdr>
            </w:div>
            <w:div w:id="1818230884">
              <w:marLeft w:val="0"/>
              <w:marRight w:val="0"/>
              <w:marTop w:val="0"/>
              <w:marBottom w:val="0"/>
              <w:divBdr>
                <w:top w:val="none" w:sz="0" w:space="0" w:color="auto"/>
                <w:left w:val="none" w:sz="0" w:space="0" w:color="auto"/>
                <w:bottom w:val="none" w:sz="0" w:space="0" w:color="auto"/>
                <w:right w:val="none" w:sz="0" w:space="0" w:color="auto"/>
              </w:divBdr>
            </w:div>
            <w:div w:id="2040813387">
              <w:marLeft w:val="0"/>
              <w:marRight w:val="0"/>
              <w:marTop w:val="0"/>
              <w:marBottom w:val="0"/>
              <w:divBdr>
                <w:top w:val="none" w:sz="0" w:space="0" w:color="auto"/>
                <w:left w:val="none" w:sz="0" w:space="0" w:color="auto"/>
                <w:bottom w:val="none" w:sz="0" w:space="0" w:color="auto"/>
                <w:right w:val="none" w:sz="0" w:space="0" w:color="auto"/>
              </w:divBdr>
            </w:div>
            <w:div w:id="1808085283">
              <w:marLeft w:val="0"/>
              <w:marRight w:val="0"/>
              <w:marTop w:val="0"/>
              <w:marBottom w:val="0"/>
              <w:divBdr>
                <w:top w:val="none" w:sz="0" w:space="0" w:color="auto"/>
                <w:left w:val="none" w:sz="0" w:space="0" w:color="auto"/>
                <w:bottom w:val="none" w:sz="0" w:space="0" w:color="auto"/>
                <w:right w:val="none" w:sz="0" w:space="0" w:color="auto"/>
              </w:divBdr>
            </w:div>
          </w:divsChild>
        </w:div>
        <w:div w:id="2106268882">
          <w:marLeft w:val="0"/>
          <w:marRight w:val="0"/>
          <w:marTop w:val="0"/>
          <w:marBottom w:val="0"/>
          <w:divBdr>
            <w:top w:val="none" w:sz="0" w:space="0" w:color="auto"/>
            <w:left w:val="none" w:sz="0" w:space="0" w:color="auto"/>
            <w:bottom w:val="none" w:sz="0" w:space="0" w:color="auto"/>
            <w:right w:val="none" w:sz="0" w:space="0" w:color="auto"/>
          </w:divBdr>
        </w:div>
        <w:div w:id="996106801">
          <w:marLeft w:val="0"/>
          <w:marRight w:val="0"/>
          <w:marTop w:val="0"/>
          <w:marBottom w:val="0"/>
          <w:divBdr>
            <w:top w:val="none" w:sz="0" w:space="0" w:color="auto"/>
            <w:left w:val="none" w:sz="0" w:space="0" w:color="auto"/>
            <w:bottom w:val="none" w:sz="0" w:space="0" w:color="auto"/>
            <w:right w:val="none" w:sz="0" w:space="0" w:color="auto"/>
          </w:divBdr>
        </w:div>
        <w:div w:id="203443815">
          <w:marLeft w:val="0"/>
          <w:marRight w:val="0"/>
          <w:marTop w:val="0"/>
          <w:marBottom w:val="0"/>
          <w:divBdr>
            <w:top w:val="none" w:sz="0" w:space="0" w:color="auto"/>
            <w:left w:val="none" w:sz="0" w:space="0" w:color="auto"/>
            <w:bottom w:val="none" w:sz="0" w:space="0" w:color="auto"/>
            <w:right w:val="none" w:sz="0" w:space="0" w:color="auto"/>
          </w:divBdr>
        </w:div>
        <w:div w:id="1535070173">
          <w:marLeft w:val="0"/>
          <w:marRight w:val="0"/>
          <w:marTop w:val="0"/>
          <w:marBottom w:val="0"/>
          <w:divBdr>
            <w:top w:val="none" w:sz="0" w:space="0" w:color="auto"/>
            <w:left w:val="none" w:sz="0" w:space="0" w:color="auto"/>
            <w:bottom w:val="none" w:sz="0" w:space="0" w:color="auto"/>
            <w:right w:val="none" w:sz="0" w:space="0" w:color="auto"/>
          </w:divBdr>
        </w:div>
        <w:div w:id="1798064098">
          <w:marLeft w:val="0"/>
          <w:marRight w:val="0"/>
          <w:marTop w:val="0"/>
          <w:marBottom w:val="0"/>
          <w:divBdr>
            <w:top w:val="none" w:sz="0" w:space="0" w:color="auto"/>
            <w:left w:val="none" w:sz="0" w:space="0" w:color="auto"/>
            <w:bottom w:val="none" w:sz="0" w:space="0" w:color="auto"/>
            <w:right w:val="none" w:sz="0" w:space="0" w:color="auto"/>
          </w:divBdr>
        </w:div>
        <w:div w:id="765878963">
          <w:marLeft w:val="0"/>
          <w:marRight w:val="0"/>
          <w:marTop w:val="0"/>
          <w:marBottom w:val="0"/>
          <w:divBdr>
            <w:top w:val="none" w:sz="0" w:space="0" w:color="auto"/>
            <w:left w:val="none" w:sz="0" w:space="0" w:color="auto"/>
            <w:bottom w:val="none" w:sz="0" w:space="0" w:color="auto"/>
            <w:right w:val="none" w:sz="0" w:space="0" w:color="auto"/>
          </w:divBdr>
          <w:divsChild>
            <w:div w:id="1006174533">
              <w:marLeft w:val="0"/>
              <w:marRight w:val="0"/>
              <w:marTop w:val="0"/>
              <w:marBottom w:val="0"/>
              <w:divBdr>
                <w:top w:val="none" w:sz="0" w:space="0" w:color="auto"/>
                <w:left w:val="none" w:sz="0" w:space="0" w:color="auto"/>
                <w:bottom w:val="none" w:sz="0" w:space="0" w:color="auto"/>
                <w:right w:val="none" w:sz="0" w:space="0" w:color="auto"/>
              </w:divBdr>
            </w:div>
            <w:div w:id="1575359809">
              <w:marLeft w:val="0"/>
              <w:marRight w:val="0"/>
              <w:marTop w:val="0"/>
              <w:marBottom w:val="0"/>
              <w:divBdr>
                <w:top w:val="none" w:sz="0" w:space="0" w:color="auto"/>
                <w:left w:val="none" w:sz="0" w:space="0" w:color="auto"/>
                <w:bottom w:val="none" w:sz="0" w:space="0" w:color="auto"/>
                <w:right w:val="none" w:sz="0" w:space="0" w:color="auto"/>
              </w:divBdr>
            </w:div>
            <w:div w:id="1723602826">
              <w:marLeft w:val="0"/>
              <w:marRight w:val="0"/>
              <w:marTop w:val="0"/>
              <w:marBottom w:val="0"/>
              <w:divBdr>
                <w:top w:val="none" w:sz="0" w:space="0" w:color="auto"/>
                <w:left w:val="none" w:sz="0" w:space="0" w:color="auto"/>
                <w:bottom w:val="none" w:sz="0" w:space="0" w:color="auto"/>
                <w:right w:val="none" w:sz="0" w:space="0" w:color="auto"/>
              </w:divBdr>
            </w:div>
            <w:div w:id="1563563753">
              <w:marLeft w:val="0"/>
              <w:marRight w:val="0"/>
              <w:marTop w:val="0"/>
              <w:marBottom w:val="0"/>
              <w:divBdr>
                <w:top w:val="none" w:sz="0" w:space="0" w:color="auto"/>
                <w:left w:val="none" w:sz="0" w:space="0" w:color="auto"/>
                <w:bottom w:val="none" w:sz="0" w:space="0" w:color="auto"/>
                <w:right w:val="none" w:sz="0" w:space="0" w:color="auto"/>
              </w:divBdr>
            </w:div>
            <w:div w:id="121310440">
              <w:marLeft w:val="0"/>
              <w:marRight w:val="0"/>
              <w:marTop w:val="0"/>
              <w:marBottom w:val="0"/>
              <w:divBdr>
                <w:top w:val="none" w:sz="0" w:space="0" w:color="auto"/>
                <w:left w:val="none" w:sz="0" w:space="0" w:color="auto"/>
                <w:bottom w:val="none" w:sz="0" w:space="0" w:color="auto"/>
                <w:right w:val="none" w:sz="0" w:space="0" w:color="auto"/>
              </w:divBdr>
            </w:div>
          </w:divsChild>
        </w:div>
        <w:div w:id="160589028">
          <w:marLeft w:val="0"/>
          <w:marRight w:val="0"/>
          <w:marTop w:val="0"/>
          <w:marBottom w:val="0"/>
          <w:divBdr>
            <w:top w:val="none" w:sz="0" w:space="0" w:color="auto"/>
            <w:left w:val="none" w:sz="0" w:space="0" w:color="auto"/>
            <w:bottom w:val="none" w:sz="0" w:space="0" w:color="auto"/>
            <w:right w:val="none" w:sz="0" w:space="0" w:color="auto"/>
          </w:divBdr>
          <w:divsChild>
            <w:div w:id="251937431">
              <w:marLeft w:val="0"/>
              <w:marRight w:val="0"/>
              <w:marTop w:val="0"/>
              <w:marBottom w:val="0"/>
              <w:divBdr>
                <w:top w:val="none" w:sz="0" w:space="0" w:color="auto"/>
                <w:left w:val="none" w:sz="0" w:space="0" w:color="auto"/>
                <w:bottom w:val="none" w:sz="0" w:space="0" w:color="auto"/>
                <w:right w:val="none" w:sz="0" w:space="0" w:color="auto"/>
              </w:divBdr>
            </w:div>
            <w:div w:id="836308535">
              <w:marLeft w:val="0"/>
              <w:marRight w:val="0"/>
              <w:marTop w:val="0"/>
              <w:marBottom w:val="0"/>
              <w:divBdr>
                <w:top w:val="none" w:sz="0" w:space="0" w:color="auto"/>
                <w:left w:val="none" w:sz="0" w:space="0" w:color="auto"/>
                <w:bottom w:val="none" w:sz="0" w:space="0" w:color="auto"/>
                <w:right w:val="none" w:sz="0" w:space="0" w:color="auto"/>
              </w:divBdr>
            </w:div>
            <w:div w:id="1651904376">
              <w:marLeft w:val="0"/>
              <w:marRight w:val="0"/>
              <w:marTop w:val="0"/>
              <w:marBottom w:val="0"/>
              <w:divBdr>
                <w:top w:val="none" w:sz="0" w:space="0" w:color="auto"/>
                <w:left w:val="none" w:sz="0" w:space="0" w:color="auto"/>
                <w:bottom w:val="none" w:sz="0" w:space="0" w:color="auto"/>
                <w:right w:val="none" w:sz="0" w:space="0" w:color="auto"/>
              </w:divBdr>
            </w:div>
            <w:div w:id="101608649">
              <w:marLeft w:val="0"/>
              <w:marRight w:val="0"/>
              <w:marTop w:val="0"/>
              <w:marBottom w:val="0"/>
              <w:divBdr>
                <w:top w:val="none" w:sz="0" w:space="0" w:color="auto"/>
                <w:left w:val="none" w:sz="0" w:space="0" w:color="auto"/>
                <w:bottom w:val="none" w:sz="0" w:space="0" w:color="auto"/>
                <w:right w:val="none" w:sz="0" w:space="0" w:color="auto"/>
              </w:divBdr>
            </w:div>
            <w:div w:id="2028099103">
              <w:marLeft w:val="0"/>
              <w:marRight w:val="0"/>
              <w:marTop w:val="0"/>
              <w:marBottom w:val="0"/>
              <w:divBdr>
                <w:top w:val="none" w:sz="0" w:space="0" w:color="auto"/>
                <w:left w:val="none" w:sz="0" w:space="0" w:color="auto"/>
                <w:bottom w:val="none" w:sz="0" w:space="0" w:color="auto"/>
                <w:right w:val="none" w:sz="0" w:space="0" w:color="auto"/>
              </w:divBdr>
            </w:div>
          </w:divsChild>
        </w:div>
        <w:div w:id="552350371">
          <w:marLeft w:val="0"/>
          <w:marRight w:val="0"/>
          <w:marTop w:val="0"/>
          <w:marBottom w:val="0"/>
          <w:divBdr>
            <w:top w:val="none" w:sz="0" w:space="0" w:color="auto"/>
            <w:left w:val="none" w:sz="0" w:space="0" w:color="auto"/>
            <w:bottom w:val="none" w:sz="0" w:space="0" w:color="auto"/>
            <w:right w:val="none" w:sz="0" w:space="0" w:color="auto"/>
          </w:divBdr>
        </w:div>
        <w:div w:id="669714832">
          <w:marLeft w:val="0"/>
          <w:marRight w:val="0"/>
          <w:marTop w:val="0"/>
          <w:marBottom w:val="0"/>
          <w:divBdr>
            <w:top w:val="none" w:sz="0" w:space="0" w:color="auto"/>
            <w:left w:val="none" w:sz="0" w:space="0" w:color="auto"/>
            <w:bottom w:val="none" w:sz="0" w:space="0" w:color="auto"/>
            <w:right w:val="none" w:sz="0" w:space="0" w:color="auto"/>
          </w:divBdr>
        </w:div>
        <w:div w:id="1455560871">
          <w:marLeft w:val="0"/>
          <w:marRight w:val="0"/>
          <w:marTop w:val="0"/>
          <w:marBottom w:val="0"/>
          <w:divBdr>
            <w:top w:val="none" w:sz="0" w:space="0" w:color="auto"/>
            <w:left w:val="none" w:sz="0" w:space="0" w:color="auto"/>
            <w:bottom w:val="none" w:sz="0" w:space="0" w:color="auto"/>
            <w:right w:val="none" w:sz="0" w:space="0" w:color="auto"/>
          </w:divBdr>
        </w:div>
        <w:div w:id="1280720003">
          <w:marLeft w:val="0"/>
          <w:marRight w:val="0"/>
          <w:marTop w:val="0"/>
          <w:marBottom w:val="0"/>
          <w:divBdr>
            <w:top w:val="none" w:sz="0" w:space="0" w:color="auto"/>
            <w:left w:val="none" w:sz="0" w:space="0" w:color="auto"/>
            <w:bottom w:val="none" w:sz="0" w:space="0" w:color="auto"/>
            <w:right w:val="none" w:sz="0" w:space="0" w:color="auto"/>
          </w:divBdr>
        </w:div>
        <w:div w:id="37704115">
          <w:marLeft w:val="0"/>
          <w:marRight w:val="0"/>
          <w:marTop w:val="0"/>
          <w:marBottom w:val="0"/>
          <w:divBdr>
            <w:top w:val="none" w:sz="0" w:space="0" w:color="auto"/>
            <w:left w:val="none" w:sz="0" w:space="0" w:color="auto"/>
            <w:bottom w:val="none" w:sz="0" w:space="0" w:color="auto"/>
            <w:right w:val="none" w:sz="0" w:space="0" w:color="auto"/>
          </w:divBdr>
        </w:div>
        <w:div w:id="15427346">
          <w:marLeft w:val="0"/>
          <w:marRight w:val="0"/>
          <w:marTop w:val="0"/>
          <w:marBottom w:val="0"/>
          <w:divBdr>
            <w:top w:val="none" w:sz="0" w:space="0" w:color="auto"/>
            <w:left w:val="none" w:sz="0" w:space="0" w:color="auto"/>
            <w:bottom w:val="none" w:sz="0" w:space="0" w:color="auto"/>
            <w:right w:val="none" w:sz="0" w:space="0" w:color="auto"/>
          </w:divBdr>
          <w:divsChild>
            <w:div w:id="17191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utlook.office.com/mail/id/AAQkADZhOTZjMDMwLTg0NjUtNDk3Ni04ZjRhLTUyM2IxYzQxM2M5YwAQAOUsR03H50nHpi7WthiVHlA%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c9a126-2c88-4624-af79-4eb9906f23f3" xsi:nil="true"/>
    <lcf76f155ced4ddcb4097134ff3c332f xmlns="d7ea5829-3ea5-4285-8419-ebaca0df5a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21BE0B8027DB41877F157CC6CD6224" ma:contentTypeVersion="17" ma:contentTypeDescription="Crear nuevo documento." ma:contentTypeScope="" ma:versionID="969b9aaa713e1f19a20d2a9cb07087ba">
  <xsd:schema xmlns:xsd="http://www.w3.org/2001/XMLSchema" xmlns:xs="http://www.w3.org/2001/XMLSchema" xmlns:p="http://schemas.microsoft.com/office/2006/metadata/properties" xmlns:ns2="d1c9a126-2c88-4624-af79-4eb9906f23f3" xmlns:ns3="d7ea5829-3ea5-4285-8419-ebaca0df5aac" targetNamespace="http://schemas.microsoft.com/office/2006/metadata/properties" ma:root="true" ma:fieldsID="f9cade58a9325f21aefb4ea4996165c5" ns2:_="" ns3:_="">
    <xsd:import namespace="d1c9a126-2c88-4624-af79-4eb9906f23f3"/>
    <xsd:import namespace="d7ea5829-3ea5-4285-8419-ebaca0df5a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9a126-2c88-4624-af79-4eb9906f23f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409b21a-42ac-41fd-84f5-5455bc653534}" ma:internalName="TaxCatchAll" ma:showField="CatchAllData" ma:web="d1c9a126-2c88-4624-af79-4eb9906f2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a5829-3ea5-4285-8419-ebaca0df5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a639bc6-dc8c-43a0-baeb-edbb56d427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FAA3D-C0DA-45FA-9336-0DC55165EC90}">
  <ds:schemaRefs>
    <ds:schemaRef ds:uri="http://schemas.microsoft.com/sharepoint/v3/contenttype/forms"/>
  </ds:schemaRefs>
</ds:datastoreItem>
</file>

<file path=customXml/itemProps2.xml><?xml version="1.0" encoding="utf-8"?>
<ds:datastoreItem xmlns:ds="http://schemas.openxmlformats.org/officeDocument/2006/customXml" ds:itemID="{B1F22A6A-5BFB-41B0-8E11-01505D704922}">
  <ds:schemaRefs>
    <ds:schemaRef ds:uri="http://schemas.microsoft.com/office/2006/metadata/properties"/>
    <ds:schemaRef ds:uri="http://schemas.microsoft.com/office/infopath/2007/PartnerControls"/>
    <ds:schemaRef ds:uri="d1c9a126-2c88-4624-af79-4eb9906f23f3"/>
    <ds:schemaRef ds:uri="d7ea5829-3ea5-4285-8419-ebaca0df5aac"/>
  </ds:schemaRefs>
</ds:datastoreItem>
</file>

<file path=customXml/itemProps3.xml><?xml version="1.0" encoding="utf-8"?>
<ds:datastoreItem xmlns:ds="http://schemas.openxmlformats.org/officeDocument/2006/customXml" ds:itemID="{1B3BC938-E362-4E37-BDC7-20D0F623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9a126-2c88-4624-af79-4eb9906f23f3"/>
    <ds:schemaRef ds:uri="d7ea5829-3ea5-4285-8419-ebaca0df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10335</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Diana Paola Montaño Aponte</cp:lastModifiedBy>
  <cp:revision>50</cp:revision>
  <dcterms:created xsi:type="dcterms:W3CDTF">2023-11-16T22:21:00Z</dcterms:created>
  <dcterms:modified xsi:type="dcterms:W3CDTF">2023-11-17T01:34:00Z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0x010100D521BE0B8027DB41877F157CC6CD6224</vt:lpwstr>
  </property>
  <property fmtid="{D5CDD505-2E9C-101B-9397-08002B2CF9AE}" pid="3" name="MediaServiceImageTags">
    <vt:lpwstr/>
  </property>
</Properties>
</file>