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7BAD" w14:textId="77777777" w:rsidR="002D6A66" w:rsidRDefault="002D6A66" w:rsidP="002D6A66">
      <w:pPr>
        <w:spacing w:after="0" w:line="240" w:lineRule="auto"/>
        <w:rPr>
          <w:rFonts w:ascii="Arial" w:hAnsi="Arial" w:cs="Arial"/>
        </w:rPr>
      </w:pPr>
    </w:p>
    <w:p w14:paraId="1247D5BC" w14:textId="77777777" w:rsidR="002D6A66" w:rsidRDefault="002D6A66" w:rsidP="002D6A66">
      <w:pPr>
        <w:spacing w:after="0" w:line="240" w:lineRule="auto"/>
        <w:rPr>
          <w:rFonts w:ascii="Arial" w:hAnsi="Arial" w:cs="Arial"/>
        </w:rPr>
      </w:pPr>
    </w:p>
    <w:p w14:paraId="1675B997" w14:textId="77777777" w:rsidR="00F025AB" w:rsidRPr="005D6CF0" w:rsidRDefault="00F025AB" w:rsidP="00F025AB">
      <w:pPr>
        <w:spacing w:after="0"/>
        <w:jc w:val="center"/>
        <w:rPr>
          <w:rFonts w:ascii="Arial" w:eastAsia="Times New Roman" w:hAnsi="Arial" w:cs="Arial"/>
          <w:b/>
          <w:caps/>
          <w:noProof/>
          <w:lang w:eastAsia="es-CO"/>
        </w:rPr>
      </w:pPr>
      <w:r w:rsidRPr="005D6CF0">
        <w:rPr>
          <w:rFonts w:ascii="Arial" w:eastAsia="Times New Roman" w:hAnsi="Arial" w:cs="Arial"/>
          <w:b/>
          <w:caps/>
          <w:noProof/>
          <w:lang w:eastAsia="es-CO"/>
        </w:rPr>
        <w:t xml:space="preserve">AUTO QUE ORDENA INDAGACIÓN PREVIA  </w:t>
      </w:r>
    </w:p>
    <w:p w14:paraId="3D5D9638" w14:textId="77777777" w:rsidR="00F025AB" w:rsidRPr="005D6CF0" w:rsidRDefault="00F025AB" w:rsidP="00F025AB">
      <w:pPr>
        <w:spacing w:after="0"/>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6281"/>
      </w:tblGrid>
      <w:tr w:rsidR="00F025AB" w:rsidRPr="005D6CF0" w14:paraId="00A03524" w14:textId="77777777" w:rsidTr="007859ED">
        <w:tc>
          <w:tcPr>
            <w:tcW w:w="2547" w:type="dxa"/>
            <w:tcBorders>
              <w:top w:val="single" w:sz="4" w:space="0" w:color="000000"/>
              <w:left w:val="single" w:sz="4" w:space="0" w:color="000000"/>
              <w:bottom w:val="single" w:sz="4" w:space="0" w:color="000000"/>
              <w:right w:val="single" w:sz="4" w:space="0" w:color="000000"/>
            </w:tcBorders>
            <w:hideMark/>
          </w:tcPr>
          <w:p w14:paraId="4A58BD4E" w14:textId="77777777" w:rsidR="00F025AB" w:rsidRPr="005D6CF0" w:rsidRDefault="00F025AB" w:rsidP="007859ED">
            <w:pPr>
              <w:rPr>
                <w:rFonts w:ascii="Arial" w:hAnsi="Arial" w:cs="Arial"/>
                <w:b/>
              </w:rPr>
            </w:pPr>
            <w:r w:rsidRPr="005D6CF0">
              <w:rPr>
                <w:rFonts w:ascii="Arial" w:hAnsi="Arial" w:cs="Arial"/>
                <w:b/>
              </w:rPr>
              <w:t>RADICADO</w:t>
            </w:r>
          </w:p>
        </w:tc>
        <w:tc>
          <w:tcPr>
            <w:tcW w:w="6283" w:type="dxa"/>
            <w:tcBorders>
              <w:top w:val="single" w:sz="4" w:space="0" w:color="000000"/>
              <w:left w:val="single" w:sz="4" w:space="0" w:color="000000"/>
              <w:bottom w:val="single" w:sz="4" w:space="0" w:color="000000"/>
              <w:right w:val="single" w:sz="4" w:space="0" w:color="000000"/>
            </w:tcBorders>
          </w:tcPr>
          <w:p w14:paraId="496346CE" w14:textId="77777777" w:rsidR="00F025AB" w:rsidRPr="005D6CF0" w:rsidRDefault="00F025AB" w:rsidP="007859ED">
            <w:pPr>
              <w:rPr>
                <w:rFonts w:ascii="Arial" w:hAnsi="Arial" w:cs="Arial"/>
              </w:rPr>
            </w:pPr>
          </w:p>
        </w:tc>
      </w:tr>
      <w:tr w:rsidR="00F025AB" w:rsidRPr="005D6CF0" w14:paraId="70A4A79D" w14:textId="77777777" w:rsidTr="007859ED">
        <w:tc>
          <w:tcPr>
            <w:tcW w:w="2547" w:type="dxa"/>
            <w:tcBorders>
              <w:top w:val="single" w:sz="4" w:space="0" w:color="000000"/>
              <w:left w:val="single" w:sz="4" w:space="0" w:color="000000"/>
              <w:bottom w:val="single" w:sz="4" w:space="0" w:color="000000"/>
              <w:right w:val="single" w:sz="4" w:space="0" w:color="000000"/>
            </w:tcBorders>
            <w:hideMark/>
          </w:tcPr>
          <w:p w14:paraId="1D235390" w14:textId="77777777" w:rsidR="00F025AB" w:rsidRPr="005D6CF0" w:rsidRDefault="00F025AB" w:rsidP="007859ED">
            <w:pPr>
              <w:rPr>
                <w:rFonts w:ascii="Arial" w:hAnsi="Arial" w:cs="Arial"/>
                <w:b/>
              </w:rPr>
            </w:pPr>
            <w:r w:rsidRPr="005D6CF0">
              <w:rPr>
                <w:rFonts w:ascii="Arial" w:hAnsi="Arial" w:cs="Arial"/>
                <w:b/>
              </w:rPr>
              <w:t>CARGO Y ENTIDAD</w:t>
            </w:r>
          </w:p>
        </w:tc>
        <w:tc>
          <w:tcPr>
            <w:tcW w:w="6283" w:type="dxa"/>
            <w:tcBorders>
              <w:top w:val="single" w:sz="4" w:space="0" w:color="000000"/>
              <w:left w:val="single" w:sz="4" w:space="0" w:color="000000"/>
              <w:bottom w:val="single" w:sz="4" w:space="0" w:color="000000"/>
              <w:right w:val="single" w:sz="4" w:space="0" w:color="000000"/>
            </w:tcBorders>
          </w:tcPr>
          <w:p w14:paraId="6F49789A" w14:textId="77777777" w:rsidR="00F025AB" w:rsidRPr="005D6CF0" w:rsidRDefault="00F025AB" w:rsidP="007859ED">
            <w:pPr>
              <w:rPr>
                <w:rFonts w:ascii="Arial" w:hAnsi="Arial" w:cs="Arial"/>
              </w:rPr>
            </w:pPr>
          </w:p>
        </w:tc>
      </w:tr>
      <w:tr w:rsidR="00F025AB" w:rsidRPr="005D6CF0" w14:paraId="7917D2DA" w14:textId="77777777" w:rsidTr="007859ED">
        <w:tc>
          <w:tcPr>
            <w:tcW w:w="2547" w:type="dxa"/>
            <w:tcBorders>
              <w:top w:val="single" w:sz="4" w:space="0" w:color="000000"/>
              <w:left w:val="single" w:sz="4" w:space="0" w:color="000000"/>
              <w:bottom w:val="single" w:sz="4" w:space="0" w:color="000000"/>
              <w:right w:val="single" w:sz="4" w:space="0" w:color="000000"/>
            </w:tcBorders>
            <w:hideMark/>
          </w:tcPr>
          <w:p w14:paraId="77BF1769" w14:textId="77777777" w:rsidR="00F025AB" w:rsidRPr="005D6CF0" w:rsidRDefault="00F025AB" w:rsidP="007859ED">
            <w:pPr>
              <w:rPr>
                <w:rFonts w:ascii="Arial" w:hAnsi="Arial" w:cs="Arial"/>
                <w:b/>
              </w:rPr>
            </w:pPr>
            <w:r w:rsidRPr="005D6CF0">
              <w:rPr>
                <w:rFonts w:ascii="Arial" w:hAnsi="Arial" w:cs="Arial"/>
                <w:b/>
              </w:rPr>
              <w:t>INFORME O QUEJA</w:t>
            </w:r>
          </w:p>
        </w:tc>
        <w:tc>
          <w:tcPr>
            <w:tcW w:w="6283" w:type="dxa"/>
            <w:tcBorders>
              <w:top w:val="single" w:sz="4" w:space="0" w:color="000000"/>
              <w:left w:val="single" w:sz="4" w:space="0" w:color="000000"/>
              <w:bottom w:val="single" w:sz="4" w:space="0" w:color="000000"/>
              <w:right w:val="single" w:sz="4" w:space="0" w:color="000000"/>
            </w:tcBorders>
          </w:tcPr>
          <w:p w14:paraId="78F20E34" w14:textId="77777777" w:rsidR="00F025AB" w:rsidRPr="005D6CF0" w:rsidRDefault="00F025AB" w:rsidP="007859ED">
            <w:pPr>
              <w:rPr>
                <w:rFonts w:ascii="Arial" w:hAnsi="Arial" w:cs="Arial"/>
              </w:rPr>
            </w:pPr>
          </w:p>
        </w:tc>
      </w:tr>
      <w:tr w:rsidR="00F025AB" w:rsidRPr="005D6CF0" w14:paraId="7DED244D" w14:textId="77777777" w:rsidTr="007859ED">
        <w:tc>
          <w:tcPr>
            <w:tcW w:w="2547" w:type="dxa"/>
            <w:tcBorders>
              <w:top w:val="single" w:sz="4" w:space="0" w:color="000000"/>
              <w:left w:val="single" w:sz="4" w:space="0" w:color="000000"/>
              <w:bottom w:val="single" w:sz="4" w:space="0" w:color="000000"/>
              <w:right w:val="single" w:sz="4" w:space="0" w:color="000000"/>
            </w:tcBorders>
            <w:hideMark/>
          </w:tcPr>
          <w:p w14:paraId="2201000A" w14:textId="77777777" w:rsidR="00F025AB" w:rsidRPr="005D6CF0" w:rsidRDefault="00F025AB" w:rsidP="007859ED">
            <w:pPr>
              <w:rPr>
                <w:rFonts w:ascii="Arial" w:hAnsi="Arial" w:cs="Arial"/>
                <w:b/>
              </w:rPr>
            </w:pPr>
            <w:r w:rsidRPr="005D6CF0">
              <w:rPr>
                <w:rFonts w:ascii="Arial" w:hAnsi="Arial" w:cs="Arial"/>
                <w:b/>
              </w:rPr>
              <w:t>FECHA INFORME O QUEJA</w:t>
            </w:r>
          </w:p>
        </w:tc>
        <w:tc>
          <w:tcPr>
            <w:tcW w:w="6283" w:type="dxa"/>
            <w:tcBorders>
              <w:top w:val="single" w:sz="4" w:space="0" w:color="000000"/>
              <w:left w:val="single" w:sz="4" w:space="0" w:color="000000"/>
              <w:bottom w:val="single" w:sz="4" w:space="0" w:color="000000"/>
              <w:right w:val="single" w:sz="4" w:space="0" w:color="000000"/>
            </w:tcBorders>
          </w:tcPr>
          <w:p w14:paraId="1B6B4971" w14:textId="77777777" w:rsidR="00F025AB" w:rsidRPr="005D6CF0" w:rsidRDefault="00F025AB" w:rsidP="007859ED">
            <w:pPr>
              <w:rPr>
                <w:rFonts w:ascii="Arial" w:hAnsi="Arial" w:cs="Arial"/>
              </w:rPr>
            </w:pPr>
          </w:p>
        </w:tc>
      </w:tr>
      <w:tr w:rsidR="00F025AB" w:rsidRPr="005D6CF0" w14:paraId="6D26E063" w14:textId="77777777" w:rsidTr="007859ED">
        <w:tc>
          <w:tcPr>
            <w:tcW w:w="2547" w:type="dxa"/>
            <w:tcBorders>
              <w:top w:val="single" w:sz="4" w:space="0" w:color="000000"/>
              <w:left w:val="single" w:sz="4" w:space="0" w:color="000000"/>
              <w:bottom w:val="single" w:sz="4" w:space="0" w:color="000000"/>
              <w:right w:val="single" w:sz="4" w:space="0" w:color="000000"/>
            </w:tcBorders>
            <w:hideMark/>
          </w:tcPr>
          <w:p w14:paraId="0D969D47" w14:textId="77777777" w:rsidR="00F025AB" w:rsidRPr="005D6CF0" w:rsidRDefault="00F025AB" w:rsidP="007859ED">
            <w:pPr>
              <w:rPr>
                <w:rFonts w:ascii="Arial" w:hAnsi="Arial" w:cs="Arial"/>
                <w:b/>
              </w:rPr>
            </w:pPr>
            <w:r w:rsidRPr="005D6CF0">
              <w:rPr>
                <w:rFonts w:ascii="Arial" w:hAnsi="Arial" w:cs="Arial"/>
                <w:b/>
              </w:rPr>
              <w:t>FECHA DE LOS HECHOS</w:t>
            </w:r>
          </w:p>
        </w:tc>
        <w:tc>
          <w:tcPr>
            <w:tcW w:w="6283" w:type="dxa"/>
            <w:tcBorders>
              <w:top w:val="single" w:sz="4" w:space="0" w:color="000000"/>
              <w:left w:val="single" w:sz="4" w:space="0" w:color="000000"/>
              <w:bottom w:val="single" w:sz="4" w:space="0" w:color="000000"/>
              <w:right w:val="single" w:sz="4" w:space="0" w:color="000000"/>
            </w:tcBorders>
          </w:tcPr>
          <w:p w14:paraId="661C77A5" w14:textId="77777777" w:rsidR="00F025AB" w:rsidRPr="005D6CF0" w:rsidRDefault="00F025AB" w:rsidP="007859ED">
            <w:pPr>
              <w:rPr>
                <w:rFonts w:ascii="Arial" w:hAnsi="Arial" w:cs="Arial"/>
              </w:rPr>
            </w:pPr>
          </w:p>
        </w:tc>
      </w:tr>
      <w:tr w:rsidR="00F025AB" w:rsidRPr="005D6CF0" w14:paraId="1F640508" w14:textId="77777777" w:rsidTr="007859ED">
        <w:tc>
          <w:tcPr>
            <w:tcW w:w="2547" w:type="dxa"/>
            <w:tcBorders>
              <w:top w:val="single" w:sz="4" w:space="0" w:color="000000"/>
              <w:left w:val="single" w:sz="4" w:space="0" w:color="000000"/>
              <w:bottom w:val="single" w:sz="4" w:space="0" w:color="000000"/>
              <w:right w:val="single" w:sz="4" w:space="0" w:color="000000"/>
            </w:tcBorders>
            <w:hideMark/>
          </w:tcPr>
          <w:p w14:paraId="077B21F1" w14:textId="77777777" w:rsidR="00F025AB" w:rsidRPr="005D6CF0" w:rsidRDefault="00F025AB" w:rsidP="007859ED">
            <w:pPr>
              <w:rPr>
                <w:rFonts w:ascii="Arial" w:hAnsi="Arial" w:cs="Arial"/>
                <w:b/>
              </w:rPr>
            </w:pPr>
            <w:r w:rsidRPr="005D6CF0">
              <w:rPr>
                <w:rFonts w:ascii="Arial" w:hAnsi="Arial" w:cs="Arial"/>
                <w:b/>
              </w:rPr>
              <w:t>ASUNTO</w:t>
            </w:r>
          </w:p>
        </w:tc>
        <w:tc>
          <w:tcPr>
            <w:tcW w:w="6283" w:type="dxa"/>
            <w:tcBorders>
              <w:top w:val="single" w:sz="4" w:space="0" w:color="000000"/>
              <w:left w:val="single" w:sz="4" w:space="0" w:color="000000"/>
              <w:bottom w:val="single" w:sz="4" w:space="0" w:color="000000"/>
              <w:right w:val="single" w:sz="4" w:space="0" w:color="000000"/>
            </w:tcBorders>
            <w:hideMark/>
          </w:tcPr>
          <w:p w14:paraId="19D1C44A" w14:textId="77777777" w:rsidR="00F025AB" w:rsidRPr="005D6CF0" w:rsidRDefault="00F025AB" w:rsidP="007859ED">
            <w:pPr>
              <w:rPr>
                <w:rFonts w:ascii="Arial" w:hAnsi="Arial" w:cs="Arial"/>
              </w:rPr>
            </w:pPr>
            <w:r w:rsidRPr="005D6CF0">
              <w:rPr>
                <w:rFonts w:ascii="Arial" w:eastAsia="Batang" w:hAnsi="Arial" w:cs="Arial"/>
              </w:rPr>
              <w:t>Auto que ordena Indagación Previa (Art. 208 Ley 1952 de 2019)</w:t>
            </w:r>
          </w:p>
        </w:tc>
      </w:tr>
    </w:tbl>
    <w:p w14:paraId="5B21B595" w14:textId="77777777" w:rsidR="00F025AB" w:rsidRPr="005D6CF0" w:rsidRDefault="00F025AB" w:rsidP="00F025AB">
      <w:pPr>
        <w:spacing w:after="0"/>
        <w:rPr>
          <w:rFonts w:ascii="Arial" w:hAnsi="Arial" w:cs="Arial"/>
        </w:rPr>
      </w:pPr>
    </w:p>
    <w:p w14:paraId="1FE810D2" w14:textId="4402FF3B" w:rsidR="2BF09733" w:rsidRDefault="2BF09733" w:rsidP="6F1F490B">
      <w:pPr>
        <w:jc w:val="center"/>
        <w:rPr>
          <w:rFonts w:ascii="Arial" w:eastAsia="Arial" w:hAnsi="Arial" w:cs="Arial"/>
        </w:rPr>
      </w:pPr>
      <w:r w:rsidRPr="6F1F490B">
        <w:rPr>
          <w:rFonts w:ascii="Arial" w:eastAsia="Arial" w:hAnsi="Arial" w:cs="Arial"/>
          <w:i/>
          <w:iCs/>
          <w:color w:val="FF0000"/>
          <w:sz w:val="28"/>
          <w:szCs w:val="28"/>
          <w:lang w:val="es-MX"/>
        </w:rPr>
        <w:t>“Este es un formato, recuerde que toda decisión motivada deberá exponer razonadamente</w:t>
      </w:r>
      <w:r w:rsidRPr="6F1F490B">
        <w:rPr>
          <w:rFonts w:ascii="Arial" w:eastAsia="Arial" w:hAnsi="Arial" w:cs="Arial"/>
          <w:i/>
          <w:iCs/>
          <w:color w:val="FF0000"/>
          <w:sz w:val="24"/>
          <w:szCs w:val="24"/>
        </w:rPr>
        <w:t xml:space="preserve"> l</w:t>
      </w:r>
      <w:r w:rsidRPr="6F1F490B">
        <w:rPr>
          <w:rFonts w:ascii="Arial" w:eastAsia="Arial" w:hAnsi="Arial" w:cs="Arial"/>
          <w:i/>
          <w:iCs/>
          <w:color w:val="FF0000"/>
          <w:sz w:val="28"/>
          <w:szCs w:val="28"/>
        </w:rPr>
        <w:t>os argumentos de hecho y de derecho – jurídicos, en que se funda, es responsabilidad de quien proyecta que se cumpla con los más altos estándares de calidad, y realizar el respectivo análisis a fin de evitar incurrir en defectos que afecten la legalidad y validez de la decisión”.</w:t>
      </w:r>
    </w:p>
    <w:p w14:paraId="2187809C" w14:textId="1C6AC2EB" w:rsidR="6F1F490B" w:rsidRDefault="6F1F490B" w:rsidP="6F1F490B">
      <w:pPr>
        <w:spacing w:after="0"/>
        <w:rPr>
          <w:rFonts w:ascii="Arial" w:hAnsi="Arial" w:cs="Arial"/>
        </w:rPr>
      </w:pPr>
    </w:p>
    <w:p w14:paraId="0F9665B4" w14:textId="6C98153F" w:rsidR="6F1F490B" w:rsidRDefault="6F1F490B" w:rsidP="6F1F490B">
      <w:pPr>
        <w:spacing w:after="0"/>
        <w:rPr>
          <w:rFonts w:ascii="Arial" w:hAnsi="Arial" w:cs="Arial"/>
        </w:rPr>
      </w:pPr>
    </w:p>
    <w:p w14:paraId="373FFF61" w14:textId="77777777" w:rsidR="00F025AB" w:rsidRPr="005D6CF0" w:rsidRDefault="00F025AB" w:rsidP="00F025AB">
      <w:pPr>
        <w:spacing w:after="0"/>
        <w:rPr>
          <w:rFonts w:ascii="Arial" w:hAnsi="Arial" w:cs="Arial"/>
        </w:rPr>
      </w:pPr>
      <w:r w:rsidRPr="005D6CF0">
        <w:rPr>
          <w:rFonts w:ascii="Arial" w:hAnsi="Arial" w:cs="Arial"/>
        </w:rPr>
        <w:t xml:space="preserve">Bogotá, </w:t>
      </w:r>
    </w:p>
    <w:p w14:paraId="2D34F572" w14:textId="77777777" w:rsidR="00F025AB" w:rsidRPr="005D6CF0" w:rsidRDefault="00F025AB" w:rsidP="00F025AB">
      <w:pPr>
        <w:spacing w:after="0"/>
        <w:rPr>
          <w:rFonts w:ascii="Arial" w:hAnsi="Arial" w:cs="Arial"/>
        </w:rPr>
      </w:pPr>
    </w:p>
    <w:p w14:paraId="63B8DBA5" w14:textId="77777777" w:rsidR="00F025AB" w:rsidRPr="005D6CF0" w:rsidRDefault="00F025AB" w:rsidP="00F025AB">
      <w:pPr>
        <w:spacing w:after="0"/>
        <w:jc w:val="center"/>
        <w:rPr>
          <w:rFonts w:ascii="Arial" w:hAnsi="Arial" w:cs="Arial"/>
        </w:rPr>
      </w:pPr>
      <w:r w:rsidRPr="005D6CF0">
        <w:rPr>
          <w:rFonts w:ascii="Arial" w:hAnsi="Arial" w:cs="Arial"/>
          <w:b/>
        </w:rPr>
        <w:t>I.</w:t>
      </w:r>
      <w:r w:rsidRPr="005D6CF0">
        <w:rPr>
          <w:rFonts w:ascii="Arial" w:hAnsi="Arial" w:cs="Arial"/>
        </w:rPr>
        <w:t xml:space="preserve"> </w:t>
      </w:r>
      <w:r w:rsidRPr="005D6CF0">
        <w:rPr>
          <w:rFonts w:ascii="Arial" w:hAnsi="Arial" w:cs="Arial"/>
          <w:b/>
        </w:rPr>
        <w:t>ASUNTO</w:t>
      </w:r>
    </w:p>
    <w:p w14:paraId="45CF42DA" w14:textId="77777777" w:rsidR="00F025AB" w:rsidRPr="005D6CF0" w:rsidRDefault="00F025AB" w:rsidP="00F025AB">
      <w:pPr>
        <w:spacing w:after="0"/>
        <w:jc w:val="both"/>
        <w:rPr>
          <w:rFonts w:ascii="Arial" w:hAnsi="Arial" w:cs="Arial"/>
        </w:rPr>
      </w:pPr>
    </w:p>
    <w:p w14:paraId="3B446CFA" w14:textId="77777777" w:rsidR="00F025AB" w:rsidRPr="005D6CF0" w:rsidRDefault="00F025AB" w:rsidP="00F025AB">
      <w:pPr>
        <w:spacing w:after="0"/>
        <w:jc w:val="both"/>
        <w:rPr>
          <w:rFonts w:ascii="Arial" w:hAnsi="Arial" w:cs="Arial"/>
          <w:bCs/>
        </w:rPr>
      </w:pPr>
      <w:r w:rsidRPr="005D6CF0">
        <w:rPr>
          <w:rFonts w:ascii="Arial" w:hAnsi="Arial" w:cs="Arial"/>
        </w:rPr>
        <w:t xml:space="preserve">Se dispone el Despacho a estudiar las diligencias asignadas con el </w:t>
      </w:r>
      <w:r>
        <w:rPr>
          <w:rFonts w:ascii="Arial" w:hAnsi="Arial" w:cs="Arial"/>
        </w:rPr>
        <w:t>r</w:t>
      </w:r>
      <w:r w:rsidRPr="005D6CF0">
        <w:rPr>
          <w:rFonts w:ascii="Arial" w:hAnsi="Arial" w:cs="Arial"/>
        </w:rPr>
        <w:t>adicado _____, con el fin de determinar si amerita o no iniciar acción disciplinaria.</w:t>
      </w:r>
    </w:p>
    <w:p w14:paraId="4B158D1C" w14:textId="77777777" w:rsidR="00F025AB" w:rsidRPr="005D6CF0" w:rsidRDefault="00F025AB" w:rsidP="00F025AB">
      <w:pPr>
        <w:tabs>
          <w:tab w:val="left" w:pos="1843"/>
          <w:tab w:val="left" w:pos="1985"/>
        </w:tabs>
        <w:spacing w:after="0"/>
        <w:jc w:val="both"/>
        <w:rPr>
          <w:rFonts w:ascii="Arial" w:hAnsi="Arial" w:cs="Arial"/>
        </w:rPr>
      </w:pPr>
    </w:p>
    <w:p w14:paraId="14D3404B" w14:textId="77777777" w:rsidR="00F025AB" w:rsidRPr="005D6CF0" w:rsidRDefault="00F025AB" w:rsidP="00F025AB">
      <w:pPr>
        <w:spacing w:after="0"/>
        <w:rPr>
          <w:rFonts w:ascii="Arial" w:hAnsi="Arial" w:cs="Arial"/>
        </w:rPr>
      </w:pPr>
    </w:p>
    <w:p w14:paraId="07563DEA" w14:textId="77777777" w:rsidR="00F025AB" w:rsidRPr="005D6CF0" w:rsidRDefault="00F025AB" w:rsidP="00F025AB">
      <w:pPr>
        <w:pStyle w:val="Textoindependiente"/>
        <w:numPr>
          <w:ilvl w:val="0"/>
          <w:numId w:val="2"/>
        </w:numPr>
        <w:tabs>
          <w:tab w:val="clear" w:pos="4111"/>
          <w:tab w:val="clear" w:pos="6663"/>
          <w:tab w:val="left" w:pos="180"/>
          <w:tab w:val="left" w:pos="2268"/>
        </w:tabs>
        <w:suppressAutoHyphens w:val="0"/>
        <w:spacing w:line="276" w:lineRule="auto"/>
        <w:jc w:val="center"/>
        <w:rPr>
          <w:b/>
          <w:color w:val="auto"/>
          <w:sz w:val="22"/>
          <w:szCs w:val="22"/>
        </w:rPr>
      </w:pPr>
      <w:r w:rsidRPr="005D6CF0">
        <w:rPr>
          <w:b/>
          <w:color w:val="auto"/>
          <w:sz w:val="22"/>
          <w:szCs w:val="22"/>
        </w:rPr>
        <w:t>ANTECEDENTES</w:t>
      </w:r>
    </w:p>
    <w:p w14:paraId="1291E41F" w14:textId="77777777" w:rsidR="00F025AB" w:rsidRDefault="00F025AB" w:rsidP="00F025AB">
      <w:pPr>
        <w:spacing w:after="0"/>
        <w:jc w:val="both"/>
        <w:rPr>
          <w:rFonts w:ascii="Arial" w:hAnsi="Arial" w:cs="Arial"/>
        </w:rPr>
      </w:pPr>
    </w:p>
    <w:p w14:paraId="1A486A37" w14:textId="347A8453" w:rsidR="000B13B4" w:rsidRPr="000B13B4" w:rsidRDefault="000B13B4" w:rsidP="00F025AB">
      <w:pPr>
        <w:spacing w:after="0"/>
        <w:jc w:val="both"/>
        <w:rPr>
          <w:rFonts w:ascii="Arial" w:hAnsi="Arial" w:cs="Arial"/>
          <w:b/>
          <w:bCs/>
        </w:rPr>
      </w:pPr>
      <w:r w:rsidRPr="000B13B4">
        <w:rPr>
          <w:rFonts w:ascii="Arial" w:hAnsi="Arial" w:cs="Arial"/>
          <w:b/>
          <w:bCs/>
        </w:rPr>
        <w:t xml:space="preserve">Informe / Queja </w:t>
      </w:r>
    </w:p>
    <w:p w14:paraId="54C78E82" w14:textId="77777777" w:rsidR="000B13B4" w:rsidRDefault="000B13B4" w:rsidP="00F025AB">
      <w:pPr>
        <w:spacing w:after="0"/>
        <w:jc w:val="both"/>
        <w:rPr>
          <w:rFonts w:ascii="Arial" w:hAnsi="Arial" w:cs="Arial"/>
        </w:rPr>
      </w:pPr>
    </w:p>
    <w:p w14:paraId="2959FDF9" w14:textId="77777777" w:rsidR="000B13B4" w:rsidRDefault="00F025AB" w:rsidP="00F025AB">
      <w:pPr>
        <w:spacing w:after="0"/>
        <w:jc w:val="both"/>
        <w:rPr>
          <w:rFonts w:ascii="Arial" w:hAnsi="Arial" w:cs="Arial"/>
        </w:rPr>
      </w:pPr>
      <w:r w:rsidRPr="005D6CF0">
        <w:rPr>
          <w:rFonts w:ascii="Arial" w:hAnsi="Arial" w:cs="Arial"/>
        </w:rPr>
        <w:t>(Referir el origen de la</w:t>
      </w:r>
      <w:r w:rsidR="000B13B4">
        <w:rPr>
          <w:rFonts w:ascii="Arial" w:hAnsi="Arial" w:cs="Arial"/>
        </w:rPr>
        <w:t xml:space="preserve"> noticia disciplinaria)</w:t>
      </w:r>
    </w:p>
    <w:p w14:paraId="01E92FE3" w14:textId="78211CC7" w:rsidR="00F025AB" w:rsidRPr="005D6CF0" w:rsidRDefault="000B13B4" w:rsidP="00F025AB">
      <w:pPr>
        <w:spacing w:after="0"/>
        <w:jc w:val="both"/>
        <w:rPr>
          <w:rFonts w:ascii="Arial" w:hAnsi="Arial" w:cs="Arial"/>
        </w:rPr>
      </w:pPr>
      <w:r>
        <w:rPr>
          <w:rFonts w:ascii="Arial" w:hAnsi="Arial" w:cs="Arial"/>
        </w:rPr>
        <w:t xml:space="preserve"> </w:t>
      </w:r>
    </w:p>
    <w:p w14:paraId="69DEDAE6" w14:textId="77777777" w:rsidR="00F025AB" w:rsidRPr="005D6CF0" w:rsidRDefault="00F025AB" w:rsidP="00F025AB">
      <w:pPr>
        <w:spacing w:after="0"/>
        <w:jc w:val="both"/>
        <w:rPr>
          <w:rFonts w:ascii="Arial" w:hAnsi="Arial" w:cs="Arial"/>
        </w:rPr>
      </w:pPr>
    </w:p>
    <w:p w14:paraId="258095AE" w14:textId="77777777" w:rsidR="00F025AB" w:rsidRPr="005D6CF0" w:rsidRDefault="00F025AB" w:rsidP="00F025AB">
      <w:pPr>
        <w:pStyle w:val="Prrafodelista"/>
        <w:numPr>
          <w:ilvl w:val="0"/>
          <w:numId w:val="2"/>
        </w:numPr>
        <w:tabs>
          <w:tab w:val="left" w:pos="2268"/>
          <w:tab w:val="left" w:pos="2552"/>
        </w:tabs>
        <w:overflowPunct w:val="0"/>
        <w:autoSpaceDE w:val="0"/>
        <w:autoSpaceDN w:val="0"/>
        <w:adjustRightInd w:val="0"/>
        <w:spacing w:after="0" w:line="276" w:lineRule="auto"/>
        <w:jc w:val="center"/>
        <w:rPr>
          <w:rFonts w:ascii="Arial" w:hAnsi="Arial" w:cs="Arial"/>
          <w:b/>
        </w:rPr>
      </w:pPr>
      <w:r w:rsidRPr="005D6CF0">
        <w:rPr>
          <w:rFonts w:ascii="Arial" w:hAnsi="Arial" w:cs="Arial"/>
          <w:b/>
        </w:rPr>
        <w:t>CONSIDERACIONES DEL DESPACHO</w:t>
      </w:r>
    </w:p>
    <w:p w14:paraId="50FB02CF" w14:textId="77777777" w:rsidR="00F025AB" w:rsidRPr="005D6CF0" w:rsidRDefault="00F025AB" w:rsidP="00F025AB">
      <w:pPr>
        <w:spacing w:after="0"/>
        <w:rPr>
          <w:rFonts w:ascii="Arial" w:hAnsi="Arial" w:cs="Arial"/>
        </w:rPr>
      </w:pPr>
    </w:p>
    <w:p w14:paraId="48A7ADCB" w14:textId="273F24BB" w:rsidR="00F025AB" w:rsidRPr="005D6CF0" w:rsidRDefault="00F025AB" w:rsidP="00F025AB">
      <w:pPr>
        <w:spacing w:after="0"/>
        <w:jc w:val="both"/>
        <w:rPr>
          <w:rFonts w:ascii="Arial" w:hAnsi="Arial" w:cs="Arial"/>
        </w:rPr>
      </w:pPr>
      <w:r w:rsidRPr="005D6CF0">
        <w:rPr>
          <w:rFonts w:ascii="Arial" w:hAnsi="Arial" w:cs="Arial"/>
        </w:rPr>
        <w:t xml:space="preserve">Con fundamento en </w:t>
      </w:r>
      <w:r w:rsidR="000B13B4">
        <w:rPr>
          <w:rFonts w:ascii="Arial" w:hAnsi="Arial" w:cs="Arial"/>
        </w:rPr>
        <w:t xml:space="preserve">______ </w:t>
      </w:r>
      <w:r w:rsidRPr="005D6CF0">
        <w:rPr>
          <w:rFonts w:ascii="Arial" w:hAnsi="Arial" w:cs="Arial"/>
        </w:rPr>
        <w:t>referida anteriormente el Despacho procede a ordenar apertura de Indagación Previa</w:t>
      </w:r>
      <w:r w:rsidRPr="005D6CF0">
        <w:rPr>
          <w:rFonts w:ascii="Arial" w:hAnsi="Arial" w:cs="Arial"/>
          <w:b/>
          <w:bCs/>
        </w:rPr>
        <w:t xml:space="preserve">, </w:t>
      </w:r>
      <w:r w:rsidRPr="005D6CF0">
        <w:rPr>
          <w:rFonts w:ascii="Arial" w:hAnsi="Arial" w:cs="Arial"/>
        </w:rPr>
        <w:t xml:space="preserve">de conformidad con lo dispuesto con lo dispuesto en el artículo 208 del Código General Disciplinario, con el fin de obtener la identificación o individualización </w:t>
      </w:r>
      <w:r w:rsidRPr="005D6CF0">
        <w:rPr>
          <w:rFonts w:ascii="Arial" w:hAnsi="Arial" w:cs="Arial"/>
        </w:rPr>
        <w:lastRenderedPageBreak/>
        <w:t>del posible autor de una falta</w:t>
      </w:r>
      <w:r w:rsidRPr="005D6CF0">
        <w:rPr>
          <w:rStyle w:val="Refdenotaalpie"/>
          <w:rFonts w:ascii="Arial" w:hAnsi="Arial" w:cs="Arial"/>
        </w:rPr>
        <w:footnoteReference w:id="1"/>
      </w:r>
      <w:r w:rsidRPr="005D6CF0">
        <w:rPr>
          <w:rFonts w:ascii="Arial" w:hAnsi="Arial" w:cs="Arial"/>
        </w:rPr>
        <w:t>, para efectos de verificar la conducta, determinar que la causó, si es constitutiva de falta disciplinaria, identificar al autor o autores de la misma, o si se presentó una causal de justificación o exclusión de responsabilidad.</w:t>
      </w:r>
    </w:p>
    <w:p w14:paraId="63C3227B" w14:textId="77777777" w:rsidR="00F025AB" w:rsidRPr="005D6CF0" w:rsidRDefault="00F025AB" w:rsidP="00F025AB">
      <w:pPr>
        <w:spacing w:after="0"/>
        <w:jc w:val="both"/>
        <w:rPr>
          <w:rFonts w:ascii="Arial" w:hAnsi="Arial" w:cs="Arial"/>
        </w:rPr>
      </w:pPr>
    </w:p>
    <w:p w14:paraId="500EAB70" w14:textId="77777777" w:rsidR="00F025AB" w:rsidRPr="005D6CF0" w:rsidRDefault="00F025AB" w:rsidP="00F025AB">
      <w:pPr>
        <w:spacing w:after="0"/>
        <w:jc w:val="both"/>
        <w:rPr>
          <w:rFonts w:ascii="Arial" w:hAnsi="Arial" w:cs="Arial"/>
        </w:rPr>
      </w:pPr>
      <w:r w:rsidRPr="005D6CF0">
        <w:rPr>
          <w:rFonts w:ascii="Arial" w:hAnsi="Arial" w:cs="Arial"/>
        </w:rPr>
        <w:t>(</w:t>
      </w:r>
      <w:r w:rsidRPr="000B13B4">
        <w:rPr>
          <w:rFonts w:ascii="Arial" w:hAnsi="Arial" w:cs="Arial"/>
          <w:color w:val="4472C4" w:themeColor="accent1"/>
        </w:rPr>
        <w:t>Describir brevemente los hechos disciplinariamente relevantes e indicar que los demás que resulten conexos</w:t>
      </w:r>
      <w:r w:rsidRPr="005D6CF0">
        <w:rPr>
          <w:rFonts w:ascii="Arial" w:hAnsi="Arial" w:cs="Arial"/>
        </w:rPr>
        <w:t>).</w:t>
      </w:r>
    </w:p>
    <w:p w14:paraId="5DD3D0F6" w14:textId="77777777" w:rsidR="00F025AB" w:rsidRPr="005D6CF0" w:rsidRDefault="00F025AB" w:rsidP="00F025AB">
      <w:pPr>
        <w:spacing w:after="0"/>
        <w:jc w:val="both"/>
        <w:rPr>
          <w:rFonts w:ascii="Arial" w:hAnsi="Arial" w:cs="Arial"/>
        </w:rPr>
      </w:pPr>
    </w:p>
    <w:p w14:paraId="22044F13" w14:textId="77777777" w:rsidR="00F025AB" w:rsidRPr="005D6CF0" w:rsidRDefault="00F025AB" w:rsidP="00F025AB">
      <w:pPr>
        <w:spacing w:after="0"/>
        <w:jc w:val="both"/>
        <w:rPr>
          <w:rFonts w:ascii="Arial" w:hAnsi="Arial" w:cs="Arial"/>
        </w:rPr>
      </w:pPr>
      <w:r w:rsidRPr="005D6CF0">
        <w:rPr>
          <w:rFonts w:ascii="Arial" w:hAnsi="Arial" w:cs="Arial"/>
        </w:rPr>
        <w:t xml:space="preserve">En tal sentido, se hace necesario iniciar actuación disciplinaria dada la posible comisión de una conducta que puede constituir falta disciplinaria; entonces, conforme lo ordena el artículo 208 del Código General Disciplinario se adelantará indagación previa con el fin de obtener la identificación o individualización del posible autor de dicha conducta y las demás que le sean conexas. </w:t>
      </w:r>
    </w:p>
    <w:p w14:paraId="1A5A6059" w14:textId="77777777" w:rsidR="00F025AB" w:rsidRPr="005D6CF0" w:rsidRDefault="00F025AB" w:rsidP="00F025AB">
      <w:pPr>
        <w:tabs>
          <w:tab w:val="left" w:pos="2268"/>
          <w:tab w:val="left" w:pos="2552"/>
        </w:tabs>
        <w:overflowPunct w:val="0"/>
        <w:autoSpaceDE w:val="0"/>
        <w:autoSpaceDN w:val="0"/>
        <w:adjustRightInd w:val="0"/>
        <w:spacing w:after="0"/>
        <w:contextualSpacing/>
        <w:jc w:val="both"/>
        <w:rPr>
          <w:rFonts w:ascii="Arial" w:hAnsi="Arial" w:cs="Arial"/>
          <w:lang w:val="es-CO"/>
        </w:rPr>
      </w:pPr>
    </w:p>
    <w:p w14:paraId="182F0502" w14:textId="25835636" w:rsidR="00F025AB" w:rsidRPr="005D6CF0" w:rsidRDefault="00F025AB" w:rsidP="00F025AB">
      <w:pPr>
        <w:spacing w:after="0"/>
        <w:jc w:val="both"/>
        <w:rPr>
          <w:rFonts w:ascii="Arial" w:hAnsi="Arial" w:cs="Arial"/>
        </w:rPr>
      </w:pPr>
      <w:r w:rsidRPr="005D6CF0">
        <w:rPr>
          <w:rFonts w:ascii="Arial" w:hAnsi="Arial" w:cs="Arial"/>
        </w:rPr>
        <w:t xml:space="preserve">En consecuencia, ante la duda acerca de la identificación e individualización del presunto autor de la posible falta disciplinaria, es procedente ordenar la apertura de una </w:t>
      </w:r>
      <w:r w:rsidRPr="005D6CF0">
        <w:rPr>
          <w:rFonts w:ascii="Arial" w:hAnsi="Arial" w:cs="Arial"/>
          <w:b/>
          <w:bCs/>
        </w:rPr>
        <w:t>indagación previa</w:t>
      </w:r>
      <w:r w:rsidRPr="005D6CF0">
        <w:rPr>
          <w:rFonts w:ascii="Arial" w:hAnsi="Arial" w:cs="Arial"/>
        </w:rPr>
        <w:t>, con el fin de verificar la identificación e individualización del posible autor de falta disciplinaria y en virtud de los fines del proceso disciplinario</w:t>
      </w:r>
      <w:r w:rsidRPr="005D6CF0">
        <w:rPr>
          <w:rStyle w:val="Refdenotaalpie"/>
          <w:rFonts w:ascii="Arial" w:hAnsi="Arial" w:cs="Arial"/>
        </w:rPr>
        <w:footnoteReference w:id="2"/>
      </w:r>
      <w:r w:rsidRPr="005D6CF0">
        <w:rPr>
          <w:rFonts w:ascii="Arial" w:hAnsi="Arial" w:cs="Arial"/>
        </w:rPr>
        <w:t xml:space="preserve"> y del principio de investigación integral</w:t>
      </w:r>
      <w:r w:rsidRPr="005D6CF0">
        <w:rPr>
          <w:rStyle w:val="Refdenotaalpie"/>
          <w:rFonts w:ascii="Arial" w:hAnsi="Arial" w:cs="Arial"/>
        </w:rPr>
        <w:footnoteReference w:id="3"/>
      </w:r>
      <w:r w:rsidRPr="005D6CF0">
        <w:rPr>
          <w:rFonts w:ascii="Arial" w:hAnsi="Arial" w:cs="Arial"/>
        </w:rPr>
        <w:t>,</w:t>
      </w:r>
      <w:r w:rsidR="00385042">
        <w:rPr>
          <w:rFonts w:ascii="Arial" w:hAnsi="Arial" w:cs="Arial"/>
        </w:rPr>
        <w:t xml:space="preserve"> también se</w:t>
      </w:r>
      <w:r w:rsidRPr="005D6CF0">
        <w:rPr>
          <w:rFonts w:ascii="Arial" w:hAnsi="Arial" w:cs="Arial"/>
        </w:rPr>
        <w:t xml:space="preserve"> dirigir</w:t>
      </w:r>
      <w:r w:rsidR="00385042">
        <w:rPr>
          <w:rFonts w:ascii="Arial" w:hAnsi="Arial" w:cs="Arial"/>
        </w:rPr>
        <w:t>á</w:t>
      </w:r>
      <w:r w:rsidRPr="005D6CF0">
        <w:rPr>
          <w:rFonts w:ascii="Arial" w:hAnsi="Arial" w:cs="Arial"/>
        </w:rPr>
        <w:t xml:space="preserve"> la actividad probatoria a demostrar la existencia de los hechos denunciados como irregulares, si constituyen o no falta, la responsabilidad del disciplinado y si el servidor actuó al amparo de una causal de exclusión.</w:t>
      </w:r>
    </w:p>
    <w:p w14:paraId="5EDFECED" w14:textId="77777777" w:rsidR="00F025AB" w:rsidRPr="005D6CF0" w:rsidRDefault="00F025AB" w:rsidP="00F025AB">
      <w:pPr>
        <w:spacing w:after="0"/>
        <w:jc w:val="both"/>
        <w:rPr>
          <w:rFonts w:ascii="Arial" w:hAnsi="Arial" w:cs="Arial"/>
        </w:rPr>
      </w:pPr>
    </w:p>
    <w:p w14:paraId="4F9119B6" w14:textId="77777777" w:rsidR="00F025AB" w:rsidRPr="005D6CF0" w:rsidRDefault="00F025AB" w:rsidP="00F025AB">
      <w:pPr>
        <w:spacing w:after="0"/>
        <w:jc w:val="both"/>
        <w:rPr>
          <w:rFonts w:ascii="Arial" w:hAnsi="Arial" w:cs="Arial"/>
        </w:rPr>
      </w:pPr>
      <w:r w:rsidRPr="005D6CF0">
        <w:rPr>
          <w:rFonts w:ascii="Arial" w:hAnsi="Arial" w:cs="Arial"/>
        </w:rPr>
        <w:t>Las pruebas que se incorporen podrán ser controvertidas tan pronto como el presunto autor adquiera la calidad de disciplinado</w:t>
      </w:r>
      <w:r w:rsidRPr="005D6CF0">
        <w:rPr>
          <w:rStyle w:val="Refdenotaalpie"/>
          <w:rFonts w:ascii="Arial" w:hAnsi="Arial" w:cs="Arial"/>
        </w:rPr>
        <w:footnoteReference w:id="4"/>
      </w:r>
      <w:r w:rsidRPr="005D6CF0">
        <w:rPr>
          <w:rFonts w:ascii="Arial" w:hAnsi="Arial" w:cs="Arial"/>
        </w:rPr>
        <w:t>, así lo explicó la procuradora auxiliar para asuntos disciplinarios en consulta E-2022-266059 del 5 de mayo de 2022 (C-2022-2397110).</w:t>
      </w:r>
    </w:p>
    <w:p w14:paraId="0C943E40" w14:textId="77777777" w:rsidR="00F025AB" w:rsidRPr="005D6CF0" w:rsidRDefault="00F025AB" w:rsidP="00F025AB">
      <w:pPr>
        <w:spacing w:after="0"/>
        <w:ind w:right="335"/>
        <w:jc w:val="both"/>
        <w:rPr>
          <w:rFonts w:ascii="Arial" w:hAnsi="Arial" w:cs="Arial"/>
        </w:rPr>
      </w:pPr>
    </w:p>
    <w:p w14:paraId="2E24DCA4" w14:textId="77777777" w:rsidR="00F025AB" w:rsidRPr="005D6CF0" w:rsidRDefault="00F025AB" w:rsidP="00F025AB">
      <w:pPr>
        <w:spacing w:after="0"/>
        <w:ind w:right="49"/>
        <w:jc w:val="both"/>
        <w:rPr>
          <w:rFonts w:ascii="Arial" w:hAnsi="Arial" w:cs="Arial"/>
        </w:rPr>
      </w:pPr>
    </w:p>
    <w:p w14:paraId="57314CAE" w14:textId="77777777" w:rsidR="00F025AB" w:rsidRPr="005D6CF0" w:rsidRDefault="00F025AB" w:rsidP="00F025AB">
      <w:pPr>
        <w:pStyle w:val="Textoindependiente"/>
        <w:tabs>
          <w:tab w:val="left" w:pos="180"/>
          <w:tab w:val="left" w:pos="2268"/>
        </w:tabs>
        <w:spacing w:line="276" w:lineRule="auto"/>
        <w:rPr>
          <w:color w:val="auto"/>
          <w:sz w:val="22"/>
          <w:szCs w:val="22"/>
        </w:rPr>
      </w:pPr>
      <w:r w:rsidRPr="005D6CF0">
        <w:rPr>
          <w:color w:val="auto"/>
          <w:sz w:val="22"/>
          <w:szCs w:val="22"/>
        </w:rPr>
        <w:t xml:space="preserve">En mérito de lo expuesto, el jefe de la Oficina de Control Interno Disciplinario, </w:t>
      </w:r>
    </w:p>
    <w:p w14:paraId="19578588" w14:textId="77777777" w:rsidR="00F025AB" w:rsidRPr="005D6CF0" w:rsidRDefault="00F025AB" w:rsidP="00F025AB">
      <w:pPr>
        <w:spacing w:after="0"/>
        <w:rPr>
          <w:rFonts w:ascii="Arial" w:hAnsi="Arial" w:cs="Arial"/>
          <w:b/>
          <w:u w:val="single"/>
        </w:rPr>
      </w:pPr>
    </w:p>
    <w:p w14:paraId="4DAA6F79" w14:textId="77777777" w:rsidR="00F025AB" w:rsidRPr="005D6CF0" w:rsidRDefault="00F025AB" w:rsidP="00F025AB">
      <w:pPr>
        <w:spacing w:after="0"/>
        <w:rPr>
          <w:rFonts w:ascii="Arial" w:hAnsi="Arial" w:cs="Arial"/>
          <w:b/>
          <w:u w:val="single"/>
        </w:rPr>
      </w:pPr>
    </w:p>
    <w:p w14:paraId="1E835039" w14:textId="26464F70" w:rsidR="00F025AB" w:rsidRPr="005D6CF0" w:rsidRDefault="00F025AB" w:rsidP="00F025AB">
      <w:pPr>
        <w:pStyle w:val="Prrafodelista"/>
        <w:numPr>
          <w:ilvl w:val="0"/>
          <w:numId w:val="2"/>
        </w:numPr>
        <w:spacing w:after="0" w:line="276" w:lineRule="auto"/>
        <w:jc w:val="center"/>
        <w:rPr>
          <w:rFonts w:ascii="Arial" w:hAnsi="Arial" w:cs="Arial"/>
          <w:b/>
        </w:rPr>
      </w:pPr>
      <w:r w:rsidRPr="005D6CF0">
        <w:rPr>
          <w:rFonts w:ascii="Arial" w:hAnsi="Arial" w:cs="Arial"/>
          <w:b/>
        </w:rPr>
        <w:t>R</w:t>
      </w:r>
      <w:r w:rsidR="00A8306E">
        <w:rPr>
          <w:rFonts w:ascii="Arial" w:hAnsi="Arial" w:cs="Arial"/>
          <w:b/>
        </w:rPr>
        <w:t>ESUELVE</w:t>
      </w:r>
    </w:p>
    <w:p w14:paraId="2EA95753" w14:textId="77777777" w:rsidR="00F025AB" w:rsidRPr="005D6CF0" w:rsidRDefault="00F025AB" w:rsidP="00F025AB">
      <w:pPr>
        <w:spacing w:after="0"/>
        <w:jc w:val="both"/>
        <w:rPr>
          <w:rFonts w:ascii="Arial" w:hAnsi="Arial" w:cs="Arial"/>
          <w:b/>
        </w:rPr>
      </w:pPr>
    </w:p>
    <w:p w14:paraId="3187E2F8" w14:textId="77777777" w:rsidR="00F025AB" w:rsidRPr="005D6CF0" w:rsidRDefault="00F025AB" w:rsidP="00F025AB">
      <w:pPr>
        <w:spacing w:after="0"/>
        <w:jc w:val="both"/>
        <w:rPr>
          <w:rFonts w:ascii="Arial" w:hAnsi="Arial" w:cs="Arial"/>
          <w:b/>
        </w:rPr>
      </w:pPr>
    </w:p>
    <w:p w14:paraId="33056FEE" w14:textId="139E4A1A" w:rsidR="00920E23" w:rsidRPr="001B3680" w:rsidRDefault="00F025AB" w:rsidP="00920E23">
      <w:pPr>
        <w:spacing w:after="0"/>
        <w:jc w:val="both"/>
        <w:rPr>
          <w:rFonts w:ascii="Arial" w:hAnsi="Arial" w:cs="Arial"/>
        </w:rPr>
      </w:pPr>
      <w:r w:rsidRPr="005D6CF0">
        <w:rPr>
          <w:rFonts w:ascii="Arial" w:hAnsi="Arial" w:cs="Arial"/>
          <w:b/>
          <w:bCs/>
        </w:rPr>
        <w:t xml:space="preserve">PRIMERO: </w:t>
      </w:r>
      <w:r w:rsidRPr="005D6CF0">
        <w:rPr>
          <w:rFonts w:ascii="Arial" w:hAnsi="Arial" w:cs="Arial"/>
        </w:rPr>
        <w:t xml:space="preserve">Iniciar </w:t>
      </w:r>
      <w:r w:rsidRPr="005D6CF0">
        <w:rPr>
          <w:rFonts w:ascii="Arial" w:hAnsi="Arial" w:cs="Arial"/>
          <w:b/>
          <w:bCs/>
        </w:rPr>
        <w:t>INDAGACIÓN PREVIA</w:t>
      </w:r>
      <w:r w:rsidRPr="00A601A9">
        <w:rPr>
          <w:rFonts w:ascii="Arial" w:eastAsia="Batang" w:hAnsi="Arial" w:cs="Arial"/>
          <w:lang w:val="es-CO"/>
        </w:rPr>
        <w:t xml:space="preserve"> </w:t>
      </w:r>
      <w:r w:rsidRPr="005D6CF0">
        <w:rPr>
          <w:rFonts w:ascii="Arial" w:hAnsi="Arial" w:cs="Arial"/>
        </w:rPr>
        <w:t>en los términos del artículo 208 de la Ley 1952 de 2019</w:t>
      </w:r>
      <w:r w:rsidR="00920E23" w:rsidRPr="00920E23">
        <w:rPr>
          <w:rFonts w:ascii="Arial" w:eastAsia="Batang" w:hAnsi="Arial" w:cs="Arial"/>
        </w:rPr>
        <w:t xml:space="preserve"> </w:t>
      </w:r>
      <w:r w:rsidR="00920E23" w:rsidRPr="001B3680">
        <w:rPr>
          <w:rFonts w:ascii="Arial" w:eastAsia="Batang" w:hAnsi="Arial" w:cs="Arial"/>
        </w:rPr>
        <w:t>modificado por el Articulo 34 de la Ley 2094 de 2021</w:t>
      </w:r>
      <w:r w:rsidR="00920E23" w:rsidRPr="001B3680">
        <w:rPr>
          <w:rFonts w:ascii="Arial" w:hAnsi="Arial" w:cs="Arial"/>
        </w:rPr>
        <w:t>, de conformidad con lo expuesto en la parte motiva de esta providencia.</w:t>
      </w:r>
    </w:p>
    <w:p w14:paraId="3BABB342" w14:textId="77777777" w:rsidR="00F025AB" w:rsidRPr="005D6CF0" w:rsidRDefault="00F025AB" w:rsidP="00F025AB">
      <w:pPr>
        <w:spacing w:after="0"/>
        <w:jc w:val="both"/>
        <w:rPr>
          <w:rFonts w:ascii="Arial" w:hAnsi="Arial" w:cs="Arial"/>
          <w:b/>
        </w:rPr>
      </w:pPr>
    </w:p>
    <w:p w14:paraId="4508AF16" w14:textId="6DA367AD" w:rsidR="00F025AB" w:rsidRPr="005D6CF0" w:rsidRDefault="00F025AB" w:rsidP="00F025AB">
      <w:pPr>
        <w:spacing w:after="0"/>
        <w:jc w:val="both"/>
        <w:rPr>
          <w:rFonts w:ascii="Arial" w:hAnsi="Arial" w:cs="Arial"/>
          <w:shd w:val="clear" w:color="auto" w:fill="70AD47"/>
        </w:rPr>
      </w:pPr>
      <w:r w:rsidRPr="005D6CF0">
        <w:rPr>
          <w:rFonts w:ascii="Arial" w:hAnsi="Arial" w:cs="Arial"/>
          <w:b/>
          <w:bCs/>
        </w:rPr>
        <w:t>SEGUNDO</w:t>
      </w:r>
      <w:r w:rsidRPr="005D6CF0">
        <w:rPr>
          <w:rFonts w:ascii="Arial" w:hAnsi="Arial" w:cs="Arial"/>
        </w:rPr>
        <w:t xml:space="preserve">: Para el cumplimiento de los fines establecidos en la norma precitada, se </w:t>
      </w:r>
      <w:r w:rsidR="003B1F41">
        <w:rPr>
          <w:rFonts w:ascii="Arial" w:hAnsi="Arial" w:cs="Arial"/>
        </w:rPr>
        <w:t xml:space="preserve">decreta </w:t>
      </w:r>
      <w:r w:rsidRPr="005D6CF0">
        <w:rPr>
          <w:rFonts w:ascii="Arial" w:hAnsi="Arial" w:cs="Arial"/>
        </w:rPr>
        <w:t>la práctica de l</w:t>
      </w:r>
      <w:r w:rsidR="001A62A9">
        <w:rPr>
          <w:rFonts w:ascii="Arial" w:hAnsi="Arial" w:cs="Arial"/>
        </w:rPr>
        <w:t xml:space="preserve">os </w:t>
      </w:r>
      <w:r w:rsidRPr="005D6CF0">
        <w:rPr>
          <w:rFonts w:ascii="Arial" w:hAnsi="Arial" w:cs="Arial"/>
        </w:rPr>
        <w:t xml:space="preserve">siguientes </w:t>
      </w:r>
      <w:r w:rsidR="001A62A9">
        <w:rPr>
          <w:rFonts w:ascii="Arial" w:hAnsi="Arial" w:cs="Arial"/>
        </w:rPr>
        <w:t>medios de prueba</w:t>
      </w:r>
      <w:r w:rsidRPr="005D6CF0">
        <w:rPr>
          <w:rFonts w:ascii="Arial" w:hAnsi="Arial" w:cs="Arial"/>
          <w:shd w:val="clear" w:color="auto" w:fill="70AD47"/>
        </w:rPr>
        <w:t xml:space="preserve"> </w:t>
      </w:r>
    </w:p>
    <w:p w14:paraId="7931BD19" w14:textId="77777777" w:rsidR="00F025AB" w:rsidRPr="005D6CF0" w:rsidRDefault="00F025AB" w:rsidP="00F025AB">
      <w:pPr>
        <w:spacing w:after="0"/>
        <w:jc w:val="both"/>
        <w:rPr>
          <w:rFonts w:ascii="Arial" w:hAnsi="Arial" w:cs="Arial"/>
        </w:rPr>
      </w:pPr>
    </w:p>
    <w:p w14:paraId="04306DAF" w14:textId="77777777" w:rsidR="00F025AB" w:rsidRPr="00DE4B1D" w:rsidRDefault="00F025AB" w:rsidP="00F025AB">
      <w:pPr>
        <w:spacing w:after="0"/>
        <w:jc w:val="both"/>
        <w:rPr>
          <w:rFonts w:ascii="Arial" w:hAnsi="Arial" w:cs="Arial"/>
          <w:color w:val="4472C4" w:themeColor="accent1"/>
        </w:rPr>
      </w:pPr>
      <w:r w:rsidRPr="00DE4B1D">
        <w:rPr>
          <w:rFonts w:ascii="Arial" w:hAnsi="Arial" w:cs="Arial"/>
          <w:color w:val="4472C4" w:themeColor="accent1"/>
        </w:rPr>
        <w:t>(Decretar las pruebas pertinentes al objeto de la actuación disciplinaria)</w:t>
      </w:r>
    </w:p>
    <w:p w14:paraId="50EC80F4" w14:textId="77777777" w:rsidR="00F025AB" w:rsidRDefault="00F025AB" w:rsidP="00F025AB">
      <w:pPr>
        <w:spacing w:after="0"/>
        <w:jc w:val="both"/>
        <w:rPr>
          <w:rFonts w:ascii="Arial" w:hAnsi="Arial" w:cs="Arial"/>
        </w:rPr>
      </w:pPr>
    </w:p>
    <w:p w14:paraId="148E2A02" w14:textId="77777777" w:rsidR="003B1F41" w:rsidRDefault="003B1F41" w:rsidP="003B1F41">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4472C4"/>
          <w:sz w:val="22"/>
          <w:szCs w:val="22"/>
          <w:lang w:val="es-MX"/>
        </w:rPr>
        <w:t>DOCUMENTAL </w:t>
      </w:r>
      <w:r>
        <w:rPr>
          <w:rStyle w:val="eop"/>
          <w:rFonts w:ascii="Arial" w:hAnsi="Arial" w:cs="Arial"/>
          <w:color w:val="4472C4"/>
          <w:sz w:val="22"/>
          <w:szCs w:val="22"/>
        </w:rPr>
        <w:t> </w:t>
      </w:r>
    </w:p>
    <w:p w14:paraId="2CEE4EDE" w14:textId="77777777" w:rsidR="003B1F41" w:rsidRDefault="003B1F41" w:rsidP="003B1F41">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4472C4"/>
          <w:sz w:val="22"/>
          <w:szCs w:val="22"/>
        </w:rPr>
        <w:t> </w:t>
      </w:r>
    </w:p>
    <w:p w14:paraId="4D5460B5" w14:textId="77777777" w:rsidR="003B1F41" w:rsidRDefault="003B1F41" w:rsidP="003B1F41">
      <w:pPr>
        <w:pStyle w:val="paragraph"/>
        <w:numPr>
          <w:ilvl w:val="0"/>
          <w:numId w:val="4"/>
        </w:numPr>
        <w:spacing w:before="0" w:beforeAutospacing="0" w:after="0" w:afterAutospacing="0"/>
        <w:ind w:firstLine="0"/>
        <w:jc w:val="both"/>
        <w:textAlignment w:val="baseline"/>
        <w:rPr>
          <w:rFonts w:ascii="Arial" w:hAnsi="Arial" w:cs="Arial"/>
          <w:color w:val="000000"/>
          <w:sz w:val="22"/>
          <w:szCs w:val="22"/>
        </w:rPr>
      </w:pPr>
      <w:r>
        <w:rPr>
          <w:rStyle w:val="normaltextrun"/>
          <w:rFonts w:ascii="Arial" w:hAnsi="Arial" w:cs="Arial"/>
          <w:color w:val="4472C4"/>
          <w:sz w:val="22"/>
          <w:szCs w:val="22"/>
          <w:lang w:val="es-MX"/>
        </w:rPr>
        <w:t>Oficiar a (</w:t>
      </w:r>
      <w:r>
        <w:rPr>
          <w:rStyle w:val="normaltextrun"/>
          <w:rFonts w:ascii="Arial" w:hAnsi="Arial" w:cs="Arial"/>
          <w:b/>
          <w:bCs/>
          <w:i/>
          <w:iCs/>
          <w:color w:val="4472C4"/>
          <w:sz w:val="22"/>
          <w:szCs w:val="22"/>
          <w:lang w:val="es-MX"/>
        </w:rPr>
        <w:t>indicar la dependencia</w:t>
      </w:r>
      <w:r>
        <w:rPr>
          <w:rStyle w:val="normaltextrun"/>
          <w:rFonts w:ascii="Arial" w:hAnsi="Arial" w:cs="Arial"/>
          <w:color w:val="4472C4"/>
          <w:sz w:val="22"/>
          <w:szCs w:val="22"/>
          <w:lang w:val="es-MX"/>
        </w:rPr>
        <w:t>) requiriendo (</w:t>
      </w:r>
      <w:r>
        <w:rPr>
          <w:rStyle w:val="normaltextrun"/>
          <w:rFonts w:ascii="Arial" w:hAnsi="Arial" w:cs="Arial"/>
          <w:b/>
          <w:bCs/>
          <w:i/>
          <w:iCs/>
          <w:color w:val="4472C4"/>
          <w:sz w:val="22"/>
          <w:szCs w:val="22"/>
          <w:lang w:val="es-MX"/>
        </w:rPr>
        <w:t>copias o información)</w:t>
      </w:r>
      <w:r>
        <w:rPr>
          <w:rStyle w:val="normaltextrun"/>
          <w:rFonts w:ascii="Arial" w:hAnsi="Arial" w:cs="Arial"/>
          <w:color w:val="4472C4"/>
          <w:sz w:val="22"/>
          <w:szCs w:val="22"/>
          <w:lang w:val="es-MX"/>
        </w:rPr>
        <w:t xml:space="preserve"> de (</w:t>
      </w:r>
      <w:r>
        <w:rPr>
          <w:rStyle w:val="normaltextrun"/>
          <w:rFonts w:ascii="Arial" w:hAnsi="Arial" w:cs="Arial"/>
          <w:b/>
          <w:bCs/>
          <w:i/>
          <w:iCs/>
          <w:color w:val="4472C4"/>
          <w:sz w:val="22"/>
          <w:szCs w:val="22"/>
          <w:lang w:val="es-MX"/>
        </w:rPr>
        <w:t>indicar los documentos requeridos</w:t>
      </w:r>
      <w:r>
        <w:rPr>
          <w:rStyle w:val="normaltextrun"/>
          <w:rFonts w:ascii="Arial" w:hAnsi="Arial" w:cs="Arial"/>
          <w:color w:val="4472C4"/>
          <w:sz w:val="22"/>
          <w:szCs w:val="22"/>
          <w:lang w:val="es-MX"/>
        </w:rPr>
        <w:t xml:space="preserve">), para que obren como prueba, para lo cual cuenta con un </w:t>
      </w:r>
      <w:proofErr w:type="spellStart"/>
      <w:r>
        <w:rPr>
          <w:rStyle w:val="normaltextrun"/>
          <w:rFonts w:ascii="Arial" w:hAnsi="Arial" w:cs="Arial"/>
          <w:color w:val="4472C4"/>
          <w:sz w:val="22"/>
          <w:szCs w:val="22"/>
          <w:lang w:val="es-MX"/>
        </w:rPr>
        <w:t>termino</w:t>
      </w:r>
      <w:proofErr w:type="spellEnd"/>
      <w:r>
        <w:rPr>
          <w:rStyle w:val="normaltextrun"/>
          <w:rFonts w:ascii="Arial" w:hAnsi="Arial" w:cs="Arial"/>
          <w:color w:val="4472C4"/>
          <w:sz w:val="22"/>
          <w:szCs w:val="22"/>
          <w:lang w:val="es-MX"/>
        </w:rPr>
        <w:t xml:space="preserve"> de 10 días contados a partir del recibo de esta solicitud </w:t>
      </w:r>
      <w:r>
        <w:rPr>
          <w:rStyle w:val="eop"/>
          <w:rFonts w:ascii="Arial" w:hAnsi="Arial" w:cs="Arial"/>
          <w:color w:val="4472C4"/>
          <w:sz w:val="22"/>
          <w:szCs w:val="22"/>
        </w:rPr>
        <w:t> </w:t>
      </w:r>
    </w:p>
    <w:p w14:paraId="390ED33A" w14:textId="77777777" w:rsidR="003B1F41" w:rsidRDefault="003B1F41" w:rsidP="003B1F41">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4472C4"/>
          <w:sz w:val="22"/>
          <w:szCs w:val="22"/>
        </w:rPr>
        <w:t> </w:t>
      </w:r>
    </w:p>
    <w:p w14:paraId="08CA18E3" w14:textId="77777777" w:rsidR="003B1F41" w:rsidRDefault="003B1F41" w:rsidP="003B1F4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4472C4"/>
          <w:lang w:val="es-CO"/>
        </w:rPr>
        <w:t>Teniendo en cuenta lo dispuesto en el artículo 21 de la ley 1437 de 2011, sustituido por el artículo 1° de la ley 1755 de 2015, deberá advertirse, a las dependencias requeridas, que en caso de que no posean la información y/o documento solicitado, debe remitir el requerimiento al funcionario competente, hecho que deberá informar a este despacho, indicando fecha y número de asunto o radicado con el cual hizo el direccionamiento</w:t>
      </w:r>
      <w:r>
        <w:rPr>
          <w:rStyle w:val="eop"/>
          <w:rFonts w:ascii="Arial" w:hAnsi="Arial" w:cs="Arial"/>
          <w:color w:val="4472C4"/>
        </w:rPr>
        <w:t> </w:t>
      </w:r>
    </w:p>
    <w:p w14:paraId="4C297483" w14:textId="77777777" w:rsidR="003B1F41" w:rsidRDefault="003B1F41" w:rsidP="003B1F4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4472C4"/>
        </w:rPr>
        <w:t> </w:t>
      </w:r>
    </w:p>
    <w:p w14:paraId="6D679A55" w14:textId="77777777" w:rsidR="003B1F41" w:rsidRDefault="003B1F41" w:rsidP="003B1F41">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4472C4"/>
          <w:sz w:val="22"/>
          <w:szCs w:val="22"/>
        </w:rPr>
        <w:t> </w:t>
      </w:r>
    </w:p>
    <w:p w14:paraId="3A98996D" w14:textId="77777777" w:rsidR="003B1F41" w:rsidRDefault="003B1F41" w:rsidP="003B1F41">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4472C4"/>
          <w:sz w:val="22"/>
          <w:szCs w:val="22"/>
          <w:lang w:val="es-MX"/>
        </w:rPr>
        <w:t>TESTIMONIAL</w:t>
      </w:r>
      <w:r>
        <w:rPr>
          <w:rStyle w:val="eop"/>
          <w:rFonts w:ascii="Arial" w:hAnsi="Arial" w:cs="Arial"/>
          <w:color w:val="4472C4"/>
          <w:sz w:val="22"/>
          <w:szCs w:val="22"/>
        </w:rPr>
        <w:t> </w:t>
      </w:r>
    </w:p>
    <w:p w14:paraId="0B42CFD4" w14:textId="77777777" w:rsidR="003B1F41" w:rsidRDefault="003B1F41" w:rsidP="003B1F41">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4472C4"/>
          <w:sz w:val="22"/>
          <w:szCs w:val="22"/>
        </w:rPr>
        <w:t> </w:t>
      </w:r>
    </w:p>
    <w:p w14:paraId="1D2BBAB4" w14:textId="77777777" w:rsidR="003B1F41" w:rsidRDefault="003B1F41" w:rsidP="003B1F41">
      <w:pPr>
        <w:pStyle w:val="paragraph"/>
        <w:numPr>
          <w:ilvl w:val="0"/>
          <w:numId w:val="5"/>
        </w:numPr>
        <w:spacing w:before="0" w:beforeAutospacing="0" w:after="0" w:afterAutospacing="0"/>
        <w:ind w:firstLine="0"/>
        <w:jc w:val="both"/>
        <w:textAlignment w:val="baseline"/>
        <w:rPr>
          <w:rFonts w:ascii="Arial" w:hAnsi="Arial" w:cs="Arial"/>
          <w:color w:val="000000"/>
          <w:sz w:val="22"/>
          <w:szCs w:val="22"/>
        </w:rPr>
      </w:pPr>
      <w:r>
        <w:rPr>
          <w:rStyle w:val="normaltextrun"/>
          <w:rFonts w:ascii="Arial" w:hAnsi="Arial" w:cs="Arial"/>
          <w:color w:val="4472C4"/>
          <w:sz w:val="22"/>
          <w:szCs w:val="22"/>
          <w:lang w:val="es-MX"/>
        </w:rPr>
        <w:t>Escuchar en diligencia de declaración a las siguientes personas, con el fin de que depongan sobre los hechos objeto de investigación, para la cual se fijará lugar, fecha y hora.</w:t>
      </w:r>
      <w:r>
        <w:rPr>
          <w:rStyle w:val="eop"/>
          <w:rFonts w:ascii="Arial" w:hAnsi="Arial" w:cs="Arial"/>
          <w:color w:val="4472C4"/>
          <w:sz w:val="22"/>
          <w:szCs w:val="22"/>
        </w:rPr>
        <w:t> </w:t>
      </w:r>
    </w:p>
    <w:p w14:paraId="31A65831" w14:textId="77777777" w:rsidR="003B1F41" w:rsidRDefault="003B1F41" w:rsidP="003B1F41">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4472C4"/>
          <w:sz w:val="22"/>
          <w:szCs w:val="22"/>
        </w:rPr>
        <w:t> </w:t>
      </w:r>
    </w:p>
    <w:p w14:paraId="5592309B" w14:textId="77777777" w:rsidR="003B1F41" w:rsidRDefault="003B1F41" w:rsidP="003B1F41">
      <w:pPr>
        <w:pStyle w:val="paragraph"/>
        <w:numPr>
          <w:ilvl w:val="0"/>
          <w:numId w:val="6"/>
        </w:numPr>
        <w:spacing w:before="0" w:beforeAutospacing="0" w:after="0" w:afterAutospacing="0"/>
        <w:ind w:left="1080" w:firstLine="0"/>
        <w:jc w:val="both"/>
        <w:textAlignment w:val="baseline"/>
        <w:rPr>
          <w:rFonts w:ascii="Arial" w:hAnsi="Arial" w:cs="Arial"/>
          <w:color w:val="000000"/>
          <w:sz w:val="22"/>
          <w:szCs w:val="22"/>
        </w:rPr>
      </w:pPr>
      <w:r>
        <w:rPr>
          <w:rStyle w:val="normaltextrun"/>
          <w:rFonts w:ascii="Arial" w:hAnsi="Arial" w:cs="Arial"/>
          <w:color w:val="4472C4"/>
          <w:sz w:val="22"/>
          <w:szCs w:val="22"/>
          <w:lang w:val="es-MX"/>
        </w:rPr>
        <w:t>(</w:t>
      </w:r>
      <w:r>
        <w:rPr>
          <w:rStyle w:val="normaltextrun"/>
          <w:rFonts w:ascii="Arial" w:hAnsi="Arial" w:cs="Arial"/>
          <w:b/>
          <w:bCs/>
          <w:i/>
          <w:iCs/>
          <w:color w:val="4472C4"/>
          <w:sz w:val="22"/>
          <w:szCs w:val="22"/>
          <w:lang w:val="es-MX"/>
        </w:rPr>
        <w:t>nombre del testigo y dirección de ubicación</w:t>
      </w:r>
      <w:r>
        <w:rPr>
          <w:rStyle w:val="normaltextrun"/>
          <w:rFonts w:ascii="Arial" w:hAnsi="Arial" w:cs="Arial"/>
          <w:i/>
          <w:iCs/>
          <w:color w:val="4472C4"/>
          <w:sz w:val="22"/>
          <w:szCs w:val="22"/>
          <w:lang w:val="es-MX"/>
        </w:rPr>
        <w:t>).</w:t>
      </w:r>
      <w:r>
        <w:rPr>
          <w:rStyle w:val="eop"/>
          <w:rFonts w:ascii="Arial" w:hAnsi="Arial" w:cs="Arial"/>
          <w:color w:val="4472C4"/>
          <w:sz w:val="22"/>
          <w:szCs w:val="22"/>
        </w:rPr>
        <w:t> </w:t>
      </w:r>
    </w:p>
    <w:p w14:paraId="645F9E39" w14:textId="77777777" w:rsidR="003B1F41" w:rsidRDefault="003B1F41" w:rsidP="003B1F41">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4472C4"/>
          <w:sz w:val="22"/>
          <w:szCs w:val="22"/>
        </w:rPr>
        <w:t> </w:t>
      </w:r>
    </w:p>
    <w:p w14:paraId="4345CA79" w14:textId="77777777" w:rsidR="003B1F41" w:rsidRDefault="003B1F41" w:rsidP="003B1F41">
      <w:pPr>
        <w:pStyle w:val="paragraph"/>
        <w:numPr>
          <w:ilvl w:val="0"/>
          <w:numId w:val="7"/>
        </w:numPr>
        <w:spacing w:before="0" w:beforeAutospacing="0" w:after="0" w:afterAutospacing="0"/>
        <w:ind w:left="1080" w:firstLine="0"/>
        <w:jc w:val="both"/>
        <w:textAlignment w:val="baseline"/>
        <w:rPr>
          <w:rFonts w:ascii="Arial" w:hAnsi="Arial" w:cs="Arial"/>
          <w:color w:val="000000"/>
          <w:sz w:val="22"/>
          <w:szCs w:val="22"/>
        </w:rPr>
      </w:pPr>
      <w:r>
        <w:rPr>
          <w:rStyle w:val="normaltextrun"/>
          <w:rFonts w:ascii="Arial" w:hAnsi="Arial" w:cs="Arial"/>
          <w:color w:val="4472C4"/>
          <w:sz w:val="22"/>
          <w:szCs w:val="22"/>
          <w:lang w:val="es-MX"/>
        </w:rPr>
        <w:t>(</w:t>
      </w:r>
      <w:r>
        <w:rPr>
          <w:rStyle w:val="normaltextrun"/>
          <w:rFonts w:ascii="Arial" w:hAnsi="Arial" w:cs="Arial"/>
          <w:b/>
          <w:bCs/>
          <w:i/>
          <w:iCs/>
          <w:color w:val="4472C4"/>
          <w:sz w:val="22"/>
          <w:szCs w:val="22"/>
          <w:lang w:val="es-MX"/>
        </w:rPr>
        <w:t>Ej. Servidor público, contratista o tercero de XXXX, para lo cual previamente deberá solicitarse la correspondiente información de identificación y ubicación para la época de los hechos, al área XXX</w:t>
      </w:r>
      <w:r>
        <w:rPr>
          <w:rStyle w:val="normaltextrun"/>
          <w:rFonts w:ascii="Arial" w:hAnsi="Arial" w:cs="Arial"/>
          <w:i/>
          <w:iCs/>
          <w:color w:val="4472C4"/>
          <w:sz w:val="22"/>
          <w:szCs w:val="22"/>
          <w:lang w:val="es-MX"/>
        </w:rPr>
        <w:t>).</w:t>
      </w:r>
      <w:r>
        <w:rPr>
          <w:rStyle w:val="eop"/>
          <w:rFonts w:ascii="Arial" w:hAnsi="Arial" w:cs="Arial"/>
          <w:color w:val="4472C4"/>
          <w:sz w:val="22"/>
          <w:szCs w:val="22"/>
        </w:rPr>
        <w:t> </w:t>
      </w:r>
    </w:p>
    <w:p w14:paraId="67754EA9" w14:textId="77777777" w:rsidR="003B1F41" w:rsidRDefault="003B1F41" w:rsidP="003B1F41">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4472C4"/>
          <w:sz w:val="22"/>
          <w:szCs w:val="22"/>
        </w:rPr>
        <w:t> </w:t>
      </w:r>
    </w:p>
    <w:p w14:paraId="1A5786E8" w14:textId="77777777" w:rsidR="003B1F41" w:rsidRDefault="003B1F41" w:rsidP="003B1F41">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4472C4"/>
          <w:sz w:val="22"/>
          <w:szCs w:val="22"/>
          <w:lang w:val="es-MX"/>
        </w:rPr>
        <w:t>PERICIAL:</w:t>
      </w:r>
      <w:r>
        <w:rPr>
          <w:rStyle w:val="eop"/>
          <w:rFonts w:ascii="Arial" w:hAnsi="Arial" w:cs="Arial"/>
          <w:color w:val="4472C4"/>
          <w:sz w:val="22"/>
          <w:szCs w:val="22"/>
        </w:rPr>
        <w:t> </w:t>
      </w:r>
    </w:p>
    <w:p w14:paraId="2ADF4022" w14:textId="77777777" w:rsidR="003B1F41" w:rsidRDefault="003B1F41" w:rsidP="003B1F41">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4472C4"/>
          <w:sz w:val="22"/>
          <w:szCs w:val="22"/>
        </w:rPr>
        <w:t> </w:t>
      </w:r>
    </w:p>
    <w:p w14:paraId="51AC27A0" w14:textId="77777777" w:rsidR="003B1F41" w:rsidRDefault="003B1F41" w:rsidP="003B1F41">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i/>
          <w:iCs/>
          <w:color w:val="4472C4"/>
          <w:sz w:val="22"/>
          <w:szCs w:val="22"/>
          <w:lang w:val="es-MX"/>
        </w:rPr>
        <w:t>Art. 177 ley 1952 de 2019 podrá decretar, de oficio o a petición de los sujetos procesales, la práctica de pruebas técnico, científicas o artísticas, que serán rendidas por servidores públicos o particulares que acrediten conocimiento y experiencia en los temas objeto de prueba.</w:t>
      </w:r>
      <w:r>
        <w:rPr>
          <w:rStyle w:val="eop"/>
          <w:rFonts w:ascii="Arial" w:hAnsi="Arial" w:cs="Arial"/>
          <w:color w:val="4472C4"/>
          <w:sz w:val="22"/>
          <w:szCs w:val="22"/>
        </w:rPr>
        <w:t> </w:t>
      </w:r>
    </w:p>
    <w:p w14:paraId="547905B5" w14:textId="77777777" w:rsidR="003B1F41" w:rsidRDefault="003B1F41" w:rsidP="003B1F41">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4472C4"/>
          <w:sz w:val="22"/>
          <w:szCs w:val="22"/>
        </w:rPr>
        <w:t> </w:t>
      </w:r>
    </w:p>
    <w:p w14:paraId="41DCCFC3" w14:textId="77777777" w:rsidR="003B1F41" w:rsidRDefault="003B1F41" w:rsidP="003B1F41">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4472C4"/>
          <w:sz w:val="22"/>
          <w:szCs w:val="22"/>
        </w:rPr>
        <w:t> </w:t>
      </w:r>
    </w:p>
    <w:p w14:paraId="4F1B51F7" w14:textId="77777777" w:rsidR="003B1F41" w:rsidRDefault="003B1F41" w:rsidP="003B1F41">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4472C4"/>
          <w:sz w:val="22"/>
          <w:szCs w:val="22"/>
          <w:lang w:val="es-MX"/>
        </w:rPr>
        <w:t>INSPECCIÓN DISCIPLINARIA </w:t>
      </w:r>
      <w:r>
        <w:rPr>
          <w:rStyle w:val="eop"/>
          <w:rFonts w:ascii="Arial" w:hAnsi="Arial" w:cs="Arial"/>
          <w:color w:val="4472C4"/>
          <w:sz w:val="22"/>
          <w:szCs w:val="22"/>
        </w:rPr>
        <w:t> </w:t>
      </w:r>
    </w:p>
    <w:p w14:paraId="662460AC" w14:textId="77777777" w:rsidR="003B1F41" w:rsidRDefault="003B1F41" w:rsidP="003B1F41">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4472C4"/>
          <w:sz w:val="22"/>
          <w:szCs w:val="22"/>
        </w:rPr>
        <w:t> </w:t>
      </w:r>
    </w:p>
    <w:p w14:paraId="1C9D8E90" w14:textId="77777777" w:rsidR="003B1F41" w:rsidRDefault="003B1F41" w:rsidP="003B1F41">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4472C4"/>
          <w:sz w:val="22"/>
          <w:szCs w:val="22"/>
        </w:rPr>
        <w:t> </w:t>
      </w:r>
    </w:p>
    <w:p w14:paraId="6372E940" w14:textId="77777777" w:rsidR="003B1F41" w:rsidRDefault="003B1F41" w:rsidP="003B1F41">
      <w:pPr>
        <w:pStyle w:val="paragraph"/>
        <w:numPr>
          <w:ilvl w:val="0"/>
          <w:numId w:val="8"/>
        </w:numPr>
        <w:spacing w:before="0" w:beforeAutospacing="0" w:after="0" w:afterAutospacing="0"/>
        <w:ind w:firstLine="0"/>
        <w:jc w:val="both"/>
        <w:textAlignment w:val="baseline"/>
        <w:rPr>
          <w:rFonts w:ascii="Arial" w:hAnsi="Arial" w:cs="Arial"/>
          <w:color w:val="000000"/>
          <w:sz w:val="22"/>
          <w:szCs w:val="22"/>
        </w:rPr>
      </w:pPr>
      <w:r>
        <w:rPr>
          <w:rStyle w:val="normaltextrun"/>
          <w:rFonts w:ascii="Arial" w:hAnsi="Arial" w:cs="Arial"/>
          <w:color w:val="4472C4"/>
          <w:sz w:val="22"/>
          <w:szCs w:val="22"/>
          <w:lang w:val="es-MX"/>
        </w:rPr>
        <w:t>Practicar inspección disciplinaria (</w:t>
      </w:r>
      <w:r>
        <w:rPr>
          <w:rStyle w:val="normaltextrun"/>
          <w:rFonts w:ascii="Arial" w:hAnsi="Arial" w:cs="Arial"/>
          <w:b/>
          <w:bCs/>
          <w:i/>
          <w:iCs/>
          <w:color w:val="4472C4"/>
          <w:sz w:val="22"/>
          <w:szCs w:val="22"/>
          <w:lang w:val="es-MX"/>
        </w:rPr>
        <w:t>indicar el lugar</w:t>
      </w:r>
      <w:r>
        <w:rPr>
          <w:rStyle w:val="normaltextrun"/>
          <w:rFonts w:ascii="Arial" w:hAnsi="Arial" w:cs="Arial"/>
          <w:color w:val="4472C4"/>
          <w:sz w:val="22"/>
          <w:szCs w:val="22"/>
          <w:lang w:val="es-MX"/>
        </w:rPr>
        <w:t xml:space="preserve">) con el objeto </w:t>
      </w:r>
      <w:r>
        <w:rPr>
          <w:rStyle w:val="normaltextrun"/>
          <w:rFonts w:ascii="Arial" w:hAnsi="Arial" w:cs="Arial"/>
          <w:color w:val="4472C4"/>
          <w:sz w:val="22"/>
          <w:szCs w:val="22"/>
          <w:lang w:val="es-CO"/>
        </w:rPr>
        <w:t>de (</w:t>
      </w:r>
      <w:r>
        <w:rPr>
          <w:rStyle w:val="normaltextrun"/>
          <w:rFonts w:ascii="Arial" w:hAnsi="Arial" w:cs="Arial"/>
          <w:b/>
          <w:bCs/>
          <w:i/>
          <w:iCs/>
          <w:color w:val="4472C4"/>
          <w:sz w:val="22"/>
          <w:szCs w:val="22"/>
          <w:lang w:val="es-CO"/>
        </w:rPr>
        <w:t xml:space="preserve">indicar </w:t>
      </w:r>
      <w:r>
        <w:rPr>
          <w:rStyle w:val="normaltextrun"/>
          <w:rFonts w:ascii="Arial" w:hAnsi="Arial" w:cs="Arial"/>
          <w:b/>
          <w:bCs/>
          <w:i/>
          <w:iCs/>
          <w:color w:val="4472C4"/>
          <w:sz w:val="22"/>
          <w:szCs w:val="22"/>
          <w:lang w:val="es-MX"/>
        </w:rPr>
        <w:t>la finalidad</w:t>
      </w:r>
      <w:r>
        <w:rPr>
          <w:rStyle w:val="normaltextrun"/>
          <w:rFonts w:ascii="Arial" w:hAnsi="Arial" w:cs="Arial"/>
          <w:color w:val="4472C4"/>
          <w:sz w:val="22"/>
          <w:szCs w:val="22"/>
          <w:lang w:val="es-MX"/>
        </w:rPr>
        <w:t>), para la cual se fijará fecha y hora.</w:t>
      </w:r>
      <w:r>
        <w:rPr>
          <w:rStyle w:val="eop"/>
          <w:rFonts w:ascii="Arial" w:hAnsi="Arial" w:cs="Arial"/>
          <w:color w:val="4472C4"/>
          <w:sz w:val="22"/>
          <w:szCs w:val="22"/>
        </w:rPr>
        <w:t> </w:t>
      </w:r>
    </w:p>
    <w:p w14:paraId="4F112F68" w14:textId="77777777" w:rsidR="003B1F41" w:rsidRPr="005D6CF0" w:rsidRDefault="003B1F41" w:rsidP="00F025AB">
      <w:pPr>
        <w:spacing w:after="0"/>
        <w:jc w:val="both"/>
        <w:rPr>
          <w:rFonts w:ascii="Arial" w:hAnsi="Arial" w:cs="Arial"/>
        </w:rPr>
      </w:pPr>
    </w:p>
    <w:p w14:paraId="1C1BFB31" w14:textId="77777777" w:rsidR="00F025AB" w:rsidRPr="005D6CF0" w:rsidRDefault="00F025AB" w:rsidP="00F025AB">
      <w:pPr>
        <w:overflowPunct w:val="0"/>
        <w:autoSpaceDE w:val="0"/>
        <w:autoSpaceDN w:val="0"/>
        <w:adjustRightInd w:val="0"/>
        <w:spacing w:after="0"/>
        <w:jc w:val="both"/>
        <w:rPr>
          <w:rFonts w:ascii="Arial" w:hAnsi="Arial" w:cs="Arial"/>
        </w:rPr>
      </w:pPr>
    </w:p>
    <w:p w14:paraId="6BF7B410" w14:textId="77777777" w:rsidR="00F025AB" w:rsidRPr="005D6CF0" w:rsidRDefault="00F025AB" w:rsidP="00F025AB">
      <w:pPr>
        <w:overflowPunct w:val="0"/>
        <w:autoSpaceDE w:val="0"/>
        <w:autoSpaceDN w:val="0"/>
        <w:adjustRightInd w:val="0"/>
        <w:spacing w:after="0"/>
        <w:jc w:val="both"/>
        <w:rPr>
          <w:rFonts w:ascii="Arial" w:eastAsia="Times New Roman" w:hAnsi="Arial" w:cs="Arial"/>
          <w:bCs/>
          <w:lang w:eastAsia="es-ES"/>
        </w:rPr>
      </w:pPr>
    </w:p>
    <w:p w14:paraId="18C3C539" w14:textId="0A01B9C8" w:rsidR="00F025AB" w:rsidRPr="005D6CF0" w:rsidRDefault="00F025AB" w:rsidP="00F025AB">
      <w:pPr>
        <w:spacing w:after="0"/>
        <w:jc w:val="both"/>
        <w:rPr>
          <w:rFonts w:ascii="Arial" w:hAnsi="Arial" w:cs="Arial"/>
        </w:rPr>
      </w:pPr>
      <w:r w:rsidRPr="005D6CF0">
        <w:rPr>
          <w:rFonts w:ascii="Arial" w:hAnsi="Arial" w:cs="Arial"/>
          <w:b/>
          <w:bCs/>
        </w:rPr>
        <w:t xml:space="preserve">2.2. </w:t>
      </w:r>
      <w:r w:rsidRPr="005D6CF0">
        <w:rPr>
          <w:rFonts w:ascii="Arial" w:hAnsi="Arial" w:cs="Arial"/>
        </w:rPr>
        <w:t xml:space="preserve">Incorporar y tener como pruebas </w:t>
      </w:r>
      <w:r w:rsidR="001A62A9">
        <w:rPr>
          <w:rFonts w:ascii="Arial" w:hAnsi="Arial" w:cs="Arial"/>
        </w:rPr>
        <w:t xml:space="preserve">los anexos a </w:t>
      </w:r>
      <w:proofErr w:type="gramStart"/>
      <w:r w:rsidR="001A62A9">
        <w:rPr>
          <w:rFonts w:ascii="Arial" w:hAnsi="Arial" w:cs="Arial"/>
        </w:rPr>
        <w:t xml:space="preserve">( </w:t>
      </w:r>
      <w:r w:rsidRPr="001A62A9">
        <w:rPr>
          <w:rFonts w:ascii="Arial" w:hAnsi="Arial" w:cs="Arial"/>
          <w:color w:val="4472C4" w:themeColor="accent1"/>
        </w:rPr>
        <w:t>la</w:t>
      </w:r>
      <w:proofErr w:type="gramEnd"/>
      <w:r w:rsidRPr="001A62A9">
        <w:rPr>
          <w:rFonts w:ascii="Arial" w:hAnsi="Arial" w:cs="Arial"/>
          <w:color w:val="4472C4" w:themeColor="accent1"/>
        </w:rPr>
        <w:t xml:space="preserve"> queja y/o correos electrónicos que</w:t>
      </w:r>
      <w:r w:rsidR="001A62A9">
        <w:rPr>
          <w:rFonts w:ascii="Arial" w:hAnsi="Arial" w:cs="Arial"/>
          <w:color w:val="4472C4" w:themeColor="accent1"/>
        </w:rPr>
        <w:t>)</w:t>
      </w:r>
      <w:r w:rsidRPr="001A62A9">
        <w:rPr>
          <w:rFonts w:ascii="Arial" w:hAnsi="Arial" w:cs="Arial"/>
          <w:color w:val="4472C4" w:themeColor="accent1"/>
        </w:rPr>
        <w:t xml:space="preserve"> </w:t>
      </w:r>
      <w:r w:rsidRPr="005D6CF0">
        <w:rPr>
          <w:rFonts w:ascii="Arial" w:hAnsi="Arial" w:cs="Arial"/>
        </w:rPr>
        <w:t>originan la presente actuación, y darle el valor que en su momento merezca.</w:t>
      </w:r>
    </w:p>
    <w:p w14:paraId="2971D57A" w14:textId="77777777" w:rsidR="00F025AB" w:rsidRPr="005D6CF0" w:rsidRDefault="00F025AB" w:rsidP="00F025AB">
      <w:pPr>
        <w:overflowPunct w:val="0"/>
        <w:autoSpaceDE w:val="0"/>
        <w:autoSpaceDN w:val="0"/>
        <w:adjustRightInd w:val="0"/>
        <w:spacing w:after="0"/>
        <w:jc w:val="both"/>
        <w:rPr>
          <w:rFonts w:ascii="Arial" w:hAnsi="Arial" w:cs="Arial"/>
          <w:bCs/>
        </w:rPr>
      </w:pPr>
    </w:p>
    <w:p w14:paraId="52C10810" w14:textId="77777777" w:rsidR="00F025AB" w:rsidRPr="005D6CF0" w:rsidRDefault="00F025AB" w:rsidP="00F025AB">
      <w:pPr>
        <w:spacing w:after="0"/>
        <w:jc w:val="both"/>
        <w:rPr>
          <w:rFonts w:ascii="Arial" w:hAnsi="Arial" w:cs="Arial"/>
          <w:spacing w:val="-3"/>
        </w:rPr>
      </w:pPr>
      <w:r w:rsidRPr="005D6CF0">
        <w:rPr>
          <w:rFonts w:ascii="Arial" w:hAnsi="Arial" w:cs="Arial"/>
          <w:b/>
        </w:rPr>
        <w:t>TERCERO:</w:t>
      </w:r>
      <w:r w:rsidRPr="005D6CF0">
        <w:rPr>
          <w:rFonts w:ascii="Arial" w:hAnsi="Arial" w:cs="Arial"/>
        </w:rPr>
        <w:t xml:space="preserve"> </w:t>
      </w:r>
      <w:r w:rsidRPr="005D6CF0">
        <w:rPr>
          <w:rFonts w:ascii="Arial" w:hAnsi="Arial" w:cs="Arial"/>
          <w:spacing w:val="-3"/>
        </w:rPr>
        <w:t>Adelantar por Secretaría de la Oficina de Control Interno Disciplinario del Instituto Colombiano de Bienestar Familiar – ICBF, las siguientes diligencias:</w:t>
      </w:r>
    </w:p>
    <w:p w14:paraId="525F3BA8" w14:textId="77777777" w:rsidR="00F025AB" w:rsidRPr="005D6CF0" w:rsidRDefault="00F025AB" w:rsidP="00F025AB">
      <w:pPr>
        <w:pStyle w:val="Lista"/>
        <w:spacing w:line="276" w:lineRule="auto"/>
        <w:ind w:left="0" w:firstLine="0"/>
        <w:jc w:val="both"/>
        <w:rPr>
          <w:rFonts w:ascii="Arial" w:hAnsi="Arial" w:cs="Arial"/>
          <w:bCs/>
          <w:sz w:val="22"/>
          <w:szCs w:val="22"/>
          <w:lang w:val="es-CO"/>
        </w:rPr>
      </w:pPr>
    </w:p>
    <w:p w14:paraId="2A8080D0" w14:textId="77777777" w:rsidR="00F025AB" w:rsidRPr="005D6CF0" w:rsidRDefault="00F025AB" w:rsidP="00F025AB">
      <w:pPr>
        <w:pStyle w:val="Lista"/>
        <w:numPr>
          <w:ilvl w:val="1"/>
          <w:numId w:val="3"/>
        </w:numPr>
        <w:spacing w:line="276" w:lineRule="auto"/>
        <w:jc w:val="both"/>
        <w:rPr>
          <w:rFonts w:ascii="Arial" w:hAnsi="Arial" w:cs="Arial"/>
          <w:bCs/>
          <w:sz w:val="22"/>
          <w:szCs w:val="22"/>
          <w:lang w:val="es-CO"/>
        </w:rPr>
      </w:pPr>
      <w:r w:rsidRPr="005D6CF0">
        <w:rPr>
          <w:rFonts w:ascii="Arial" w:hAnsi="Arial" w:cs="Arial"/>
          <w:bCs/>
          <w:sz w:val="22"/>
          <w:szCs w:val="22"/>
          <w:lang w:val="es-CO"/>
        </w:rPr>
        <w:t>Recoger la actuación procesal por duplicado, en el medio más idóneo posible, atendiendo el mandato del artículo 116 de la Ley 1952 del 2019.</w:t>
      </w:r>
    </w:p>
    <w:p w14:paraId="1EDA6ACE" w14:textId="77777777" w:rsidR="00F025AB" w:rsidRPr="005D6CF0" w:rsidRDefault="00F025AB" w:rsidP="00F025AB">
      <w:pPr>
        <w:pStyle w:val="Lista"/>
        <w:spacing w:line="276" w:lineRule="auto"/>
        <w:ind w:left="0" w:firstLine="0"/>
        <w:jc w:val="both"/>
        <w:rPr>
          <w:rFonts w:ascii="Arial" w:hAnsi="Arial" w:cs="Arial"/>
          <w:bCs/>
          <w:sz w:val="22"/>
          <w:szCs w:val="22"/>
          <w:lang w:val="es-CO"/>
        </w:rPr>
      </w:pPr>
    </w:p>
    <w:p w14:paraId="3C402000" w14:textId="77777777" w:rsidR="00F025AB" w:rsidRPr="005D6CF0" w:rsidRDefault="00F025AB" w:rsidP="00F025AB">
      <w:pPr>
        <w:pStyle w:val="Lista"/>
        <w:numPr>
          <w:ilvl w:val="1"/>
          <w:numId w:val="3"/>
        </w:numPr>
        <w:spacing w:line="276" w:lineRule="auto"/>
        <w:jc w:val="both"/>
        <w:rPr>
          <w:rFonts w:ascii="Arial" w:hAnsi="Arial" w:cs="Arial"/>
          <w:bCs/>
          <w:sz w:val="22"/>
          <w:szCs w:val="22"/>
          <w:lang w:val="es-CO"/>
        </w:rPr>
      </w:pPr>
      <w:r w:rsidRPr="005D6CF0">
        <w:rPr>
          <w:rFonts w:ascii="Arial" w:hAnsi="Arial" w:cs="Arial"/>
          <w:bCs/>
          <w:sz w:val="22"/>
          <w:szCs w:val="22"/>
          <w:lang w:val="es-CO"/>
        </w:rPr>
        <w:t>Comunicar de esta decisión al quejoso. (en el evento en que proceda)</w:t>
      </w:r>
    </w:p>
    <w:p w14:paraId="03187E90" w14:textId="77777777" w:rsidR="00F025AB" w:rsidRPr="005D6CF0" w:rsidRDefault="00F025AB" w:rsidP="00F025AB">
      <w:pPr>
        <w:pStyle w:val="Prrafodelista"/>
        <w:spacing w:line="276" w:lineRule="auto"/>
        <w:rPr>
          <w:rFonts w:ascii="Arial" w:hAnsi="Arial" w:cs="Arial"/>
          <w:bCs/>
        </w:rPr>
      </w:pPr>
    </w:p>
    <w:p w14:paraId="5DBC16A1" w14:textId="77777777" w:rsidR="00F025AB" w:rsidRPr="005D6CF0" w:rsidRDefault="00F025AB" w:rsidP="00F025AB">
      <w:pPr>
        <w:pStyle w:val="Lista"/>
        <w:numPr>
          <w:ilvl w:val="1"/>
          <w:numId w:val="3"/>
        </w:numPr>
        <w:spacing w:line="276" w:lineRule="auto"/>
        <w:jc w:val="both"/>
        <w:rPr>
          <w:rFonts w:ascii="Arial" w:hAnsi="Arial" w:cs="Arial"/>
          <w:bCs/>
          <w:sz w:val="22"/>
          <w:szCs w:val="22"/>
          <w:lang w:val="es-CO"/>
        </w:rPr>
      </w:pPr>
      <w:r w:rsidRPr="005D6CF0">
        <w:rPr>
          <w:rFonts w:ascii="Arial" w:hAnsi="Arial" w:cs="Arial"/>
          <w:bCs/>
          <w:sz w:val="22"/>
          <w:szCs w:val="22"/>
          <w:lang w:val="es-CO"/>
        </w:rPr>
        <w:t>Realizar las comunicaciones a que haya lugar.</w:t>
      </w:r>
    </w:p>
    <w:p w14:paraId="13BD00CD" w14:textId="77777777" w:rsidR="00F025AB" w:rsidRPr="005D6CF0" w:rsidRDefault="00F025AB" w:rsidP="00F025AB">
      <w:pPr>
        <w:pStyle w:val="Lista"/>
        <w:spacing w:line="276" w:lineRule="auto"/>
        <w:ind w:left="0" w:firstLine="0"/>
        <w:jc w:val="both"/>
        <w:rPr>
          <w:rFonts w:ascii="Arial" w:hAnsi="Arial" w:cs="Arial"/>
          <w:bCs/>
          <w:sz w:val="22"/>
          <w:szCs w:val="22"/>
          <w:lang w:val="es-CO"/>
        </w:rPr>
      </w:pPr>
    </w:p>
    <w:p w14:paraId="54D46893" w14:textId="77777777" w:rsidR="00F025AB" w:rsidRPr="005D6CF0" w:rsidRDefault="00F025AB" w:rsidP="00F025AB">
      <w:pPr>
        <w:pStyle w:val="Lista"/>
        <w:spacing w:line="276" w:lineRule="auto"/>
        <w:ind w:left="0" w:firstLine="0"/>
        <w:jc w:val="both"/>
        <w:rPr>
          <w:rFonts w:ascii="Arial" w:hAnsi="Arial" w:cs="Arial"/>
          <w:bCs/>
          <w:sz w:val="22"/>
          <w:szCs w:val="22"/>
          <w:lang w:val="es-CO"/>
        </w:rPr>
      </w:pPr>
    </w:p>
    <w:p w14:paraId="73BCC0C4" w14:textId="77777777" w:rsidR="00F025AB" w:rsidRPr="005D6CF0" w:rsidRDefault="00F025AB" w:rsidP="00F025AB">
      <w:pPr>
        <w:pStyle w:val="Lista"/>
        <w:spacing w:line="276" w:lineRule="auto"/>
        <w:ind w:left="0" w:firstLine="0"/>
        <w:jc w:val="both"/>
        <w:rPr>
          <w:rFonts w:ascii="Arial" w:hAnsi="Arial" w:cs="Arial"/>
          <w:bCs/>
          <w:sz w:val="22"/>
          <w:szCs w:val="22"/>
          <w:lang w:val="es-CO"/>
        </w:rPr>
      </w:pPr>
      <w:r w:rsidRPr="005D6CF0">
        <w:rPr>
          <w:rFonts w:ascii="Arial" w:hAnsi="Arial" w:cs="Arial"/>
          <w:b/>
          <w:sz w:val="22"/>
          <w:szCs w:val="22"/>
          <w:lang w:val="es-CO"/>
        </w:rPr>
        <w:t>CUARTO:</w:t>
      </w:r>
      <w:r w:rsidRPr="005D6CF0">
        <w:rPr>
          <w:rFonts w:ascii="Arial" w:hAnsi="Arial" w:cs="Arial"/>
          <w:bCs/>
          <w:sz w:val="22"/>
          <w:szCs w:val="22"/>
          <w:lang w:val="es-CO"/>
        </w:rPr>
        <w:t xml:space="preserve"> Mantener la reserva de la presente actuación de que trata el artículo 115 de la Ley 1952 de 2019, sin perjuicio de los derechos de los sujetos procesales.</w:t>
      </w:r>
    </w:p>
    <w:p w14:paraId="2B3C1897" w14:textId="77777777" w:rsidR="00F025AB" w:rsidRPr="005D6CF0" w:rsidRDefault="00F025AB" w:rsidP="00F025AB">
      <w:pPr>
        <w:spacing w:after="0"/>
        <w:jc w:val="both"/>
        <w:rPr>
          <w:rFonts w:ascii="Arial" w:hAnsi="Arial" w:cs="Arial"/>
          <w:b/>
          <w:bCs/>
        </w:rPr>
      </w:pPr>
    </w:p>
    <w:p w14:paraId="3B881639" w14:textId="77777777" w:rsidR="00F025AB" w:rsidRPr="005D6CF0" w:rsidRDefault="00F025AB" w:rsidP="00F025AB">
      <w:pPr>
        <w:spacing w:after="0"/>
        <w:jc w:val="both"/>
        <w:rPr>
          <w:rFonts w:ascii="Arial" w:hAnsi="Arial" w:cs="Arial"/>
          <w:b/>
          <w:bCs/>
        </w:rPr>
      </w:pPr>
    </w:p>
    <w:p w14:paraId="6EC9597A" w14:textId="1A92AA14" w:rsidR="00F025AB" w:rsidRPr="00D11B71" w:rsidRDefault="00F025AB" w:rsidP="00F025AB">
      <w:pPr>
        <w:spacing w:after="0"/>
        <w:jc w:val="both"/>
        <w:rPr>
          <w:rFonts w:ascii="Arial" w:eastAsia="Times New Roman" w:hAnsi="Arial" w:cs="Arial"/>
          <w:iCs/>
          <w:lang w:eastAsia="es-ES"/>
        </w:rPr>
      </w:pPr>
      <w:r w:rsidRPr="005D6CF0">
        <w:rPr>
          <w:rFonts w:ascii="Arial" w:hAnsi="Arial" w:cs="Arial"/>
          <w:b/>
          <w:bCs/>
        </w:rPr>
        <w:t>QUINTO:</w:t>
      </w:r>
      <w:r w:rsidR="00DE4B1D">
        <w:rPr>
          <w:rFonts w:ascii="Arial" w:hAnsi="Arial" w:cs="Arial"/>
          <w:b/>
          <w:bCs/>
        </w:rPr>
        <w:t xml:space="preserve"> (</w:t>
      </w:r>
      <w:r w:rsidR="00DE4B1D" w:rsidRPr="00DE4B1D">
        <w:rPr>
          <w:rFonts w:ascii="Arial" w:hAnsi="Arial" w:cs="Arial"/>
          <w:b/>
          <w:bCs/>
          <w:color w:val="4472C4" w:themeColor="accent1"/>
        </w:rPr>
        <w:t>OPCIONAL</w:t>
      </w:r>
      <w:r w:rsidR="00DE4B1D">
        <w:rPr>
          <w:rFonts w:ascii="Arial" w:hAnsi="Arial" w:cs="Arial"/>
          <w:b/>
          <w:bCs/>
          <w:color w:val="4472C4" w:themeColor="accent1"/>
        </w:rPr>
        <w:t>)</w:t>
      </w:r>
      <w:r w:rsidRPr="00D11B71">
        <w:rPr>
          <w:rFonts w:ascii="Arial" w:hAnsi="Arial" w:cs="Arial"/>
        </w:rPr>
        <w:t xml:space="preserve"> Restrínjase las copias de la presente actuación</w:t>
      </w:r>
      <w:r w:rsidR="00DE4B1D">
        <w:rPr>
          <w:rFonts w:ascii="Arial" w:hAnsi="Arial" w:cs="Arial"/>
        </w:rPr>
        <w:t xml:space="preserve"> respecto </w:t>
      </w:r>
      <w:r w:rsidRPr="00D11B71">
        <w:rPr>
          <w:rFonts w:ascii="Arial" w:hAnsi="Arial" w:cs="Arial"/>
        </w:rPr>
        <w:t>a los NNA que se ventilan en la presente, por su carácter reservado, dado el interés superior de los NNA en proteger su intimidad e identidad, según lo dispuesto en el Código de Infancia y Adolescencia, sin perjuicio de los derechos que le asisten al investigado, según el artículo 75 del Código de Infancia y Adolescencia. De lo pertinente a la historia de atención y/o registros SIM</w:t>
      </w:r>
      <w:r>
        <w:rPr>
          <w:rFonts w:ascii="Arial" w:hAnsi="Arial" w:cs="Arial"/>
        </w:rPr>
        <w:t xml:space="preserve"> del NNA</w:t>
      </w:r>
      <w:r w:rsidRPr="00D11B71">
        <w:rPr>
          <w:rFonts w:ascii="Arial" w:hAnsi="Arial" w:cs="Arial"/>
        </w:rPr>
        <w:t xml:space="preserve"> se hará cuaderno separado reservado. (En el evento en que se involucren hechos referidos a NNA)</w:t>
      </w:r>
    </w:p>
    <w:p w14:paraId="3D7A962E" w14:textId="77777777" w:rsidR="00F025AB" w:rsidRPr="005D6CF0" w:rsidRDefault="00F025AB" w:rsidP="00F025AB">
      <w:pPr>
        <w:spacing w:after="0"/>
        <w:jc w:val="both"/>
        <w:rPr>
          <w:rFonts w:ascii="Arial" w:hAnsi="Arial" w:cs="Arial"/>
        </w:rPr>
      </w:pPr>
    </w:p>
    <w:p w14:paraId="22E03C1A" w14:textId="77777777" w:rsidR="00F025AB" w:rsidRPr="005D6CF0" w:rsidRDefault="00F025AB" w:rsidP="00F025AB">
      <w:pPr>
        <w:spacing w:after="0"/>
        <w:jc w:val="both"/>
        <w:rPr>
          <w:rFonts w:ascii="Arial" w:hAnsi="Arial" w:cs="Arial"/>
          <w:strike/>
        </w:rPr>
      </w:pPr>
      <w:r w:rsidRPr="005D6CF0">
        <w:rPr>
          <w:rFonts w:ascii="Arial" w:hAnsi="Arial" w:cs="Arial"/>
          <w:b/>
        </w:rPr>
        <w:t>SEXTO:</w:t>
      </w:r>
      <w:r w:rsidRPr="005D6CF0">
        <w:rPr>
          <w:rFonts w:ascii="Arial" w:hAnsi="Arial" w:cs="Arial"/>
        </w:rPr>
        <w:t xml:space="preserve"> Comisionar</w:t>
      </w:r>
      <w:r w:rsidRPr="005D6CF0">
        <w:rPr>
          <w:rFonts w:ascii="Arial" w:hAnsi="Arial" w:cs="Arial"/>
          <w:b/>
        </w:rPr>
        <w:t xml:space="preserve"> </w:t>
      </w:r>
      <w:r w:rsidRPr="005D6CF0">
        <w:rPr>
          <w:rFonts w:ascii="Arial" w:hAnsi="Arial" w:cs="Arial"/>
        </w:rPr>
        <w:t>a un abogado profesional adscrito a este Despacho, para que instruya las presentes diligencias y proyecte la decisión que en derecho corresponda.</w:t>
      </w:r>
    </w:p>
    <w:p w14:paraId="0F6E7FAC" w14:textId="77777777" w:rsidR="00F025AB" w:rsidRPr="005D6CF0" w:rsidRDefault="00F025AB" w:rsidP="00F025AB">
      <w:pPr>
        <w:spacing w:after="0"/>
        <w:jc w:val="both"/>
        <w:rPr>
          <w:rFonts w:ascii="Arial" w:hAnsi="Arial" w:cs="Arial"/>
          <w:b/>
          <w:bCs/>
        </w:rPr>
      </w:pPr>
    </w:p>
    <w:p w14:paraId="1D24B53D" w14:textId="77777777" w:rsidR="00F025AB" w:rsidRPr="005D6CF0" w:rsidRDefault="00F025AB" w:rsidP="00F025AB">
      <w:pPr>
        <w:pStyle w:val="Lista"/>
        <w:spacing w:line="276" w:lineRule="auto"/>
        <w:ind w:left="0" w:firstLine="0"/>
        <w:jc w:val="both"/>
        <w:rPr>
          <w:rFonts w:ascii="Arial" w:hAnsi="Arial" w:cs="Arial"/>
          <w:b/>
          <w:sz w:val="22"/>
          <w:szCs w:val="22"/>
          <w:lang w:val="es-CO"/>
        </w:rPr>
      </w:pPr>
      <w:r w:rsidRPr="005D6CF0">
        <w:rPr>
          <w:rFonts w:ascii="Arial" w:hAnsi="Arial" w:cs="Arial"/>
          <w:b/>
          <w:sz w:val="22"/>
          <w:szCs w:val="22"/>
          <w:lang w:val="es-CO"/>
        </w:rPr>
        <w:t xml:space="preserve">SÉPTIMO: </w:t>
      </w:r>
      <w:r w:rsidRPr="005D6CF0">
        <w:rPr>
          <w:rFonts w:ascii="Arial" w:hAnsi="Arial" w:cs="Arial"/>
          <w:bCs/>
          <w:sz w:val="22"/>
          <w:szCs w:val="22"/>
          <w:lang w:val="es-CO"/>
        </w:rPr>
        <w:t>Realizar las anotaciones a que haya lugar en el Sistema de Casos Disciplinarios -SCAD- de esta Oficina.</w:t>
      </w:r>
    </w:p>
    <w:p w14:paraId="2449B124" w14:textId="77777777" w:rsidR="00F025AB" w:rsidRPr="005D6CF0" w:rsidRDefault="00F025AB" w:rsidP="00F025AB">
      <w:pPr>
        <w:spacing w:after="0"/>
        <w:ind w:right="2"/>
        <w:jc w:val="both"/>
        <w:rPr>
          <w:rFonts w:ascii="Arial" w:hAnsi="Arial" w:cs="Arial"/>
          <w:b/>
          <w:bCs/>
        </w:rPr>
      </w:pPr>
    </w:p>
    <w:p w14:paraId="3A1D6C99" w14:textId="77777777" w:rsidR="00F025AB" w:rsidRPr="005D6CF0" w:rsidRDefault="00F025AB" w:rsidP="00F025AB">
      <w:pPr>
        <w:spacing w:after="0"/>
        <w:ind w:right="51"/>
        <w:jc w:val="center"/>
        <w:rPr>
          <w:rFonts w:ascii="Arial" w:eastAsia="Times New Roman" w:hAnsi="Arial" w:cs="Arial"/>
          <w:b/>
          <w:lang w:val="es-CO" w:eastAsia="es-MX"/>
        </w:rPr>
      </w:pPr>
    </w:p>
    <w:p w14:paraId="15DBFE1B" w14:textId="14E51E1E" w:rsidR="00F025AB" w:rsidRPr="005D6CF0" w:rsidRDefault="00F025AB" w:rsidP="00F025AB">
      <w:pPr>
        <w:spacing w:after="0"/>
        <w:ind w:right="51"/>
        <w:jc w:val="center"/>
        <w:rPr>
          <w:rFonts w:ascii="Arial" w:eastAsia="Times New Roman" w:hAnsi="Arial" w:cs="Arial"/>
          <w:b/>
          <w:lang w:val="es-CO" w:eastAsia="es-MX"/>
        </w:rPr>
      </w:pPr>
      <w:r w:rsidRPr="005D6CF0">
        <w:rPr>
          <w:rFonts w:ascii="Arial" w:eastAsia="Times New Roman" w:hAnsi="Arial" w:cs="Arial"/>
          <w:b/>
          <w:lang w:val="es-CO" w:eastAsia="es-MX"/>
        </w:rPr>
        <w:t>CÚMPLASE,</w:t>
      </w:r>
    </w:p>
    <w:p w14:paraId="33B00117" w14:textId="77777777" w:rsidR="00F025AB" w:rsidRPr="005D6CF0" w:rsidRDefault="00F025AB" w:rsidP="00F025AB">
      <w:pPr>
        <w:spacing w:after="0"/>
        <w:ind w:right="51"/>
        <w:rPr>
          <w:rFonts w:ascii="Arial" w:eastAsia="Times New Roman" w:hAnsi="Arial" w:cs="Arial"/>
          <w:b/>
          <w:lang w:val="es-CO" w:eastAsia="es-MX"/>
        </w:rPr>
      </w:pPr>
    </w:p>
    <w:p w14:paraId="02269A70" w14:textId="77777777" w:rsidR="00F025AB" w:rsidRPr="005D6CF0" w:rsidRDefault="00F025AB" w:rsidP="00F025AB">
      <w:pPr>
        <w:spacing w:after="0"/>
        <w:ind w:right="51"/>
        <w:rPr>
          <w:rFonts w:ascii="Arial" w:eastAsia="Times New Roman" w:hAnsi="Arial" w:cs="Arial"/>
          <w:b/>
          <w:lang w:val="es-CO" w:eastAsia="es-MX"/>
        </w:rPr>
      </w:pPr>
    </w:p>
    <w:p w14:paraId="79288FE6" w14:textId="77777777" w:rsidR="00F025AB" w:rsidRPr="005D6CF0" w:rsidRDefault="00F025AB" w:rsidP="00F025AB">
      <w:pPr>
        <w:spacing w:after="0"/>
        <w:ind w:right="51"/>
        <w:rPr>
          <w:rFonts w:ascii="Arial" w:eastAsia="Times New Roman" w:hAnsi="Arial" w:cs="Arial"/>
          <w:b/>
          <w:lang w:val="es-CO" w:eastAsia="es-MX"/>
        </w:rPr>
      </w:pPr>
    </w:p>
    <w:p w14:paraId="242551BC" w14:textId="77777777" w:rsidR="00F025AB" w:rsidRPr="005D6CF0" w:rsidRDefault="00F025AB" w:rsidP="00F025AB">
      <w:pPr>
        <w:pStyle w:val="Textoindependiente"/>
        <w:spacing w:line="276" w:lineRule="auto"/>
        <w:rPr>
          <w:b/>
          <w:bCs/>
          <w:color w:val="auto"/>
          <w:sz w:val="22"/>
          <w:szCs w:val="22"/>
        </w:rPr>
      </w:pPr>
    </w:p>
    <w:p w14:paraId="47CAC1DC" w14:textId="77777777" w:rsidR="00F02EA5" w:rsidRPr="00C01DF0" w:rsidRDefault="00F02EA5" w:rsidP="00F02EA5">
      <w:pPr>
        <w:pStyle w:val="paragraph"/>
        <w:spacing w:before="0" w:beforeAutospacing="0" w:after="0" w:afterAutospacing="0"/>
        <w:jc w:val="center"/>
        <w:textAlignment w:val="baseline"/>
        <w:rPr>
          <w:rFonts w:ascii="Arial" w:eastAsia="Calibri" w:hAnsi="Arial" w:cs="Arial"/>
          <w:b/>
          <w:bCs/>
          <w:sz w:val="22"/>
          <w:szCs w:val="22"/>
          <w:lang w:val="es-ES" w:eastAsia="en-US"/>
        </w:rPr>
      </w:pPr>
      <w:r w:rsidRPr="00C01DF0">
        <w:rPr>
          <w:rFonts w:ascii="Arial" w:eastAsia="Calibri" w:hAnsi="Arial"/>
          <w:b/>
          <w:bCs/>
          <w:sz w:val="22"/>
          <w:szCs w:val="22"/>
          <w:lang w:val="es-ES" w:eastAsia="en-US"/>
        </w:rPr>
        <w:t>XXXXXXXXXXXX</w:t>
      </w:r>
      <w:r w:rsidRPr="00C01DF0">
        <w:rPr>
          <w:rFonts w:eastAsia="Calibri"/>
          <w:b/>
          <w:bCs/>
          <w:sz w:val="22"/>
          <w:szCs w:val="22"/>
          <w:lang w:val="es-ES" w:eastAsia="en-US"/>
        </w:rPr>
        <w:t> </w:t>
      </w:r>
    </w:p>
    <w:p w14:paraId="487BF368" w14:textId="77777777" w:rsidR="00F02EA5" w:rsidRPr="00C01DF0" w:rsidRDefault="00F02EA5" w:rsidP="00F02EA5">
      <w:pPr>
        <w:pStyle w:val="paragraph"/>
        <w:spacing w:before="0" w:beforeAutospacing="0" w:after="0" w:afterAutospacing="0"/>
        <w:jc w:val="center"/>
        <w:textAlignment w:val="baseline"/>
        <w:rPr>
          <w:rFonts w:ascii="Arial" w:eastAsia="Calibri" w:hAnsi="Arial" w:cs="Arial"/>
          <w:sz w:val="22"/>
          <w:szCs w:val="22"/>
          <w:lang w:val="es-ES" w:eastAsia="en-US"/>
        </w:rPr>
      </w:pPr>
      <w:r w:rsidRPr="00C01DF0">
        <w:rPr>
          <w:rFonts w:ascii="Arial" w:eastAsia="Calibri" w:hAnsi="Arial"/>
          <w:sz w:val="22"/>
          <w:szCs w:val="22"/>
          <w:lang w:val="es-ES" w:eastAsia="en-US"/>
        </w:rPr>
        <w:t>Jefe de la Oficina de Control Interno Disciplinario ICBF – Instrucción </w:t>
      </w:r>
      <w:r w:rsidRPr="00C01DF0">
        <w:rPr>
          <w:rFonts w:eastAsia="Calibri"/>
          <w:sz w:val="22"/>
          <w:szCs w:val="22"/>
          <w:lang w:val="es-ES" w:eastAsia="en-US"/>
        </w:rPr>
        <w:t> </w:t>
      </w:r>
    </w:p>
    <w:p w14:paraId="5635B87E" w14:textId="77777777" w:rsidR="00F02EA5" w:rsidRDefault="00F02EA5" w:rsidP="00F02EA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4472C4"/>
          <w:sz w:val="20"/>
          <w:szCs w:val="20"/>
          <w:lang w:val="es-ES"/>
        </w:rPr>
        <w:t>(la firma no debe quedar sola) </w:t>
      </w:r>
      <w:r>
        <w:rPr>
          <w:rStyle w:val="eop"/>
          <w:rFonts w:ascii="Arial" w:hAnsi="Arial" w:cs="Arial"/>
          <w:color w:val="4472C4"/>
          <w:sz w:val="20"/>
          <w:szCs w:val="20"/>
        </w:rPr>
        <w:t> </w:t>
      </w:r>
    </w:p>
    <w:p w14:paraId="65F3A033" w14:textId="77777777" w:rsidR="00F02EA5" w:rsidRDefault="00F02EA5" w:rsidP="00F02EA5">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2"/>
          <w:szCs w:val="12"/>
        </w:rPr>
        <w:t> </w:t>
      </w:r>
    </w:p>
    <w:p w14:paraId="4E55A9FB" w14:textId="77777777" w:rsidR="00F02EA5" w:rsidRDefault="00F02EA5" w:rsidP="00F02EA5">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2"/>
          <w:szCs w:val="12"/>
        </w:rPr>
        <w:t> </w:t>
      </w:r>
    </w:p>
    <w:p w14:paraId="4766D9C6" w14:textId="77777777" w:rsidR="00F02EA5" w:rsidRDefault="00F02EA5" w:rsidP="00F02EA5">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2"/>
          <w:szCs w:val="12"/>
          <w:lang w:val="es-ES"/>
        </w:rPr>
        <w:t>Proyectó. (Nombre y cargo)</w:t>
      </w:r>
      <w:r>
        <w:rPr>
          <w:rStyle w:val="eop"/>
          <w:rFonts w:ascii="Arial Narrow" w:hAnsi="Arial Narrow" w:cs="Segoe UI"/>
          <w:sz w:val="12"/>
          <w:szCs w:val="12"/>
        </w:rPr>
        <w:t> </w:t>
      </w:r>
    </w:p>
    <w:p w14:paraId="4FBD67BB" w14:textId="77777777" w:rsidR="00F02EA5" w:rsidRDefault="00F02EA5" w:rsidP="00F02EA5">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2"/>
          <w:szCs w:val="12"/>
          <w:lang w:val="es-ES"/>
        </w:rPr>
        <w:t>Revisó. (Nombre y cargo)</w:t>
      </w:r>
      <w:r>
        <w:rPr>
          <w:rStyle w:val="eop"/>
          <w:rFonts w:ascii="Arial Narrow" w:hAnsi="Arial Narrow" w:cs="Segoe UI"/>
          <w:sz w:val="12"/>
          <w:szCs w:val="12"/>
        </w:rPr>
        <w:t> </w:t>
      </w:r>
    </w:p>
    <w:p w14:paraId="56466ECD" w14:textId="77777777" w:rsidR="002D6A66" w:rsidRDefault="002D6A66" w:rsidP="00F02EA5">
      <w:pPr>
        <w:spacing w:after="0"/>
        <w:jc w:val="center"/>
        <w:rPr>
          <w:rFonts w:ascii="Arial" w:hAnsi="Arial" w:cs="Arial"/>
        </w:rPr>
      </w:pPr>
    </w:p>
    <w:sectPr w:rsidR="002D6A66" w:rsidSect="0069784E">
      <w:headerReference w:type="even" r:id="rId10"/>
      <w:headerReference w:type="default" r:id="rId11"/>
      <w:footerReference w:type="even" r:id="rId12"/>
      <w:footerReference w:type="default" r:id="rId13"/>
      <w:headerReference w:type="first" r:id="rId14"/>
      <w:footerReference w:type="first" r:id="rId15"/>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5E7F" w14:textId="77777777" w:rsidR="00EC2A43" w:rsidRDefault="00EC2A43" w:rsidP="00DD51DD">
      <w:pPr>
        <w:spacing w:after="0" w:line="240" w:lineRule="auto"/>
      </w:pPr>
      <w:r>
        <w:separator/>
      </w:r>
    </w:p>
  </w:endnote>
  <w:endnote w:type="continuationSeparator" w:id="0">
    <w:p w14:paraId="1438F0A2" w14:textId="77777777" w:rsidR="00EC2A43" w:rsidRDefault="00EC2A43" w:rsidP="00DD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D1BE" w14:textId="77777777" w:rsidR="001E1B92" w:rsidRDefault="001E1B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1D43" w14:textId="4737512A" w:rsidR="000C48FF" w:rsidRDefault="000C48FF">
    <w:pPr>
      <w:pStyle w:val="Piedepgina"/>
    </w:pPr>
    <w:r>
      <w:rPr>
        <w:noProof/>
        <w:lang w:eastAsia="es-CO"/>
      </w:rPr>
      <w:drawing>
        <wp:anchor distT="0" distB="0" distL="114300" distR="114300" simplePos="0" relativeHeight="251654144" behindDoc="1" locked="0" layoutInCell="1" allowOverlap="1" wp14:anchorId="2E216C7E" wp14:editId="610D84E0">
          <wp:simplePos x="0" y="0"/>
          <wp:positionH relativeFrom="margin">
            <wp:posOffset>-102125</wp:posOffset>
          </wp:positionH>
          <wp:positionV relativeFrom="paragraph">
            <wp:posOffset>26339</wp:posOffset>
          </wp:positionV>
          <wp:extent cx="5986780" cy="1048109"/>
          <wp:effectExtent l="0" t="0" r="0" b="0"/>
          <wp:wrapNone/>
          <wp:docPr id="62" name="Imagen 6"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mebrete_Mesa de trabajo 1 copia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8991" cy="1048496"/>
                  </a:xfrm>
                  <a:prstGeom prst="rect">
                    <a:avLst/>
                  </a:prstGeom>
                  <a:noFill/>
                </pic:spPr>
              </pic:pic>
            </a:graphicData>
          </a:graphic>
          <wp14:sizeRelH relativeFrom="page">
            <wp14:pctWidth>0</wp14:pctWidth>
          </wp14:sizeRelH>
          <wp14:sizeRelV relativeFrom="page">
            <wp14:pctHeight>0</wp14:pctHeight>
          </wp14:sizeRelV>
        </wp:anchor>
      </w:drawing>
    </w:r>
  </w:p>
  <w:p w14:paraId="7815325B" w14:textId="22F0248F" w:rsidR="000C48FF" w:rsidRDefault="000C48FF">
    <w:pPr>
      <w:pStyle w:val="Piedepgina"/>
    </w:pPr>
  </w:p>
  <w:p w14:paraId="7CDDA185" w14:textId="61A7097E" w:rsidR="000C48FF" w:rsidRDefault="000C48FF">
    <w:pPr>
      <w:pStyle w:val="Piedepgina"/>
    </w:pPr>
    <w:r>
      <w:rPr>
        <w:rFonts w:ascii="Arial" w:hAnsi="Arial" w:cs="Arial"/>
        <w:noProof/>
        <w:color w:val="000000"/>
        <w:lang w:eastAsia="es-CO"/>
      </w:rPr>
      <mc:AlternateContent>
        <mc:Choice Requires="wps">
          <w:drawing>
            <wp:anchor distT="0" distB="0" distL="114300" distR="114300" simplePos="0" relativeHeight="251655168" behindDoc="0" locked="0" layoutInCell="1" allowOverlap="1" wp14:anchorId="66110F46" wp14:editId="736C754E">
              <wp:simplePos x="0" y="0"/>
              <wp:positionH relativeFrom="margin">
                <wp:posOffset>700957</wp:posOffset>
              </wp:positionH>
              <wp:positionV relativeFrom="paragraph">
                <wp:posOffset>114714</wp:posOffset>
              </wp:positionV>
              <wp:extent cx="4484536" cy="206734"/>
              <wp:effectExtent l="0" t="0" r="0" b="3175"/>
              <wp:wrapNone/>
              <wp:docPr id="8" name="Cuadro de texto 7"/>
              <wp:cNvGraphicFramePr/>
              <a:graphic xmlns:a="http://schemas.openxmlformats.org/drawingml/2006/main">
                <a:graphicData uri="http://schemas.microsoft.com/office/word/2010/wordprocessingShape">
                  <wps:wsp>
                    <wps:cNvSpPr txBox="1"/>
                    <wps:spPr>
                      <a:xfrm>
                        <a:off x="0" y="0"/>
                        <a:ext cx="4484536" cy="206734"/>
                      </a:xfrm>
                      <a:prstGeom prst="rect">
                        <a:avLst/>
                      </a:prstGeom>
                      <a:solidFill>
                        <a:schemeClr val="bg1"/>
                      </a:solidFill>
                      <a:ln w="6350">
                        <a:noFill/>
                      </a:ln>
                    </wps:spPr>
                    <wps:txbx>
                      <w:txbxContent>
                        <w:p w14:paraId="219321AF" w14:textId="77777777" w:rsidR="000C48FF" w:rsidRDefault="000C48FF" w:rsidP="000C48FF">
                          <w:r w:rsidRPr="00BC0789">
                            <w:rPr>
                              <w:sz w:val="12"/>
                              <w:szCs w:val="12"/>
                            </w:rPr>
                            <w:t xml:space="preserve">Los datos proporcionados serán tratados de acuerdo con la política de tratamiento de datos personales del ICBF y la </w:t>
                          </w:r>
                          <w:r w:rsidRPr="00BC0789">
                            <w:rPr>
                              <w:rStyle w:val="Textoennegrita"/>
                              <w:sz w:val="12"/>
                              <w:szCs w:val="12"/>
                            </w:rPr>
                            <w:t>Ley es 1581 de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6110F46">
              <v:stroke joinstyle="miter"/>
              <v:path gradientshapeok="t" o:connecttype="rect"/>
            </v:shapetype>
            <v:shape id="Cuadro de texto 7" style="position:absolute;margin-left:55.2pt;margin-top:9.05pt;width:353.1pt;height:16.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white [321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">
              <v:textbox>
                <w:txbxContent>
                  <w:p w:rsidR="000C48FF" w:rsidP="000C48FF" w:rsidRDefault="000C48FF" w14:paraId="219321AF" w14:textId="77777777">
                    <w:r w:rsidRPr="00BC0789">
                      <w:rPr>
                        <w:sz w:val="12"/>
                        <w:szCs w:val="12"/>
                      </w:rPr>
                      <w:t xml:space="preserve">Los datos proporcionados serán tratados de acuerdo con la política de tratamiento de datos personales del ICBF y la </w:t>
                    </w:r>
                    <w:r w:rsidRPr="00BC0789">
                      <w:rPr>
                        <w:rStyle w:val="Textoennegrita"/>
                        <w:sz w:val="12"/>
                        <w:szCs w:val="12"/>
                      </w:rPr>
                      <w:t>Ley es 1581 de 2012.</w:t>
                    </w:r>
                  </w:p>
                </w:txbxContent>
              </v:textbox>
              <w10:wrap anchorx="margin"/>
            </v:shape>
          </w:pict>
        </mc:Fallback>
      </mc:AlternateContent>
    </w:r>
  </w:p>
  <w:p w14:paraId="76FB2176" w14:textId="35AA4556" w:rsidR="000C48FF" w:rsidRDefault="000C48FF">
    <w:pPr>
      <w:pStyle w:val="Piedepgina"/>
    </w:pPr>
    <w:r>
      <w:rPr>
        <w:noProof/>
        <w:lang w:eastAsia="es-CO"/>
      </w:rPr>
      <mc:AlternateContent>
        <mc:Choice Requires="wps">
          <w:drawing>
            <wp:anchor distT="0" distB="0" distL="114300" distR="114300" simplePos="0" relativeHeight="251656192" behindDoc="1" locked="0" layoutInCell="1" allowOverlap="1" wp14:anchorId="26274719" wp14:editId="73E5EDEB">
              <wp:simplePos x="0" y="0"/>
              <wp:positionH relativeFrom="column">
                <wp:posOffset>1033780</wp:posOffset>
              </wp:positionH>
              <wp:positionV relativeFrom="paragraph">
                <wp:posOffset>111125</wp:posOffset>
              </wp:positionV>
              <wp:extent cx="1645920" cy="436880"/>
              <wp:effectExtent l="0" t="0" r="0" b="1270"/>
              <wp:wrapNone/>
              <wp:docPr id="2"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A87F" w14:textId="4EC2602D" w:rsidR="000C48FF" w:rsidRPr="00BC0789" w:rsidRDefault="00893841" w:rsidP="000C48FF">
                          <w:pPr>
                            <w:autoSpaceDE w:val="0"/>
                            <w:autoSpaceDN w:val="0"/>
                            <w:adjustRightInd w:val="0"/>
                            <w:spacing w:after="0" w:line="240" w:lineRule="auto"/>
                            <w:jc w:val="center"/>
                            <w:rPr>
                              <w:rFonts w:ascii="Arial" w:hAnsi="Arial" w:cs="Arial"/>
                              <w:color w:val="595959"/>
                              <w:sz w:val="16"/>
                              <w:szCs w:val="16"/>
                            </w:rPr>
                          </w:pPr>
                          <w:r>
                            <w:rPr>
                              <w:rFonts w:ascii="Arial" w:hAnsi="Arial" w:cs="Arial"/>
                              <w:color w:val="595959"/>
                              <w:sz w:val="16"/>
                              <w:szCs w:val="16"/>
                            </w:rPr>
                            <w:t>Sede de la Dirección General</w:t>
                          </w:r>
                        </w:p>
                        <w:p w14:paraId="49AEDA3E" w14:textId="77777777" w:rsidR="000C48FF" w:rsidRPr="00BC0789" w:rsidRDefault="000C48FF"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Avenida carrera 68 No.64c – 75</w:t>
                          </w:r>
                        </w:p>
                        <w:p w14:paraId="53F748A6" w14:textId="77777777" w:rsidR="000C48FF" w:rsidRPr="00BC0789" w:rsidRDefault="000C48FF"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PBX: 437 7630</w:t>
                          </w:r>
                        </w:p>
                        <w:p w14:paraId="50AAF71F" w14:textId="77777777" w:rsidR="000C48FF" w:rsidRPr="006C7934" w:rsidRDefault="000C48FF" w:rsidP="000C48FF">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Cuadro de texto 8" style="position:absolute;margin-left:81.4pt;margin-top:8.75pt;width:129.6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" w14:anchorId="26274719">
              <v:textbox>
                <w:txbxContent>
                  <w:p w:rsidRPr="00BC0789" w:rsidR="000C48FF" w:rsidP="000C48FF" w:rsidRDefault="00893841" w14:paraId="10CAA87F" w14:textId="4EC2602D">
                    <w:pPr>
                      <w:autoSpaceDE w:val="0"/>
                      <w:autoSpaceDN w:val="0"/>
                      <w:adjustRightInd w:val="0"/>
                      <w:spacing w:after="0" w:line="240" w:lineRule="auto"/>
                      <w:jc w:val="center"/>
                      <w:rPr>
                        <w:rFonts w:ascii="Arial" w:hAnsi="Arial" w:cs="Arial"/>
                        <w:color w:val="595959"/>
                        <w:sz w:val="16"/>
                        <w:szCs w:val="16"/>
                      </w:rPr>
                    </w:pPr>
                    <w:r>
                      <w:rPr>
                        <w:rFonts w:ascii="Arial" w:hAnsi="Arial" w:cs="Arial"/>
                        <w:color w:val="595959"/>
                        <w:sz w:val="16"/>
                        <w:szCs w:val="16"/>
                      </w:rPr>
                      <w:t>Sede de la Dirección General</w:t>
                    </w:r>
                  </w:p>
                  <w:p w:rsidRPr="00BC0789" w:rsidR="000C48FF" w:rsidP="000C48FF" w:rsidRDefault="000C48FF" w14:paraId="49AEDA3E" w14:textId="77777777">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Avenida carrera 68 No.64c – 75</w:t>
                    </w:r>
                  </w:p>
                  <w:p w:rsidRPr="00BC0789" w:rsidR="000C48FF" w:rsidP="000C48FF" w:rsidRDefault="000C48FF" w14:paraId="53F748A6" w14:textId="77777777">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PBX: 437 7630</w:t>
                    </w:r>
                  </w:p>
                  <w:p w:rsidRPr="006C7934" w:rsidR="000C48FF" w:rsidP="000C48FF" w:rsidRDefault="000C48FF" w14:paraId="50AAF71F" w14:textId="77777777">
                    <w:pPr>
                      <w:autoSpaceDE w:val="0"/>
                      <w:autoSpaceDN w:val="0"/>
                      <w:adjustRightInd w:val="0"/>
                      <w:spacing w:after="0" w:line="240" w:lineRule="auto"/>
                      <w:jc w:val="center"/>
                      <w:rPr>
                        <w:rFonts w:ascii="Arial" w:hAnsi="Arial" w:cs="Arial"/>
                        <w:color w:val="595959"/>
                        <w:sz w:val="18"/>
                        <w:szCs w:val="18"/>
                      </w:rPr>
                    </w:pPr>
                  </w:p>
                </w:txbxContent>
              </v:textbox>
            </v:shape>
          </w:pict>
        </mc:Fallback>
      </mc:AlternateContent>
    </w:r>
    <w:r>
      <w:rPr>
        <w:noProof/>
        <w:lang w:eastAsia="es-CO"/>
      </w:rPr>
      <mc:AlternateContent>
        <mc:Choice Requires="wps">
          <w:drawing>
            <wp:anchor distT="0" distB="0" distL="114300" distR="114300" simplePos="0" relativeHeight="251657216" behindDoc="1" locked="0" layoutInCell="1" allowOverlap="1" wp14:anchorId="242C6D8D" wp14:editId="2F81CAA9">
              <wp:simplePos x="0" y="0"/>
              <wp:positionH relativeFrom="column">
                <wp:posOffset>3070970</wp:posOffset>
              </wp:positionH>
              <wp:positionV relativeFrom="paragraph">
                <wp:posOffset>166867</wp:posOffset>
              </wp:positionV>
              <wp:extent cx="1701579" cy="354330"/>
              <wp:effectExtent l="0" t="0" r="0" b="7620"/>
              <wp:wrapNone/>
              <wp:docPr id="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579"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959E7" w14:textId="77777777" w:rsidR="000C48FF" w:rsidRPr="005731FA" w:rsidRDefault="000C48FF" w:rsidP="000C48FF">
                          <w:pPr>
                            <w:spacing w:after="0" w:line="240" w:lineRule="auto"/>
                            <w:jc w:val="center"/>
                            <w:rPr>
                              <w:rFonts w:ascii="Arial" w:hAnsi="Arial" w:cs="Arial"/>
                              <w:color w:val="595959"/>
                              <w:sz w:val="16"/>
                              <w:szCs w:val="16"/>
                            </w:rPr>
                          </w:pPr>
                          <w:r w:rsidRPr="005731FA">
                            <w:rPr>
                              <w:rFonts w:ascii="Arial" w:hAnsi="Arial" w:cs="Arial"/>
                              <w:color w:val="595959"/>
                              <w:sz w:val="16"/>
                              <w:szCs w:val="16"/>
                            </w:rPr>
                            <w:t>Línea gratuita nacional ICBF</w:t>
                          </w:r>
                        </w:p>
                        <w:p w14:paraId="7E9AABB6" w14:textId="77777777" w:rsidR="000C48FF" w:rsidRPr="005731FA" w:rsidRDefault="000C48FF" w:rsidP="000C48FF">
                          <w:pPr>
                            <w:spacing w:after="0" w:line="240" w:lineRule="auto"/>
                            <w:jc w:val="center"/>
                            <w:rPr>
                              <w:rFonts w:ascii="Arial" w:hAnsi="Arial" w:cs="Arial"/>
                              <w:color w:val="595959"/>
                              <w:sz w:val="16"/>
                              <w:szCs w:val="16"/>
                            </w:rPr>
                          </w:pPr>
                          <w:r w:rsidRPr="005731FA">
                            <w:rPr>
                              <w:rFonts w:ascii="Arial" w:hAnsi="Arial" w:cs="Arial"/>
                              <w:color w:val="595959"/>
                              <w:sz w:val="16"/>
                              <w:szCs w:val="16"/>
                            </w:rPr>
                            <w:t>01 8000 91 8080</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 id="Cuadro de texto 9" style="position:absolute;margin-left:241.8pt;margin-top:13.15pt;width:134pt;height:2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" w14:anchorId="242C6D8D">
              <v:textbox style="mso-fit-shape-to-text:t">
                <w:txbxContent>
                  <w:p w:rsidRPr="005731FA" w:rsidR="000C48FF" w:rsidP="000C48FF" w:rsidRDefault="000C48FF" w14:paraId="031959E7" w14:textId="77777777">
                    <w:pPr>
                      <w:spacing w:after="0" w:line="240" w:lineRule="auto"/>
                      <w:jc w:val="center"/>
                      <w:rPr>
                        <w:rFonts w:ascii="Arial" w:hAnsi="Arial" w:cs="Arial"/>
                        <w:color w:val="595959"/>
                        <w:sz w:val="16"/>
                        <w:szCs w:val="16"/>
                      </w:rPr>
                    </w:pPr>
                    <w:r w:rsidRPr="005731FA">
                      <w:rPr>
                        <w:rFonts w:ascii="Arial" w:hAnsi="Arial" w:cs="Arial"/>
                        <w:color w:val="595959"/>
                        <w:sz w:val="16"/>
                        <w:szCs w:val="16"/>
                      </w:rPr>
                      <w:t>Línea gratuita nacional ICBF</w:t>
                    </w:r>
                  </w:p>
                  <w:p w:rsidRPr="005731FA" w:rsidR="000C48FF" w:rsidP="000C48FF" w:rsidRDefault="000C48FF" w14:paraId="7E9AABB6" w14:textId="77777777">
                    <w:pPr>
                      <w:spacing w:after="0" w:line="240" w:lineRule="auto"/>
                      <w:jc w:val="center"/>
                      <w:rPr>
                        <w:rFonts w:ascii="Arial" w:hAnsi="Arial" w:cs="Arial"/>
                        <w:color w:val="595959"/>
                        <w:sz w:val="16"/>
                        <w:szCs w:val="16"/>
                      </w:rPr>
                    </w:pPr>
                    <w:r w:rsidRPr="005731FA">
                      <w:rPr>
                        <w:rFonts w:ascii="Arial" w:hAnsi="Arial" w:cs="Arial"/>
                        <w:color w:val="595959"/>
                        <w:sz w:val="16"/>
                        <w:szCs w:val="16"/>
                      </w:rPr>
                      <w:t>01 8000 91 8080</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8C51" w14:textId="77777777" w:rsidR="001E1B92" w:rsidRDefault="001E1B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3C7F" w14:textId="77777777" w:rsidR="00EC2A43" w:rsidRDefault="00EC2A43" w:rsidP="00DD51DD">
      <w:pPr>
        <w:spacing w:after="0" w:line="240" w:lineRule="auto"/>
      </w:pPr>
      <w:r>
        <w:separator/>
      </w:r>
    </w:p>
  </w:footnote>
  <w:footnote w:type="continuationSeparator" w:id="0">
    <w:p w14:paraId="2A9BFE86" w14:textId="77777777" w:rsidR="00EC2A43" w:rsidRDefault="00EC2A43" w:rsidP="00DD51DD">
      <w:pPr>
        <w:spacing w:after="0" w:line="240" w:lineRule="auto"/>
      </w:pPr>
      <w:r>
        <w:continuationSeparator/>
      </w:r>
    </w:p>
  </w:footnote>
  <w:footnote w:id="1">
    <w:p w14:paraId="3924A4D0" w14:textId="77777777" w:rsidR="00F025AB" w:rsidRPr="00C92070" w:rsidRDefault="00F025AB" w:rsidP="00F025AB">
      <w:pPr>
        <w:pStyle w:val="Textonotapie"/>
        <w:tabs>
          <w:tab w:val="left" w:pos="9214"/>
        </w:tabs>
        <w:ind w:right="51"/>
        <w:jc w:val="both"/>
        <w:rPr>
          <w:rFonts w:cs="Arial"/>
          <w:i/>
          <w:sz w:val="14"/>
          <w:szCs w:val="14"/>
        </w:rPr>
      </w:pPr>
      <w:r w:rsidRPr="00C92070">
        <w:rPr>
          <w:rStyle w:val="Refdenotaalpie"/>
          <w:rFonts w:cs="Arial"/>
          <w:sz w:val="14"/>
          <w:szCs w:val="14"/>
        </w:rPr>
        <w:footnoteRef/>
      </w:r>
      <w:r w:rsidRPr="00C92070">
        <w:rPr>
          <w:rFonts w:cs="Arial"/>
          <w:sz w:val="14"/>
          <w:szCs w:val="14"/>
        </w:rPr>
        <w:t xml:space="preserve"> </w:t>
      </w:r>
      <w:bookmarkStart w:id="0" w:name="208"/>
      <w:r w:rsidRPr="00C92070">
        <w:rPr>
          <w:rFonts w:cs="Arial"/>
          <w:b/>
          <w:bCs/>
          <w:i/>
          <w:sz w:val="14"/>
          <w:szCs w:val="14"/>
        </w:rPr>
        <w:t>ARTÍCULO 208. PROCEDENCIA, OBJETIVO Y TRÁMITE DE LA INDAGACIÓN PREVIA.</w:t>
      </w:r>
      <w:bookmarkEnd w:id="0"/>
      <w:r w:rsidRPr="00C92070">
        <w:rPr>
          <w:rFonts w:cs="Arial"/>
          <w:i/>
          <w:sz w:val="14"/>
          <w:szCs w:val="14"/>
        </w:rPr>
        <w:t> &lt;Artículo modificado por el artículo </w:t>
      </w:r>
      <w:hyperlink r:id="rId1" w:anchor="34" w:history="1">
        <w:r w:rsidRPr="00C92070">
          <w:rPr>
            <w:rFonts w:cs="Arial"/>
            <w:i/>
            <w:sz w:val="14"/>
            <w:szCs w:val="14"/>
          </w:rPr>
          <w:t>34</w:t>
        </w:r>
      </w:hyperlink>
      <w:r w:rsidRPr="00C92070">
        <w:rPr>
          <w:rFonts w:cs="Arial"/>
          <w:i/>
          <w:sz w:val="14"/>
          <w:szCs w:val="14"/>
        </w:rPr>
        <w:t> de la Ley 2094 de 2021. El nuevo texto es el siguiente:&gt; En caso de duda sobre la identificación o individualización del posible autor de una falta disciplinaria, se adelantará indagación previa.</w:t>
      </w:r>
    </w:p>
    <w:p w14:paraId="4DD37F2D" w14:textId="77777777" w:rsidR="00F025AB" w:rsidRPr="00C92070" w:rsidRDefault="00F025AB" w:rsidP="00F025AB">
      <w:pPr>
        <w:spacing w:before="100" w:beforeAutospacing="1" w:after="100" w:afterAutospacing="1" w:line="240" w:lineRule="auto"/>
        <w:jc w:val="both"/>
        <w:rPr>
          <w:rFonts w:ascii="Arial" w:eastAsia="Times New Roman" w:hAnsi="Arial" w:cs="Arial"/>
          <w:i/>
          <w:sz w:val="14"/>
          <w:szCs w:val="14"/>
          <w:lang w:val="es-CO" w:eastAsia="es-CO"/>
        </w:rPr>
      </w:pPr>
      <w:r w:rsidRPr="00C92070">
        <w:rPr>
          <w:rFonts w:ascii="Arial" w:eastAsia="Times New Roman" w:hAnsi="Arial" w:cs="Arial"/>
          <w:i/>
          <w:sz w:val="14"/>
          <w:szCs w:val="14"/>
          <w:lang w:val="es-CO" w:eastAsia="es-CO"/>
        </w:rPr>
        <w:t>La indagación previa tendrá una duración de seis (6) meses y culminará con el archivo definitivo o auto de apertura de investigación. Cuando se trate de investigaciones por violación a los Derechos Humanos o al Derecho Internacional Humanitario, el término de indagación previa podrá extenderse a otros seis (6) meses.</w:t>
      </w:r>
    </w:p>
    <w:p w14:paraId="45C2C35B" w14:textId="77777777" w:rsidR="00F025AB" w:rsidRPr="00C92070" w:rsidRDefault="00F025AB" w:rsidP="00F025AB">
      <w:pPr>
        <w:spacing w:before="100" w:beforeAutospacing="1" w:after="100" w:afterAutospacing="1" w:line="240" w:lineRule="auto"/>
        <w:jc w:val="both"/>
        <w:rPr>
          <w:rFonts w:ascii="Arial" w:eastAsia="Times New Roman" w:hAnsi="Arial" w:cs="Arial"/>
          <w:i/>
          <w:sz w:val="14"/>
          <w:szCs w:val="14"/>
          <w:lang w:val="es-CO" w:eastAsia="es-CO"/>
        </w:rPr>
      </w:pPr>
      <w:r w:rsidRPr="00C92070">
        <w:rPr>
          <w:rFonts w:ascii="Arial" w:eastAsia="Times New Roman" w:hAnsi="Arial" w:cs="Arial"/>
          <w:i/>
          <w:sz w:val="14"/>
          <w:szCs w:val="14"/>
          <w:lang w:val="es-CO" w:eastAsia="es-CO"/>
        </w:rPr>
        <w:t>Para el adelantamiento de la indagación, el funcionario competente hará uso de los medios de prueba legalmente reconocidos. Cuando a la actuación se allegue medio probatorio que permita identificar al presunto autor, inmediatamente se deberá emitir la decisión de apertura de investigación.</w:t>
      </w:r>
    </w:p>
    <w:p w14:paraId="5BCD4403" w14:textId="77777777" w:rsidR="00F025AB" w:rsidRPr="00C92070" w:rsidRDefault="00F025AB" w:rsidP="00F025AB">
      <w:pPr>
        <w:spacing w:before="100" w:beforeAutospacing="1" w:after="100" w:afterAutospacing="1" w:line="240" w:lineRule="auto"/>
        <w:jc w:val="both"/>
        <w:rPr>
          <w:rFonts w:ascii="Arial" w:eastAsia="Times New Roman" w:hAnsi="Arial" w:cs="Arial"/>
          <w:i/>
          <w:sz w:val="14"/>
          <w:szCs w:val="14"/>
          <w:lang w:val="es-CO" w:eastAsia="es-CO"/>
        </w:rPr>
      </w:pPr>
      <w:r w:rsidRPr="00C92070">
        <w:rPr>
          <w:rFonts w:ascii="Arial" w:eastAsia="Times New Roman" w:hAnsi="Arial" w:cs="Arial"/>
          <w:b/>
          <w:bCs/>
          <w:i/>
          <w:sz w:val="14"/>
          <w:szCs w:val="14"/>
          <w:lang w:val="es-CO" w:eastAsia="es-CO"/>
        </w:rPr>
        <w:t>PARÁGRAFO.</w:t>
      </w:r>
      <w:r w:rsidRPr="00C92070">
        <w:rPr>
          <w:rFonts w:ascii="Arial" w:eastAsia="Times New Roman" w:hAnsi="Arial" w:cs="Arial"/>
          <w:i/>
          <w:sz w:val="14"/>
          <w:szCs w:val="14"/>
          <w:lang w:val="es-CO" w:eastAsia="es-CO"/>
        </w:rPr>
        <w:t> Si en desarrollo de la indagación previa no se logra identificar o individualizar al posible autor o se determine que no procede la investigación disciplinaria, se ordenará su archivo. Esta decisión no hará tránsito a cosa juzgada material.</w:t>
      </w:r>
    </w:p>
    <w:p w14:paraId="6CB70BA4" w14:textId="77777777" w:rsidR="00F025AB" w:rsidRPr="002E56AC" w:rsidRDefault="00F025AB" w:rsidP="00F025AB">
      <w:pPr>
        <w:pStyle w:val="Textonotapie"/>
        <w:tabs>
          <w:tab w:val="left" w:pos="9214"/>
        </w:tabs>
        <w:ind w:right="51"/>
        <w:jc w:val="both"/>
        <w:rPr>
          <w:rFonts w:cs="Arial"/>
          <w:i/>
          <w:sz w:val="14"/>
          <w:szCs w:val="14"/>
          <w:lang w:val="es-MX"/>
        </w:rPr>
      </w:pPr>
    </w:p>
  </w:footnote>
  <w:footnote w:id="2">
    <w:p w14:paraId="454689A4" w14:textId="77777777" w:rsidR="00F025AB" w:rsidRPr="0089242F" w:rsidRDefault="00F025AB" w:rsidP="00F025AB">
      <w:pPr>
        <w:pStyle w:val="Textonotapie"/>
        <w:rPr>
          <w:sz w:val="16"/>
          <w:szCs w:val="16"/>
        </w:rPr>
      </w:pPr>
      <w:r w:rsidRPr="0089242F">
        <w:rPr>
          <w:rStyle w:val="Refdenotaalpie"/>
          <w:rFonts w:eastAsia="Calibri"/>
          <w:sz w:val="16"/>
          <w:szCs w:val="16"/>
        </w:rPr>
        <w:footnoteRef/>
      </w:r>
      <w:r w:rsidRPr="0089242F">
        <w:rPr>
          <w:sz w:val="16"/>
          <w:szCs w:val="16"/>
        </w:rPr>
        <w:t xml:space="preserve"> </w:t>
      </w:r>
      <w:bookmarkStart w:id="1" w:name="11"/>
      <w:r w:rsidRPr="0089242F">
        <w:rPr>
          <w:rFonts w:ascii="Times New Roman" w:hAnsi="Times New Roman"/>
          <w:b/>
          <w:bCs/>
          <w:sz w:val="16"/>
          <w:szCs w:val="16"/>
        </w:rPr>
        <w:t>ARTÍCULO 11. FINES DEL PROCESO DISCIPLINARIO.</w:t>
      </w:r>
      <w:bookmarkEnd w:id="1"/>
      <w:r w:rsidRPr="0089242F">
        <w:rPr>
          <w:rFonts w:ascii="Times New Roman" w:hAnsi="Times New Roman"/>
          <w:sz w:val="16"/>
          <w:szCs w:val="16"/>
        </w:rPr>
        <w:t> Las finalidades del proceso son la prevalencia de la justicia, la efectividad del derecho sustantivo, la búsqueda de la verdad material y el cumplimiento de los derechos y garantías debidos a las personas que en él intervienen</w:t>
      </w:r>
      <w:r w:rsidRPr="0089242F">
        <w:rPr>
          <w:rFonts w:ascii="Open Sans" w:hAnsi="Open Sans" w:cs="Open Sans"/>
          <w:color w:val="4B4949"/>
          <w:sz w:val="16"/>
          <w:szCs w:val="16"/>
        </w:rPr>
        <w:t>.</w:t>
      </w:r>
    </w:p>
  </w:footnote>
  <w:footnote w:id="3">
    <w:p w14:paraId="3E1B242E" w14:textId="77777777" w:rsidR="00F025AB" w:rsidRPr="0089242F" w:rsidRDefault="00F025AB" w:rsidP="00F025AB">
      <w:pPr>
        <w:pStyle w:val="Textonotapie"/>
        <w:rPr>
          <w:rFonts w:ascii="Times New Roman" w:hAnsi="Times New Roman"/>
          <w:b/>
          <w:bCs/>
          <w:sz w:val="16"/>
          <w:szCs w:val="16"/>
        </w:rPr>
      </w:pPr>
      <w:r w:rsidRPr="0089242F">
        <w:rPr>
          <w:rStyle w:val="Refdenotaalpie"/>
          <w:rFonts w:eastAsia="Calibri"/>
          <w:sz w:val="16"/>
          <w:szCs w:val="16"/>
        </w:rPr>
        <w:footnoteRef/>
      </w:r>
      <w:r w:rsidRPr="0089242F">
        <w:rPr>
          <w:sz w:val="16"/>
          <w:szCs w:val="16"/>
        </w:rPr>
        <w:t xml:space="preserve"> </w:t>
      </w:r>
      <w:bookmarkStart w:id="2" w:name="13"/>
      <w:r w:rsidRPr="0089242F">
        <w:rPr>
          <w:rFonts w:ascii="Times New Roman" w:hAnsi="Times New Roman"/>
          <w:b/>
          <w:bCs/>
          <w:sz w:val="16"/>
          <w:szCs w:val="16"/>
        </w:rPr>
        <w:t>ARTÍCULO 13. INVESTIGACIÓN INTEGRAL.</w:t>
      </w:r>
      <w:bookmarkEnd w:id="2"/>
      <w:r w:rsidRPr="0089242F">
        <w:rPr>
          <w:rFonts w:ascii="Times New Roman" w:hAnsi="Times New Roman"/>
          <w:b/>
          <w:bCs/>
          <w:sz w:val="16"/>
          <w:szCs w:val="16"/>
        </w:rPr>
        <w:t> </w:t>
      </w:r>
      <w:r w:rsidRPr="0089242F">
        <w:rPr>
          <w:rFonts w:ascii="Times New Roman" w:hAnsi="Times New Roman"/>
          <w:sz w:val="16"/>
          <w:szCs w:val="16"/>
        </w:rPr>
        <w:t>Las autoridades disciplinarias tienen la obligación de investigar con igual rigor los hechos y circunstancias que demuestren la existencia de falta disciplinaria y la responsabilidad del investigado y los que tiendan a demostrar su inexistencia o lo eximan de responsabilidad</w:t>
      </w:r>
      <w:r w:rsidRPr="0089242F">
        <w:rPr>
          <w:rFonts w:ascii="Times New Roman" w:hAnsi="Times New Roman"/>
          <w:b/>
          <w:bCs/>
          <w:sz w:val="16"/>
          <w:szCs w:val="16"/>
        </w:rPr>
        <w:t>.</w:t>
      </w:r>
    </w:p>
  </w:footnote>
  <w:footnote w:id="4">
    <w:p w14:paraId="3247DD1E" w14:textId="77777777" w:rsidR="00F025AB" w:rsidRPr="0089242F" w:rsidRDefault="00F025AB" w:rsidP="00F025AB">
      <w:pPr>
        <w:pStyle w:val="NormalWeb"/>
        <w:jc w:val="both"/>
        <w:rPr>
          <w:rFonts w:ascii="Open Sans" w:hAnsi="Open Sans" w:cs="Open Sans"/>
          <w:color w:val="4B4949"/>
          <w:sz w:val="16"/>
          <w:szCs w:val="16"/>
        </w:rPr>
      </w:pPr>
      <w:r w:rsidRPr="0089242F">
        <w:rPr>
          <w:rStyle w:val="Refdenotaalpie"/>
          <w:rFonts w:eastAsia="Calibri"/>
          <w:sz w:val="16"/>
          <w:szCs w:val="16"/>
        </w:rPr>
        <w:footnoteRef/>
      </w:r>
      <w:r w:rsidRPr="0089242F">
        <w:rPr>
          <w:sz w:val="16"/>
          <w:szCs w:val="16"/>
        </w:rPr>
        <w:t xml:space="preserve"> </w:t>
      </w:r>
      <w:bookmarkStart w:id="3" w:name="111"/>
      <w:r w:rsidRPr="0089242F">
        <w:rPr>
          <w:rFonts w:eastAsia="Calibri"/>
          <w:b/>
          <w:bCs/>
          <w:sz w:val="16"/>
          <w:szCs w:val="16"/>
          <w:lang w:val="es-ES" w:eastAsia="en-US"/>
        </w:rPr>
        <w:t>ARTÍCULO 111. CALIDAD DE DISCIPLINADO.</w:t>
      </w:r>
      <w:bookmarkEnd w:id="3"/>
      <w:r w:rsidRPr="0089242F">
        <w:rPr>
          <w:rFonts w:eastAsia="Calibri"/>
          <w:b/>
          <w:bCs/>
          <w:sz w:val="16"/>
          <w:szCs w:val="16"/>
          <w:lang w:val="es-ES" w:eastAsia="en-US"/>
        </w:rPr>
        <w:t> </w:t>
      </w:r>
      <w:r w:rsidRPr="0089242F">
        <w:rPr>
          <w:rFonts w:eastAsia="Calibri"/>
          <w:sz w:val="16"/>
          <w:szCs w:val="16"/>
          <w:lang w:val="es-ES" w:eastAsia="en-US"/>
        </w:rPr>
        <w:t>La calidad de disciplinado se adquiere a partir del momento del auto de apertura de investigación o la orden de vinculación. (…)</w:t>
      </w:r>
    </w:p>
    <w:p w14:paraId="09FA8AAA" w14:textId="77777777" w:rsidR="00F025AB" w:rsidRPr="0089242F" w:rsidRDefault="00F025AB" w:rsidP="00F025AB">
      <w:pPr>
        <w:pStyle w:val="Textonotapi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E4B7" w14:textId="77777777" w:rsidR="001E1B92" w:rsidRDefault="001E1B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4CFA" w14:textId="4C696CBB" w:rsidR="00DD51DD" w:rsidRDefault="001E1B92">
    <w:pPr>
      <w:pStyle w:val="Encabezado"/>
    </w:pPr>
    <w:r>
      <w:rPr>
        <w:noProof/>
        <w:lang w:eastAsia="es-CO"/>
      </w:rPr>
      <mc:AlternateContent>
        <mc:Choice Requires="wps">
          <w:drawing>
            <wp:anchor distT="45720" distB="45720" distL="114300" distR="114300" simplePos="0" relativeHeight="251653120" behindDoc="0" locked="0" layoutInCell="1" allowOverlap="1" wp14:anchorId="6875CF3B" wp14:editId="5FB4968B">
              <wp:simplePos x="0" y="0"/>
              <wp:positionH relativeFrom="margin">
                <wp:posOffset>1217295</wp:posOffset>
              </wp:positionH>
              <wp:positionV relativeFrom="paragraph">
                <wp:posOffset>-4445</wp:posOffset>
              </wp:positionV>
              <wp:extent cx="3296285" cy="898525"/>
              <wp:effectExtent l="0" t="0" r="0" b="0"/>
              <wp:wrapSquare wrapText="bothSides"/>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CBAD3" w14:textId="77777777" w:rsidR="00DD51DD" w:rsidRPr="0064486A" w:rsidRDefault="00DD51DD" w:rsidP="0064486A">
                          <w:pPr>
                            <w:autoSpaceDE w:val="0"/>
                            <w:autoSpaceDN w:val="0"/>
                            <w:adjustRightInd w:val="0"/>
                            <w:spacing w:after="0" w:line="240" w:lineRule="auto"/>
                            <w:jc w:val="center"/>
                            <w:rPr>
                              <w:rFonts w:ascii="Arial" w:hAnsi="Arial" w:cs="Arial"/>
                              <w:b/>
                              <w:sz w:val="24"/>
                              <w:szCs w:val="24"/>
                            </w:rPr>
                          </w:pPr>
                          <w:r w:rsidRPr="0064486A">
                            <w:rPr>
                              <w:rFonts w:ascii="Arial" w:hAnsi="Arial" w:cs="Arial"/>
                              <w:b/>
                              <w:sz w:val="24"/>
                              <w:szCs w:val="24"/>
                            </w:rPr>
                            <w:t>Instituto Colombiano de Bienestar Familiar</w:t>
                          </w:r>
                        </w:p>
                        <w:p w14:paraId="5CD80CBD" w14:textId="603A1729" w:rsidR="00DD51DD" w:rsidRPr="0064486A" w:rsidRDefault="00DD51DD" w:rsidP="0064486A">
                          <w:pPr>
                            <w:autoSpaceDE w:val="0"/>
                            <w:autoSpaceDN w:val="0"/>
                            <w:adjustRightInd w:val="0"/>
                            <w:spacing w:after="0" w:line="240" w:lineRule="auto"/>
                            <w:jc w:val="center"/>
                            <w:rPr>
                              <w:rFonts w:ascii="Arial" w:hAnsi="Arial" w:cs="Arial"/>
                              <w:color w:val="808080"/>
                              <w:sz w:val="24"/>
                              <w:szCs w:val="24"/>
                            </w:rPr>
                          </w:pPr>
                          <w:r w:rsidRPr="0064486A">
                            <w:rPr>
                              <w:rFonts w:ascii="Arial" w:hAnsi="Arial" w:cs="Arial"/>
                              <w:color w:val="808080"/>
                              <w:sz w:val="24"/>
                              <w:szCs w:val="24"/>
                            </w:rPr>
                            <w:t>Cecilia De la Fuente de Lleras</w:t>
                          </w:r>
                        </w:p>
                        <w:p w14:paraId="71763885" w14:textId="19AC7227" w:rsidR="00DD51DD" w:rsidRPr="0064486A" w:rsidRDefault="006F0FCD" w:rsidP="0064486A">
                          <w:pPr>
                            <w:contextualSpacing/>
                            <w:jc w:val="center"/>
                            <w:rPr>
                              <w:rFonts w:ascii="Arial" w:hAnsi="Arial" w:cs="Arial"/>
                              <w:b/>
                              <w:color w:val="000000"/>
                              <w:sz w:val="24"/>
                              <w:szCs w:val="24"/>
                            </w:rPr>
                          </w:pPr>
                          <w:r>
                            <w:rPr>
                              <w:rFonts w:ascii="Arial" w:hAnsi="Arial" w:cs="Arial"/>
                              <w:b/>
                              <w:color w:val="000000"/>
                              <w:sz w:val="24"/>
                              <w:szCs w:val="24"/>
                            </w:rPr>
                            <w:t>Oficina Control Interno Disciplinario</w:t>
                          </w:r>
                          <w:r w:rsidR="001E1B92">
                            <w:rPr>
                              <w:rFonts w:ascii="Arial" w:hAnsi="Arial" w:cs="Arial"/>
                              <w:b/>
                              <w:color w:val="000000"/>
                              <w:sz w:val="24"/>
                              <w:szCs w:val="24"/>
                            </w:rPr>
                            <w:t xml:space="preserve"> - Instrucción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6875CF3B">
              <v:stroke joinstyle="miter"/>
              <v:path gradientshapeok="t" o:connecttype="rect"/>
            </v:shapetype>
            <v:shape id="Cuadro de texto 1" style="position:absolute;margin-left:95.85pt;margin-top:-.35pt;width:259.55pt;height:70.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">
              <v:textbox>
                <w:txbxContent>
                  <w:p w:rsidRPr="0064486A" w:rsidR="00DD51DD" w:rsidP="0064486A" w:rsidRDefault="00DD51DD" w14:paraId="483CBAD3" w14:textId="77777777">
                    <w:pPr>
                      <w:autoSpaceDE w:val="0"/>
                      <w:autoSpaceDN w:val="0"/>
                      <w:adjustRightInd w:val="0"/>
                      <w:spacing w:after="0" w:line="240" w:lineRule="auto"/>
                      <w:jc w:val="center"/>
                      <w:rPr>
                        <w:rFonts w:ascii="Arial" w:hAnsi="Arial" w:cs="Arial"/>
                        <w:b/>
                        <w:sz w:val="24"/>
                        <w:szCs w:val="24"/>
                      </w:rPr>
                    </w:pPr>
                    <w:r w:rsidRPr="0064486A">
                      <w:rPr>
                        <w:rFonts w:ascii="Arial" w:hAnsi="Arial" w:cs="Arial"/>
                        <w:b/>
                        <w:sz w:val="24"/>
                        <w:szCs w:val="24"/>
                      </w:rPr>
                      <w:t>Instituto Colombiano de Bienestar Familiar</w:t>
                    </w:r>
                  </w:p>
                  <w:p w:rsidRPr="0064486A" w:rsidR="00DD51DD" w:rsidP="0064486A" w:rsidRDefault="00DD51DD" w14:paraId="5CD80CBD" w14:textId="603A1729">
                    <w:pPr>
                      <w:autoSpaceDE w:val="0"/>
                      <w:autoSpaceDN w:val="0"/>
                      <w:adjustRightInd w:val="0"/>
                      <w:spacing w:after="0" w:line="240" w:lineRule="auto"/>
                      <w:jc w:val="center"/>
                      <w:rPr>
                        <w:rFonts w:ascii="Arial" w:hAnsi="Arial" w:cs="Arial"/>
                        <w:color w:val="808080"/>
                        <w:sz w:val="24"/>
                        <w:szCs w:val="24"/>
                      </w:rPr>
                    </w:pPr>
                    <w:r w:rsidRPr="0064486A">
                      <w:rPr>
                        <w:rFonts w:ascii="Arial" w:hAnsi="Arial" w:cs="Arial"/>
                        <w:color w:val="808080"/>
                        <w:sz w:val="24"/>
                        <w:szCs w:val="24"/>
                      </w:rPr>
                      <w:t>Cecilia De la Fuente de Lleras</w:t>
                    </w:r>
                  </w:p>
                  <w:p w:rsidRPr="0064486A" w:rsidR="00DD51DD" w:rsidP="0064486A" w:rsidRDefault="006F0FCD" w14:paraId="71763885" w14:textId="19AC7227">
                    <w:pPr>
                      <w:contextualSpacing/>
                      <w:jc w:val="center"/>
                      <w:rPr>
                        <w:rFonts w:ascii="Arial" w:hAnsi="Arial" w:cs="Arial"/>
                        <w:b/>
                        <w:color w:val="000000"/>
                        <w:sz w:val="24"/>
                        <w:szCs w:val="24"/>
                      </w:rPr>
                    </w:pPr>
                    <w:r>
                      <w:rPr>
                        <w:rFonts w:ascii="Arial" w:hAnsi="Arial" w:cs="Arial"/>
                        <w:b/>
                        <w:color w:val="000000"/>
                        <w:sz w:val="24"/>
                        <w:szCs w:val="24"/>
                      </w:rPr>
                      <w:t>Oficina Control Interno Disciplinario</w:t>
                    </w:r>
                    <w:r w:rsidR="001E1B92">
                      <w:rPr>
                        <w:rFonts w:ascii="Arial" w:hAnsi="Arial" w:cs="Arial"/>
                        <w:b/>
                        <w:color w:val="000000"/>
                        <w:sz w:val="24"/>
                        <w:szCs w:val="24"/>
                      </w:rPr>
                      <w:t xml:space="preserve"> - Instrucción</w:t>
                    </w:r>
                  </w:p>
                </w:txbxContent>
              </v:textbox>
              <w10:wrap type="square" anchorx="margin"/>
            </v:shape>
          </w:pict>
        </mc:Fallback>
      </mc:AlternateContent>
    </w:r>
    <w:sdt>
      <w:sdtPr>
        <w:id w:val="1589655633"/>
        <w:docPartObj>
          <w:docPartGallery w:val="Watermarks"/>
          <w:docPartUnique/>
        </w:docPartObj>
      </w:sdtPr>
      <w:sdtEndPr/>
      <w:sdtContent>
        <w:r w:rsidR="00F02EA5">
          <w:pict w14:anchorId="070A0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865677" o:spid="_x0000_s1025" type="#_x0000_t136" style="position:absolute;margin-left:0;margin-top:0;width:436.1pt;height:186.9pt;rotation:315;z-index:-251654144;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sdtContent>
    </w:sdt>
    <w:sdt>
      <w:sdtPr>
        <w:id w:val="-779036539"/>
        <w:docPartObj>
          <w:docPartGallery w:val="Page Numbers (Margins)"/>
          <w:docPartUnique/>
        </w:docPartObj>
      </w:sdtPr>
      <w:sdtEndPr/>
      <w:sdtContent>
        <w:r w:rsidR="00225195">
          <w:rPr>
            <w:noProof/>
          </w:rPr>
          <mc:AlternateContent>
            <mc:Choice Requires="wps">
              <w:drawing>
                <wp:anchor distT="0" distB="0" distL="114300" distR="114300" simplePos="0" relativeHeight="251661312" behindDoc="0" locked="0" layoutInCell="0" allowOverlap="1" wp14:anchorId="589DCE16" wp14:editId="46419054">
                  <wp:simplePos x="0" y="0"/>
                  <wp:positionH relativeFrom="rightMargin">
                    <wp:align>center</wp:align>
                  </wp:positionH>
                  <wp:positionV relativeFrom="page">
                    <wp:align>center</wp:align>
                  </wp:positionV>
                  <wp:extent cx="762000" cy="895350"/>
                  <wp:effectExtent l="0" t="0" r="0" b="0"/>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8"/>
                                  <w:szCs w:val="18"/>
                                </w:rPr>
                                <w:id w:val="-1807150379"/>
                                <w:docPartObj>
                                  <w:docPartGallery w:val="Page Numbers (Margins)"/>
                                  <w:docPartUnique/>
                                </w:docPartObj>
                              </w:sdtPr>
                              <w:sdtEndPr/>
                              <w:sdtContent>
                                <w:p w14:paraId="38F80B7E" w14:textId="77777777" w:rsidR="00225195" w:rsidRPr="00225195" w:rsidRDefault="00225195">
                                  <w:pPr>
                                    <w:jc w:val="center"/>
                                    <w:rPr>
                                      <w:rFonts w:asciiTheme="majorHAnsi" w:eastAsiaTheme="majorEastAsia" w:hAnsiTheme="majorHAnsi" w:cstheme="majorBidi"/>
                                      <w:sz w:val="18"/>
                                      <w:szCs w:val="18"/>
                                    </w:rPr>
                                  </w:pPr>
                                  <w:r w:rsidRPr="00225195">
                                    <w:rPr>
                                      <w:rFonts w:asciiTheme="minorHAnsi" w:eastAsiaTheme="minorEastAsia" w:hAnsiTheme="minorHAnsi"/>
                                      <w:sz w:val="18"/>
                                      <w:szCs w:val="18"/>
                                    </w:rPr>
                                    <w:fldChar w:fldCharType="begin"/>
                                  </w:r>
                                  <w:r w:rsidRPr="00225195">
                                    <w:rPr>
                                      <w:sz w:val="18"/>
                                      <w:szCs w:val="18"/>
                                    </w:rPr>
                                    <w:instrText>PAGE  \* MERGEFORMAT</w:instrText>
                                  </w:r>
                                  <w:r w:rsidRPr="00225195">
                                    <w:rPr>
                                      <w:rFonts w:asciiTheme="minorHAnsi" w:eastAsiaTheme="minorEastAsia" w:hAnsiTheme="minorHAnsi"/>
                                      <w:sz w:val="18"/>
                                      <w:szCs w:val="18"/>
                                    </w:rPr>
                                    <w:fldChar w:fldCharType="separate"/>
                                  </w:r>
                                  <w:r w:rsidRPr="00225195">
                                    <w:rPr>
                                      <w:rFonts w:asciiTheme="majorHAnsi" w:eastAsiaTheme="majorEastAsia" w:hAnsiTheme="majorHAnsi" w:cstheme="majorBidi"/>
                                      <w:sz w:val="18"/>
                                      <w:szCs w:val="18"/>
                                    </w:rPr>
                                    <w:t>2</w:t>
                                  </w:r>
                                  <w:r w:rsidRPr="00225195">
                                    <w:rPr>
                                      <w:rFonts w:asciiTheme="majorHAnsi" w:eastAsiaTheme="majorEastAsia" w:hAnsiTheme="majorHAnsi" w:cstheme="majorBidi"/>
                                      <w:sz w:val="18"/>
                                      <w:szCs w:val="1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ángulo 2"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spid="_x0000_s1027" o:allowincell="f" stroked="f" w14:anchorId="589DCE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O07w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">
                  <v:textbox>
                    <w:txbxContent>
                      <w:sdt>
                        <w:sdtPr>
                          <w:rPr>
                            <w:rFonts w:asciiTheme="majorHAnsi" w:hAnsiTheme="majorHAnsi" w:eastAsiaTheme="majorEastAsia" w:cstheme="majorBidi"/>
                            <w:sz w:val="18"/>
                            <w:szCs w:val="18"/>
                          </w:rPr>
                          <w:id w:val="-1807150379"/>
                          <w:docPartObj>
                            <w:docPartGallery w:val="Page Numbers (Margins)"/>
                            <w:docPartUnique/>
                          </w:docPartObj>
                        </w:sdtPr>
                        <w:sdtContent>
                          <w:p w:rsidRPr="00225195" w:rsidR="00225195" w:rsidRDefault="00225195" w14:paraId="38F80B7E" w14:textId="77777777">
                            <w:pPr>
                              <w:jc w:val="center"/>
                              <w:rPr>
                                <w:rFonts w:asciiTheme="majorHAnsi" w:hAnsiTheme="majorHAnsi" w:eastAsiaTheme="majorEastAsia" w:cstheme="majorBidi"/>
                                <w:sz w:val="18"/>
                                <w:szCs w:val="18"/>
                              </w:rPr>
                            </w:pPr>
                            <w:r w:rsidRPr="00225195">
                              <w:rPr>
                                <w:rFonts w:asciiTheme="minorHAnsi" w:hAnsiTheme="minorHAnsi" w:eastAsiaTheme="minorEastAsia"/>
                                <w:sz w:val="18"/>
                                <w:szCs w:val="18"/>
                              </w:rPr>
                              <w:fldChar w:fldCharType="begin"/>
                            </w:r>
                            <w:r w:rsidRPr="00225195">
                              <w:rPr>
                                <w:sz w:val="18"/>
                                <w:szCs w:val="18"/>
                              </w:rPr>
                              <w:instrText>PAGE  \* MERGEFORMAT</w:instrText>
                            </w:r>
                            <w:r w:rsidRPr="00225195">
                              <w:rPr>
                                <w:rFonts w:asciiTheme="minorHAnsi" w:hAnsiTheme="minorHAnsi" w:eastAsiaTheme="minorEastAsia"/>
                                <w:sz w:val="18"/>
                                <w:szCs w:val="18"/>
                              </w:rPr>
                              <w:fldChar w:fldCharType="separate"/>
                            </w:r>
                            <w:r w:rsidRPr="00225195">
                              <w:rPr>
                                <w:rFonts w:asciiTheme="majorHAnsi" w:hAnsiTheme="majorHAnsi" w:eastAsiaTheme="majorEastAsia" w:cstheme="majorBidi"/>
                                <w:sz w:val="18"/>
                                <w:szCs w:val="18"/>
                              </w:rPr>
                              <w:t>2</w:t>
                            </w:r>
                            <w:r w:rsidRPr="00225195">
                              <w:rPr>
                                <w:rFonts w:asciiTheme="majorHAnsi" w:hAnsiTheme="majorHAnsi" w:eastAsiaTheme="majorEastAsia" w:cstheme="majorBidi"/>
                                <w:sz w:val="18"/>
                                <w:szCs w:val="18"/>
                              </w:rPr>
                              <w:fldChar w:fldCharType="end"/>
                            </w:r>
                          </w:p>
                        </w:sdtContent>
                      </w:sdt>
                    </w:txbxContent>
                  </v:textbox>
                  <w10:wrap anchorx="margin" anchory="page"/>
                </v:rect>
              </w:pict>
            </mc:Fallback>
          </mc:AlternateContent>
        </w:r>
      </w:sdtContent>
    </w:sdt>
    <w:r w:rsidR="0064486A">
      <w:rPr>
        <w:noProof/>
      </w:rPr>
      <w:drawing>
        <wp:anchor distT="0" distB="0" distL="114300" distR="114300" simplePos="0" relativeHeight="251660288" behindDoc="1" locked="0" layoutInCell="1" allowOverlap="1" wp14:anchorId="0C29CE28" wp14:editId="2C5A465C">
          <wp:simplePos x="0" y="0"/>
          <wp:positionH relativeFrom="column">
            <wp:posOffset>5253990</wp:posOffset>
          </wp:positionH>
          <wp:positionV relativeFrom="paragraph">
            <wp:posOffset>10795</wp:posOffset>
          </wp:positionV>
          <wp:extent cx="579755" cy="655955"/>
          <wp:effectExtent l="0" t="0" r="0" b="0"/>
          <wp:wrapNone/>
          <wp:docPr id="1208300546" name="Imagen 3" descr="Logo ICBF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ICBF 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86A">
      <w:rPr>
        <w:noProof/>
      </w:rPr>
      <w:drawing>
        <wp:anchor distT="0" distB="0" distL="114300" distR="114300" simplePos="0" relativeHeight="251659264" behindDoc="0" locked="0" layoutInCell="1" allowOverlap="1" wp14:anchorId="55AD898F" wp14:editId="525358B6">
          <wp:simplePos x="0" y="0"/>
          <wp:positionH relativeFrom="column">
            <wp:posOffset>-352425</wp:posOffset>
          </wp:positionH>
          <wp:positionV relativeFrom="paragraph">
            <wp:posOffset>142240</wp:posOffset>
          </wp:positionV>
          <wp:extent cx="1227455" cy="534035"/>
          <wp:effectExtent l="0" t="0" r="0" b="0"/>
          <wp:wrapNone/>
          <wp:docPr id="42157260" name="Imagen 4" descr="C:\Users\yohan.pinzon\AppData\Local\Microsoft\Windows\INetCache\Content.Word\Logo Colombia potencia de la Vida ESCALA DE GRI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yohan.pinzon\AppData\Local\Microsoft\Windows\INetCache\Content.Word\Logo Colombia potencia de la Vida ESCALA DE GRIS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455"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CD37C" w14:textId="0EF7A734" w:rsidR="00DD51DD" w:rsidRDefault="00DD51DD">
    <w:pPr>
      <w:pStyle w:val="Encabezado"/>
    </w:pPr>
  </w:p>
  <w:p w14:paraId="063F274E" w14:textId="66E4DBAF" w:rsidR="00DD51DD" w:rsidRDefault="00DD51DD">
    <w:pPr>
      <w:pStyle w:val="Encabezado"/>
    </w:pPr>
  </w:p>
  <w:p w14:paraId="60726CCE" w14:textId="7C0E9239" w:rsidR="00200D9C" w:rsidRDefault="00200D9C">
    <w:pPr>
      <w:pStyle w:val="Encabezado"/>
    </w:pPr>
  </w:p>
  <w:p w14:paraId="6796AE61" w14:textId="6FEBC4FE" w:rsidR="00EB3B9A" w:rsidRDefault="002F0B60">
    <w:pPr>
      <w:pStyle w:val="Encabezado"/>
    </w:pPr>
    <w:r>
      <w:rPr>
        <w:noProof/>
        <w:lang w:eastAsia="es-CO"/>
      </w:rPr>
      <mc:AlternateContent>
        <mc:Choice Requires="wps">
          <w:drawing>
            <wp:anchor distT="0" distB="0" distL="114300" distR="114300" simplePos="0" relativeHeight="251658240" behindDoc="0" locked="0" layoutInCell="1" allowOverlap="1" wp14:anchorId="1CC2558D" wp14:editId="34973C52">
              <wp:simplePos x="0" y="0"/>
              <wp:positionH relativeFrom="column">
                <wp:posOffset>-469127</wp:posOffset>
              </wp:positionH>
              <wp:positionV relativeFrom="paragraph">
                <wp:posOffset>243316</wp:posOffset>
              </wp:positionV>
              <wp:extent cx="6711315" cy="0"/>
              <wp:effectExtent l="9525" t="9525" r="13335" b="9525"/>
              <wp:wrapNone/>
              <wp:docPr id="3"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500E4BC3">
              <v:path fillok="f" arrowok="t" o:connecttype="none"/>
              <o:lock v:ext="edit" shapetype="t"/>
            </v:shapetype>
            <v:shape id="AutoShape 49" style="position:absolute;margin-left:-36.95pt;margin-top:19.15pt;width:528.4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PDuAEAAFYDAAAOAAAAZHJzL2Uyb0RvYy54bWysU8Fu2zAMvQ/YPwi6L44zpN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"/>
          </w:pict>
        </mc:Fallback>
      </mc:AlternateContent>
    </w:r>
  </w:p>
  <w:p w14:paraId="0EB8B688" w14:textId="61271987" w:rsidR="00142C39" w:rsidRDefault="00142C3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6425" w14:textId="77777777" w:rsidR="001E1B92" w:rsidRDefault="001E1B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27F2"/>
    <w:multiLevelType w:val="multilevel"/>
    <w:tmpl w:val="3648D7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D031F9"/>
    <w:multiLevelType w:val="hybridMultilevel"/>
    <w:tmpl w:val="539842AE"/>
    <w:lvl w:ilvl="0" w:tplc="537C3F1A">
      <w:start w:val="2"/>
      <w:numFmt w:val="upp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2D7069DA"/>
    <w:multiLevelType w:val="multilevel"/>
    <w:tmpl w:val="1B9219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E00027"/>
    <w:multiLevelType w:val="multilevel"/>
    <w:tmpl w:val="2D86E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BA1CED"/>
    <w:multiLevelType w:val="multilevel"/>
    <w:tmpl w:val="3D72B13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0496A60"/>
    <w:multiLevelType w:val="multilevel"/>
    <w:tmpl w:val="73422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201552C"/>
    <w:multiLevelType w:val="multilevel"/>
    <w:tmpl w:val="748205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3BF3951"/>
    <w:multiLevelType w:val="hybridMultilevel"/>
    <w:tmpl w:val="9F60C998"/>
    <w:lvl w:ilvl="0" w:tplc="0ED09536">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80814680">
    <w:abstractNumId w:val="7"/>
  </w:num>
  <w:num w:numId="2" w16cid:durableId="76789547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4037969">
    <w:abstractNumId w:val="4"/>
  </w:num>
  <w:num w:numId="4" w16cid:durableId="653947071">
    <w:abstractNumId w:val="3"/>
  </w:num>
  <w:num w:numId="5" w16cid:durableId="485558203">
    <w:abstractNumId w:val="2"/>
  </w:num>
  <w:num w:numId="6" w16cid:durableId="1149249804">
    <w:abstractNumId w:val="5"/>
  </w:num>
  <w:num w:numId="7" w16cid:durableId="1561402509">
    <w:abstractNumId w:val="6"/>
  </w:num>
  <w:num w:numId="8" w16cid:durableId="148712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DD"/>
    <w:rsid w:val="00003FDF"/>
    <w:rsid w:val="000B13B4"/>
    <w:rsid w:val="000C48FF"/>
    <w:rsid w:val="000C709A"/>
    <w:rsid w:val="00142C39"/>
    <w:rsid w:val="001A62A9"/>
    <w:rsid w:val="001B7E79"/>
    <w:rsid w:val="001D55CB"/>
    <w:rsid w:val="001E1B92"/>
    <w:rsid w:val="00200D9C"/>
    <w:rsid w:val="00225195"/>
    <w:rsid w:val="00243275"/>
    <w:rsid w:val="00293701"/>
    <w:rsid w:val="002D6A66"/>
    <w:rsid w:val="002E1C19"/>
    <w:rsid w:val="002E3599"/>
    <w:rsid w:val="002F0B60"/>
    <w:rsid w:val="002F3C0B"/>
    <w:rsid w:val="00330A82"/>
    <w:rsid w:val="00374FC8"/>
    <w:rsid w:val="00385042"/>
    <w:rsid w:val="0038648B"/>
    <w:rsid w:val="003B1F41"/>
    <w:rsid w:val="00440DC3"/>
    <w:rsid w:val="00467515"/>
    <w:rsid w:val="004B2A90"/>
    <w:rsid w:val="004F5DDE"/>
    <w:rsid w:val="005B20F0"/>
    <w:rsid w:val="005B7148"/>
    <w:rsid w:val="005C0CD1"/>
    <w:rsid w:val="0064486A"/>
    <w:rsid w:val="00656176"/>
    <w:rsid w:val="0069784E"/>
    <w:rsid w:val="00697A61"/>
    <w:rsid w:val="006F0FCD"/>
    <w:rsid w:val="00785C86"/>
    <w:rsid w:val="007964A2"/>
    <w:rsid w:val="007D00EA"/>
    <w:rsid w:val="00837B3C"/>
    <w:rsid w:val="0086049E"/>
    <w:rsid w:val="00893841"/>
    <w:rsid w:val="008B2C30"/>
    <w:rsid w:val="008E5735"/>
    <w:rsid w:val="00920E23"/>
    <w:rsid w:val="00981200"/>
    <w:rsid w:val="009D0D33"/>
    <w:rsid w:val="009D73D0"/>
    <w:rsid w:val="00A04D12"/>
    <w:rsid w:val="00A230B6"/>
    <w:rsid w:val="00A2346A"/>
    <w:rsid w:val="00A23933"/>
    <w:rsid w:val="00A7235C"/>
    <w:rsid w:val="00A8306E"/>
    <w:rsid w:val="00AA3F1C"/>
    <w:rsid w:val="00BB1379"/>
    <w:rsid w:val="00C61876"/>
    <w:rsid w:val="00C657EB"/>
    <w:rsid w:val="00CD7103"/>
    <w:rsid w:val="00D65BE6"/>
    <w:rsid w:val="00D8029A"/>
    <w:rsid w:val="00DB1854"/>
    <w:rsid w:val="00DD51DD"/>
    <w:rsid w:val="00DE4B1D"/>
    <w:rsid w:val="00E1369E"/>
    <w:rsid w:val="00E14DA4"/>
    <w:rsid w:val="00EB3B9A"/>
    <w:rsid w:val="00EC2A43"/>
    <w:rsid w:val="00F025AB"/>
    <w:rsid w:val="00F02EA5"/>
    <w:rsid w:val="00F3650C"/>
    <w:rsid w:val="00F54F25"/>
    <w:rsid w:val="00FA2203"/>
    <w:rsid w:val="2BF09733"/>
    <w:rsid w:val="6F1F490B"/>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3C71D"/>
  <w15:docId w15:val="{FA7E726E-E9DE-4577-B54B-BE27A5F1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1DD"/>
    <w:pPr>
      <w:spacing w:after="200" w:line="276" w:lineRule="auto"/>
    </w:pPr>
    <w:rPr>
      <w:rFonts w:ascii="Calibri" w:eastAsia="Calibri" w:hAnsi="Calibri" w:cs="Times New Roman"/>
      <w:lang w:val="es-ES"/>
    </w:rPr>
  </w:style>
  <w:style w:type="paragraph" w:styleId="Ttulo2">
    <w:name w:val="heading 2"/>
    <w:basedOn w:val="Normal"/>
    <w:next w:val="Normal"/>
    <w:link w:val="Ttulo2Car"/>
    <w:uiPriority w:val="9"/>
    <w:semiHidden/>
    <w:unhideWhenUsed/>
    <w:qFormat/>
    <w:rsid w:val="00656176"/>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51DD"/>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DD51DD"/>
  </w:style>
  <w:style w:type="paragraph" w:styleId="Piedepgina">
    <w:name w:val="footer"/>
    <w:basedOn w:val="Normal"/>
    <w:link w:val="PiedepginaCar"/>
    <w:uiPriority w:val="99"/>
    <w:unhideWhenUsed/>
    <w:rsid w:val="00DD51DD"/>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DD51DD"/>
  </w:style>
  <w:style w:type="paragraph" w:styleId="NormalWeb">
    <w:name w:val="Normal (Web)"/>
    <w:basedOn w:val="Normal"/>
    <w:uiPriority w:val="99"/>
    <w:unhideWhenUsed/>
    <w:rsid w:val="00E14DA4"/>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commoncomponentsqlik">
    <w:name w:val="commoncomponentsqlik"/>
    <w:basedOn w:val="Fuentedeprrafopredeter"/>
    <w:rsid w:val="00E14DA4"/>
  </w:style>
  <w:style w:type="character" w:customStyle="1" w:styleId="commoncomponentsqlikview">
    <w:name w:val="commoncomponentsqlikview"/>
    <w:basedOn w:val="Fuentedeprrafopredeter"/>
    <w:rsid w:val="00E14DA4"/>
  </w:style>
  <w:style w:type="character" w:customStyle="1" w:styleId="path">
    <w:name w:val="path"/>
    <w:basedOn w:val="Fuentedeprrafopredeter"/>
    <w:rsid w:val="00E14DA4"/>
  </w:style>
  <w:style w:type="table" w:styleId="Tablaconcuadrcula">
    <w:name w:val="Table Grid"/>
    <w:basedOn w:val="Tablanormal"/>
    <w:uiPriority w:val="39"/>
    <w:rsid w:val="00E1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4D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DA4"/>
    <w:rPr>
      <w:rFonts w:ascii="Segoe UI" w:eastAsia="Calibri" w:hAnsi="Segoe UI" w:cs="Segoe UI"/>
      <w:sz w:val="18"/>
      <w:szCs w:val="18"/>
      <w:lang w:val="es-ES"/>
    </w:rPr>
  </w:style>
  <w:style w:type="character" w:styleId="Textoennegrita">
    <w:name w:val="Strong"/>
    <w:basedOn w:val="Fuentedeprrafopredeter"/>
    <w:uiPriority w:val="22"/>
    <w:qFormat/>
    <w:rsid w:val="000C48FF"/>
    <w:rPr>
      <w:b/>
      <w:bCs/>
    </w:rPr>
  </w:style>
  <w:style w:type="character" w:customStyle="1" w:styleId="Ttulo2Car">
    <w:name w:val="Título 2 Car"/>
    <w:basedOn w:val="Fuentedeprrafopredeter"/>
    <w:link w:val="Ttulo2"/>
    <w:uiPriority w:val="9"/>
    <w:semiHidden/>
    <w:rsid w:val="00656176"/>
    <w:rPr>
      <w:rFonts w:ascii="Calibri Light" w:eastAsia="Times New Roman" w:hAnsi="Calibri Light" w:cs="Times New Roman"/>
      <w:color w:val="2E74B5"/>
      <w:sz w:val="26"/>
      <w:szCs w:val="26"/>
      <w:lang w:val="es-ES"/>
    </w:rPr>
  </w:style>
  <w:style w:type="paragraph" w:styleId="Textoindependiente">
    <w:name w:val="Body Text"/>
    <w:basedOn w:val="Normal"/>
    <w:link w:val="TextoindependienteCar"/>
    <w:semiHidden/>
    <w:unhideWhenUsed/>
    <w:rsid w:val="00656176"/>
    <w:pPr>
      <w:tabs>
        <w:tab w:val="left" w:pos="4111"/>
        <w:tab w:val="left" w:pos="6663"/>
      </w:tabs>
      <w:suppressAutoHyphens/>
      <w:spacing w:after="0" w:line="240" w:lineRule="auto"/>
      <w:jc w:val="both"/>
    </w:pPr>
    <w:rPr>
      <w:rFonts w:ascii="Arial" w:eastAsia="Times New Roman" w:hAnsi="Arial" w:cs="Arial"/>
      <w:color w:val="000000"/>
      <w:sz w:val="24"/>
      <w:szCs w:val="20"/>
      <w:lang w:val="es-MX" w:eastAsia="zh-CN"/>
    </w:rPr>
  </w:style>
  <w:style w:type="character" w:customStyle="1" w:styleId="TextoindependienteCar">
    <w:name w:val="Texto independiente Car"/>
    <w:basedOn w:val="Fuentedeprrafopredeter"/>
    <w:link w:val="Textoindependiente"/>
    <w:semiHidden/>
    <w:rsid w:val="00656176"/>
    <w:rPr>
      <w:rFonts w:ascii="Arial" w:eastAsia="Times New Roman" w:hAnsi="Arial" w:cs="Arial"/>
      <w:color w:val="000000"/>
      <w:sz w:val="24"/>
      <w:szCs w:val="20"/>
      <w:lang w:val="es-MX" w:eastAsia="zh-CN"/>
    </w:rPr>
  </w:style>
  <w:style w:type="paragraph" w:styleId="Textosinformato">
    <w:name w:val="Plain Text"/>
    <w:basedOn w:val="Normal"/>
    <w:link w:val="TextosinformatoCar"/>
    <w:uiPriority w:val="99"/>
    <w:semiHidden/>
    <w:unhideWhenUsed/>
    <w:rsid w:val="002D6A66"/>
    <w:pPr>
      <w:spacing w:after="0" w:line="240" w:lineRule="auto"/>
    </w:pPr>
    <w:rPr>
      <w:lang w:val="es-CO"/>
    </w:rPr>
  </w:style>
  <w:style w:type="character" w:customStyle="1" w:styleId="TextosinformatoCar">
    <w:name w:val="Texto sin formato Car"/>
    <w:basedOn w:val="Fuentedeprrafopredeter"/>
    <w:link w:val="Textosinformato"/>
    <w:uiPriority w:val="99"/>
    <w:semiHidden/>
    <w:rsid w:val="002D6A66"/>
    <w:rPr>
      <w:rFonts w:ascii="Calibri" w:eastAsia="Calibri" w:hAnsi="Calibri" w:cs="Times New Roman"/>
    </w:rPr>
  </w:style>
  <w:style w:type="paragraph" w:styleId="Lista">
    <w:name w:val="List"/>
    <w:basedOn w:val="Normal"/>
    <w:unhideWhenUsed/>
    <w:rsid w:val="00F025AB"/>
    <w:pPr>
      <w:spacing w:after="0" w:line="240" w:lineRule="auto"/>
      <w:ind w:left="283" w:hanging="283"/>
    </w:pPr>
    <w:rPr>
      <w:rFonts w:ascii="Times New Roman" w:eastAsia="Times New Roman" w:hAnsi="Times New Roman"/>
      <w:sz w:val="24"/>
      <w:szCs w:val="24"/>
      <w:lang w:eastAsia="es-ES"/>
    </w:rPr>
  </w:style>
  <w:style w:type="paragraph" w:styleId="Prrafodelista">
    <w:name w:val="List Paragraph"/>
    <w:basedOn w:val="Normal"/>
    <w:uiPriority w:val="34"/>
    <w:qFormat/>
    <w:rsid w:val="00F025AB"/>
    <w:pPr>
      <w:spacing w:after="160" w:line="254" w:lineRule="auto"/>
      <w:ind w:left="720"/>
      <w:contextualSpacing/>
    </w:pPr>
    <w:rPr>
      <w:lang w:val="es-CO"/>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pi,Texto nota pie C"/>
    <w:basedOn w:val="Normal"/>
    <w:link w:val="TextonotapieCar"/>
    <w:unhideWhenUsed/>
    <w:qFormat/>
    <w:rsid w:val="00F025AB"/>
    <w:pPr>
      <w:spacing w:after="0" w:line="240" w:lineRule="auto"/>
    </w:pPr>
    <w:rPr>
      <w:rFonts w:ascii="Arial" w:eastAsia="Times New Roman" w:hAnsi="Arial"/>
      <w:sz w:val="20"/>
      <w:szCs w:val="20"/>
      <w:lang w:val="x-none"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rsid w:val="00F025AB"/>
    <w:rPr>
      <w:rFonts w:ascii="Arial" w:eastAsia="Times New Roman" w:hAnsi="Arial" w:cs="Times New Roman"/>
      <w:sz w:val="20"/>
      <w:szCs w:val="20"/>
      <w:lang w:val="x-none" w:eastAsia="es-ES"/>
    </w:rPr>
  </w:style>
  <w:style w:type="character" w:styleId="Refdenotaalpie">
    <w:name w:val="footnote reference"/>
    <w:aliases w:val="referencia nota al pie,Texto de nota al pie,BVI fnr,Ref. de nota al pie2,Nota de pie,Ref,de nota al pie,Footnote symbol,Footnote,Pie de pagina,Ref. de nota al pie 2, de nota al pie,Appel note de bas de page,Footnotes refss,f1,4_G,FC"/>
    <w:qFormat/>
    <w:rsid w:val="00F025AB"/>
    <w:rPr>
      <w:vertAlign w:val="superscript"/>
    </w:rPr>
  </w:style>
  <w:style w:type="paragraph" w:customStyle="1" w:styleId="paragraph">
    <w:name w:val="paragraph"/>
    <w:basedOn w:val="Normal"/>
    <w:rsid w:val="003B1F41"/>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normaltextrun">
    <w:name w:val="normaltextrun"/>
    <w:basedOn w:val="Fuentedeprrafopredeter"/>
    <w:rsid w:val="003B1F41"/>
  </w:style>
  <w:style w:type="character" w:customStyle="1" w:styleId="eop">
    <w:name w:val="eop"/>
    <w:basedOn w:val="Fuentedeprrafopredeter"/>
    <w:rsid w:val="003B1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1862">
      <w:bodyDiv w:val="1"/>
      <w:marLeft w:val="0"/>
      <w:marRight w:val="0"/>
      <w:marTop w:val="0"/>
      <w:marBottom w:val="0"/>
      <w:divBdr>
        <w:top w:val="none" w:sz="0" w:space="0" w:color="auto"/>
        <w:left w:val="none" w:sz="0" w:space="0" w:color="auto"/>
        <w:bottom w:val="none" w:sz="0" w:space="0" w:color="auto"/>
        <w:right w:val="none" w:sz="0" w:space="0" w:color="auto"/>
      </w:divBdr>
    </w:div>
    <w:div w:id="1033731158">
      <w:bodyDiv w:val="1"/>
      <w:marLeft w:val="0"/>
      <w:marRight w:val="0"/>
      <w:marTop w:val="0"/>
      <w:marBottom w:val="0"/>
      <w:divBdr>
        <w:top w:val="none" w:sz="0" w:space="0" w:color="auto"/>
        <w:left w:val="none" w:sz="0" w:space="0" w:color="auto"/>
        <w:bottom w:val="none" w:sz="0" w:space="0" w:color="auto"/>
        <w:right w:val="none" w:sz="0" w:space="0" w:color="auto"/>
      </w:divBdr>
    </w:div>
    <w:div w:id="1156724930">
      <w:bodyDiv w:val="1"/>
      <w:marLeft w:val="0"/>
      <w:marRight w:val="0"/>
      <w:marTop w:val="0"/>
      <w:marBottom w:val="0"/>
      <w:divBdr>
        <w:top w:val="none" w:sz="0" w:space="0" w:color="auto"/>
        <w:left w:val="none" w:sz="0" w:space="0" w:color="auto"/>
        <w:bottom w:val="none" w:sz="0" w:space="0" w:color="auto"/>
        <w:right w:val="none" w:sz="0" w:space="0" w:color="auto"/>
      </w:divBdr>
      <w:divsChild>
        <w:div w:id="1578898378">
          <w:marLeft w:val="0"/>
          <w:marRight w:val="0"/>
          <w:marTop w:val="0"/>
          <w:marBottom w:val="0"/>
          <w:divBdr>
            <w:top w:val="none" w:sz="0" w:space="0" w:color="auto"/>
            <w:left w:val="none" w:sz="0" w:space="0" w:color="auto"/>
            <w:bottom w:val="none" w:sz="0" w:space="0" w:color="auto"/>
            <w:right w:val="none" w:sz="0" w:space="0" w:color="auto"/>
          </w:divBdr>
          <w:divsChild>
            <w:div w:id="136997693">
              <w:marLeft w:val="0"/>
              <w:marRight w:val="0"/>
              <w:marTop w:val="0"/>
              <w:marBottom w:val="0"/>
              <w:divBdr>
                <w:top w:val="none" w:sz="0" w:space="0" w:color="auto"/>
                <w:left w:val="none" w:sz="0" w:space="0" w:color="auto"/>
                <w:bottom w:val="none" w:sz="0" w:space="0" w:color="auto"/>
                <w:right w:val="none" w:sz="0" w:space="0" w:color="auto"/>
              </w:divBdr>
            </w:div>
            <w:div w:id="893467693">
              <w:marLeft w:val="0"/>
              <w:marRight w:val="0"/>
              <w:marTop w:val="0"/>
              <w:marBottom w:val="0"/>
              <w:divBdr>
                <w:top w:val="none" w:sz="0" w:space="0" w:color="auto"/>
                <w:left w:val="none" w:sz="0" w:space="0" w:color="auto"/>
                <w:bottom w:val="none" w:sz="0" w:space="0" w:color="auto"/>
                <w:right w:val="none" w:sz="0" w:space="0" w:color="auto"/>
              </w:divBdr>
            </w:div>
            <w:div w:id="144514639">
              <w:marLeft w:val="0"/>
              <w:marRight w:val="0"/>
              <w:marTop w:val="0"/>
              <w:marBottom w:val="0"/>
              <w:divBdr>
                <w:top w:val="none" w:sz="0" w:space="0" w:color="auto"/>
                <w:left w:val="none" w:sz="0" w:space="0" w:color="auto"/>
                <w:bottom w:val="none" w:sz="0" w:space="0" w:color="auto"/>
                <w:right w:val="none" w:sz="0" w:space="0" w:color="auto"/>
              </w:divBdr>
            </w:div>
          </w:divsChild>
        </w:div>
        <w:div w:id="1103379819">
          <w:marLeft w:val="0"/>
          <w:marRight w:val="0"/>
          <w:marTop w:val="0"/>
          <w:marBottom w:val="0"/>
          <w:divBdr>
            <w:top w:val="none" w:sz="0" w:space="0" w:color="auto"/>
            <w:left w:val="none" w:sz="0" w:space="0" w:color="auto"/>
            <w:bottom w:val="none" w:sz="0" w:space="0" w:color="auto"/>
            <w:right w:val="none" w:sz="0" w:space="0" w:color="auto"/>
          </w:divBdr>
        </w:div>
        <w:div w:id="1091044556">
          <w:marLeft w:val="0"/>
          <w:marRight w:val="0"/>
          <w:marTop w:val="0"/>
          <w:marBottom w:val="0"/>
          <w:divBdr>
            <w:top w:val="none" w:sz="0" w:space="0" w:color="auto"/>
            <w:left w:val="none" w:sz="0" w:space="0" w:color="auto"/>
            <w:bottom w:val="none" w:sz="0" w:space="0" w:color="auto"/>
            <w:right w:val="none" w:sz="0" w:space="0" w:color="auto"/>
          </w:divBdr>
        </w:div>
        <w:div w:id="237861195">
          <w:marLeft w:val="0"/>
          <w:marRight w:val="0"/>
          <w:marTop w:val="0"/>
          <w:marBottom w:val="0"/>
          <w:divBdr>
            <w:top w:val="none" w:sz="0" w:space="0" w:color="auto"/>
            <w:left w:val="none" w:sz="0" w:space="0" w:color="auto"/>
            <w:bottom w:val="none" w:sz="0" w:space="0" w:color="auto"/>
            <w:right w:val="none" w:sz="0" w:space="0" w:color="auto"/>
          </w:divBdr>
        </w:div>
        <w:div w:id="1541281149">
          <w:marLeft w:val="0"/>
          <w:marRight w:val="0"/>
          <w:marTop w:val="0"/>
          <w:marBottom w:val="0"/>
          <w:divBdr>
            <w:top w:val="none" w:sz="0" w:space="0" w:color="auto"/>
            <w:left w:val="none" w:sz="0" w:space="0" w:color="auto"/>
            <w:bottom w:val="none" w:sz="0" w:space="0" w:color="auto"/>
            <w:right w:val="none" w:sz="0" w:space="0" w:color="auto"/>
          </w:divBdr>
        </w:div>
        <w:div w:id="1702172977">
          <w:marLeft w:val="0"/>
          <w:marRight w:val="0"/>
          <w:marTop w:val="0"/>
          <w:marBottom w:val="0"/>
          <w:divBdr>
            <w:top w:val="none" w:sz="0" w:space="0" w:color="auto"/>
            <w:left w:val="none" w:sz="0" w:space="0" w:color="auto"/>
            <w:bottom w:val="none" w:sz="0" w:space="0" w:color="auto"/>
            <w:right w:val="none" w:sz="0" w:space="0" w:color="auto"/>
          </w:divBdr>
        </w:div>
        <w:div w:id="563495370">
          <w:marLeft w:val="0"/>
          <w:marRight w:val="0"/>
          <w:marTop w:val="0"/>
          <w:marBottom w:val="0"/>
          <w:divBdr>
            <w:top w:val="none" w:sz="0" w:space="0" w:color="auto"/>
            <w:left w:val="none" w:sz="0" w:space="0" w:color="auto"/>
            <w:bottom w:val="none" w:sz="0" w:space="0" w:color="auto"/>
            <w:right w:val="none" w:sz="0" w:space="0" w:color="auto"/>
          </w:divBdr>
          <w:divsChild>
            <w:div w:id="2126120458">
              <w:marLeft w:val="0"/>
              <w:marRight w:val="0"/>
              <w:marTop w:val="0"/>
              <w:marBottom w:val="0"/>
              <w:divBdr>
                <w:top w:val="none" w:sz="0" w:space="0" w:color="auto"/>
                <w:left w:val="none" w:sz="0" w:space="0" w:color="auto"/>
                <w:bottom w:val="none" w:sz="0" w:space="0" w:color="auto"/>
                <w:right w:val="none" w:sz="0" w:space="0" w:color="auto"/>
              </w:divBdr>
            </w:div>
            <w:div w:id="1684015663">
              <w:marLeft w:val="0"/>
              <w:marRight w:val="0"/>
              <w:marTop w:val="0"/>
              <w:marBottom w:val="0"/>
              <w:divBdr>
                <w:top w:val="none" w:sz="0" w:space="0" w:color="auto"/>
                <w:left w:val="none" w:sz="0" w:space="0" w:color="auto"/>
                <w:bottom w:val="none" w:sz="0" w:space="0" w:color="auto"/>
                <w:right w:val="none" w:sz="0" w:space="0" w:color="auto"/>
              </w:divBdr>
            </w:div>
            <w:div w:id="890964912">
              <w:marLeft w:val="0"/>
              <w:marRight w:val="0"/>
              <w:marTop w:val="0"/>
              <w:marBottom w:val="0"/>
              <w:divBdr>
                <w:top w:val="none" w:sz="0" w:space="0" w:color="auto"/>
                <w:left w:val="none" w:sz="0" w:space="0" w:color="auto"/>
                <w:bottom w:val="none" w:sz="0" w:space="0" w:color="auto"/>
                <w:right w:val="none" w:sz="0" w:space="0" w:color="auto"/>
              </w:divBdr>
            </w:div>
            <w:div w:id="2084716652">
              <w:marLeft w:val="0"/>
              <w:marRight w:val="0"/>
              <w:marTop w:val="0"/>
              <w:marBottom w:val="0"/>
              <w:divBdr>
                <w:top w:val="none" w:sz="0" w:space="0" w:color="auto"/>
                <w:left w:val="none" w:sz="0" w:space="0" w:color="auto"/>
                <w:bottom w:val="none" w:sz="0" w:space="0" w:color="auto"/>
                <w:right w:val="none" w:sz="0" w:space="0" w:color="auto"/>
              </w:divBdr>
            </w:div>
            <w:div w:id="73360255">
              <w:marLeft w:val="0"/>
              <w:marRight w:val="0"/>
              <w:marTop w:val="0"/>
              <w:marBottom w:val="0"/>
              <w:divBdr>
                <w:top w:val="none" w:sz="0" w:space="0" w:color="auto"/>
                <w:left w:val="none" w:sz="0" w:space="0" w:color="auto"/>
                <w:bottom w:val="none" w:sz="0" w:space="0" w:color="auto"/>
                <w:right w:val="none" w:sz="0" w:space="0" w:color="auto"/>
              </w:divBdr>
            </w:div>
          </w:divsChild>
        </w:div>
        <w:div w:id="1273200387">
          <w:marLeft w:val="0"/>
          <w:marRight w:val="0"/>
          <w:marTop w:val="0"/>
          <w:marBottom w:val="0"/>
          <w:divBdr>
            <w:top w:val="none" w:sz="0" w:space="0" w:color="auto"/>
            <w:left w:val="none" w:sz="0" w:space="0" w:color="auto"/>
            <w:bottom w:val="none" w:sz="0" w:space="0" w:color="auto"/>
            <w:right w:val="none" w:sz="0" w:space="0" w:color="auto"/>
          </w:divBdr>
          <w:divsChild>
            <w:div w:id="1414424789">
              <w:marLeft w:val="0"/>
              <w:marRight w:val="0"/>
              <w:marTop w:val="0"/>
              <w:marBottom w:val="0"/>
              <w:divBdr>
                <w:top w:val="none" w:sz="0" w:space="0" w:color="auto"/>
                <w:left w:val="none" w:sz="0" w:space="0" w:color="auto"/>
                <w:bottom w:val="none" w:sz="0" w:space="0" w:color="auto"/>
                <w:right w:val="none" w:sz="0" w:space="0" w:color="auto"/>
              </w:divBdr>
            </w:div>
            <w:div w:id="1285235626">
              <w:marLeft w:val="0"/>
              <w:marRight w:val="0"/>
              <w:marTop w:val="0"/>
              <w:marBottom w:val="0"/>
              <w:divBdr>
                <w:top w:val="none" w:sz="0" w:space="0" w:color="auto"/>
                <w:left w:val="none" w:sz="0" w:space="0" w:color="auto"/>
                <w:bottom w:val="none" w:sz="0" w:space="0" w:color="auto"/>
                <w:right w:val="none" w:sz="0" w:space="0" w:color="auto"/>
              </w:divBdr>
            </w:div>
            <w:div w:id="1120224973">
              <w:marLeft w:val="0"/>
              <w:marRight w:val="0"/>
              <w:marTop w:val="0"/>
              <w:marBottom w:val="0"/>
              <w:divBdr>
                <w:top w:val="none" w:sz="0" w:space="0" w:color="auto"/>
                <w:left w:val="none" w:sz="0" w:space="0" w:color="auto"/>
                <w:bottom w:val="none" w:sz="0" w:space="0" w:color="auto"/>
                <w:right w:val="none" w:sz="0" w:space="0" w:color="auto"/>
              </w:divBdr>
            </w:div>
            <w:div w:id="908267622">
              <w:marLeft w:val="0"/>
              <w:marRight w:val="0"/>
              <w:marTop w:val="0"/>
              <w:marBottom w:val="0"/>
              <w:divBdr>
                <w:top w:val="none" w:sz="0" w:space="0" w:color="auto"/>
                <w:left w:val="none" w:sz="0" w:space="0" w:color="auto"/>
                <w:bottom w:val="none" w:sz="0" w:space="0" w:color="auto"/>
                <w:right w:val="none" w:sz="0" w:space="0" w:color="auto"/>
              </w:divBdr>
            </w:div>
            <w:div w:id="652760772">
              <w:marLeft w:val="0"/>
              <w:marRight w:val="0"/>
              <w:marTop w:val="0"/>
              <w:marBottom w:val="0"/>
              <w:divBdr>
                <w:top w:val="none" w:sz="0" w:space="0" w:color="auto"/>
                <w:left w:val="none" w:sz="0" w:space="0" w:color="auto"/>
                <w:bottom w:val="none" w:sz="0" w:space="0" w:color="auto"/>
                <w:right w:val="none" w:sz="0" w:space="0" w:color="auto"/>
              </w:divBdr>
            </w:div>
          </w:divsChild>
        </w:div>
        <w:div w:id="1257715284">
          <w:marLeft w:val="0"/>
          <w:marRight w:val="0"/>
          <w:marTop w:val="0"/>
          <w:marBottom w:val="0"/>
          <w:divBdr>
            <w:top w:val="none" w:sz="0" w:space="0" w:color="auto"/>
            <w:left w:val="none" w:sz="0" w:space="0" w:color="auto"/>
            <w:bottom w:val="none" w:sz="0" w:space="0" w:color="auto"/>
            <w:right w:val="none" w:sz="0" w:space="0" w:color="auto"/>
          </w:divBdr>
        </w:div>
        <w:div w:id="1189639665">
          <w:marLeft w:val="0"/>
          <w:marRight w:val="0"/>
          <w:marTop w:val="0"/>
          <w:marBottom w:val="0"/>
          <w:divBdr>
            <w:top w:val="none" w:sz="0" w:space="0" w:color="auto"/>
            <w:left w:val="none" w:sz="0" w:space="0" w:color="auto"/>
            <w:bottom w:val="none" w:sz="0" w:space="0" w:color="auto"/>
            <w:right w:val="none" w:sz="0" w:space="0" w:color="auto"/>
          </w:divBdr>
        </w:div>
        <w:div w:id="929315152">
          <w:marLeft w:val="0"/>
          <w:marRight w:val="0"/>
          <w:marTop w:val="0"/>
          <w:marBottom w:val="0"/>
          <w:divBdr>
            <w:top w:val="none" w:sz="0" w:space="0" w:color="auto"/>
            <w:left w:val="none" w:sz="0" w:space="0" w:color="auto"/>
            <w:bottom w:val="none" w:sz="0" w:space="0" w:color="auto"/>
            <w:right w:val="none" w:sz="0" w:space="0" w:color="auto"/>
          </w:divBdr>
        </w:div>
        <w:div w:id="1389955803">
          <w:marLeft w:val="0"/>
          <w:marRight w:val="0"/>
          <w:marTop w:val="0"/>
          <w:marBottom w:val="0"/>
          <w:divBdr>
            <w:top w:val="none" w:sz="0" w:space="0" w:color="auto"/>
            <w:left w:val="none" w:sz="0" w:space="0" w:color="auto"/>
            <w:bottom w:val="none" w:sz="0" w:space="0" w:color="auto"/>
            <w:right w:val="none" w:sz="0" w:space="0" w:color="auto"/>
          </w:divBdr>
        </w:div>
        <w:div w:id="2066446712">
          <w:marLeft w:val="0"/>
          <w:marRight w:val="0"/>
          <w:marTop w:val="0"/>
          <w:marBottom w:val="0"/>
          <w:divBdr>
            <w:top w:val="none" w:sz="0" w:space="0" w:color="auto"/>
            <w:left w:val="none" w:sz="0" w:space="0" w:color="auto"/>
            <w:bottom w:val="none" w:sz="0" w:space="0" w:color="auto"/>
            <w:right w:val="none" w:sz="0" w:space="0" w:color="auto"/>
          </w:divBdr>
        </w:div>
        <w:div w:id="1443955737">
          <w:marLeft w:val="0"/>
          <w:marRight w:val="0"/>
          <w:marTop w:val="0"/>
          <w:marBottom w:val="0"/>
          <w:divBdr>
            <w:top w:val="none" w:sz="0" w:space="0" w:color="auto"/>
            <w:left w:val="none" w:sz="0" w:space="0" w:color="auto"/>
            <w:bottom w:val="none" w:sz="0" w:space="0" w:color="auto"/>
            <w:right w:val="none" w:sz="0" w:space="0" w:color="auto"/>
          </w:divBdr>
          <w:divsChild>
            <w:div w:id="6665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ley_2094_2021.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c9a126-2c88-4624-af79-4eb9906f23f3" xsi:nil="true"/>
    <lcf76f155ced4ddcb4097134ff3c332f xmlns="d7ea5829-3ea5-4285-8419-ebaca0df5a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21BE0B8027DB41877F157CC6CD6224" ma:contentTypeVersion="17" ma:contentTypeDescription="Crear nuevo documento." ma:contentTypeScope="" ma:versionID="969b9aaa713e1f19a20d2a9cb07087ba">
  <xsd:schema xmlns:xsd="http://www.w3.org/2001/XMLSchema" xmlns:xs="http://www.w3.org/2001/XMLSchema" xmlns:p="http://schemas.microsoft.com/office/2006/metadata/properties" xmlns:ns2="d1c9a126-2c88-4624-af79-4eb9906f23f3" xmlns:ns3="d7ea5829-3ea5-4285-8419-ebaca0df5aac" targetNamespace="http://schemas.microsoft.com/office/2006/metadata/properties" ma:root="true" ma:fieldsID="f9cade58a9325f21aefb4ea4996165c5" ns2:_="" ns3:_="">
    <xsd:import namespace="d1c9a126-2c88-4624-af79-4eb9906f23f3"/>
    <xsd:import namespace="d7ea5829-3ea5-4285-8419-ebaca0df5a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9a126-2c88-4624-af79-4eb9906f23f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409b21a-42ac-41fd-84f5-5455bc653534}" ma:internalName="TaxCatchAll" ma:showField="CatchAllData" ma:web="d1c9a126-2c88-4624-af79-4eb9906f23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ea5829-3ea5-4285-8419-ebaca0df5a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2a639bc6-dc8c-43a0-baeb-edbb56d427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9242B-B5C1-41EC-83B0-7EE2A2938B70}">
  <ds:schemaRefs>
    <ds:schemaRef ds:uri="http://www.w3.org/XML/1998/namespace"/>
    <ds:schemaRef ds:uri="d7ea5829-3ea5-4285-8419-ebaca0df5aac"/>
    <ds:schemaRef ds:uri="d1c9a126-2c88-4624-af79-4eb9906f23f3"/>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2D77049-88A4-426C-BC32-F15A56925EC0}">
  <ds:schemaRefs>
    <ds:schemaRef ds:uri="http://schemas.microsoft.com/sharepoint/v3/contenttype/forms"/>
  </ds:schemaRefs>
</ds:datastoreItem>
</file>

<file path=customXml/itemProps3.xml><?xml version="1.0" encoding="utf-8"?>
<ds:datastoreItem xmlns:ds="http://schemas.openxmlformats.org/officeDocument/2006/customXml" ds:itemID="{31EA7061-3194-4618-B6A3-44DFE08F8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9a126-2c88-4624-af79-4eb9906f23f3"/>
    <ds:schemaRef ds:uri="d7ea5829-3ea5-4285-8419-ebaca0df5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5684</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Yein Passos Guerrero</dc:creator>
  <cp:lastModifiedBy>Diana Paola Montaño Aponte</cp:lastModifiedBy>
  <cp:revision>14</cp:revision>
  <dcterms:created xsi:type="dcterms:W3CDTF">2023-08-23T12:12:00Z</dcterms:created>
  <dcterms:modified xsi:type="dcterms:W3CDTF">2023-11-16T23:45:00Z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0x010100D521BE0B8027DB41877F157CC6CD6224</vt:lpwstr>
  </property>
  <property fmtid="{D5CDD505-2E9C-101B-9397-08002B2CF9AE}" pid="3" name="MediaServiceImageTags">
    <vt:lpwstr/>
  </property>
</Properties>
</file>