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77CA" w14:textId="77777777" w:rsidR="00B24264" w:rsidRPr="008801FB" w:rsidRDefault="00B24264" w:rsidP="008801FB">
      <w:pPr>
        <w:pStyle w:val="Prrafodelista"/>
        <w:spacing w:after="0" w:line="240" w:lineRule="auto"/>
        <w:ind w:left="0"/>
        <w:jc w:val="center"/>
        <w:rPr>
          <w:rFonts w:ascii="Arial" w:hAnsi="Arial" w:cs="Arial"/>
          <w:b/>
        </w:rPr>
      </w:pPr>
      <w:r w:rsidRPr="008801FB">
        <w:rPr>
          <w:rFonts w:ascii="Arial" w:hAnsi="Arial" w:cs="Arial"/>
          <w:b/>
        </w:rPr>
        <w:t>MANUAL DE OPERACIÓN</w:t>
      </w:r>
      <w:r w:rsidR="00C56407" w:rsidRPr="008801FB">
        <w:rPr>
          <w:rFonts w:ascii="Arial" w:hAnsi="Arial" w:cs="Arial"/>
          <w:b/>
        </w:rPr>
        <w:t xml:space="preserve"> </w:t>
      </w:r>
      <w:r w:rsidR="009A199A" w:rsidRPr="008801FB">
        <w:rPr>
          <w:rFonts w:ascii="Arial" w:hAnsi="Arial" w:cs="Arial"/>
          <w:b/>
        </w:rPr>
        <w:t>DE LAS MODALIDADES QUE ATIENDEN MEDIDAS Y SANCIONES</w:t>
      </w:r>
      <w:r w:rsidR="00514451" w:rsidRPr="008801FB">
        <w:rPr>
          <w:rFonts w:ascii="Arial" w:hAnsi="Arial" w:cs="Arial"/>
          <w:b/>
        </w:rPr>
        <w:t xml:space="preserve"> SRPA</w:t>
      </w:r>
    </w:p>
    <w:p w14:paraId="3466513B" w14:textId="77777777" w:rsidR="009A199A" w:rsidRPr="008801FB" w:rsidRDefault="009A199A" w:rsidP="008801FB">
      <w:pPr>
        <w:spacing w:after="0" w:line="240" w:lineRule="auto"/>
        <w:rPr>
          <w:rFonts w:ascii="Arial" w:hAnsi="Arial" w:cs="Arial"/>
          <w:b/>
        </w:rPr>
      </w:pPr>
    </w:p>
    <w:p w14:paraId="54471DE6" w14:textId="77777777" w:rsidR="00A93340" w:rsidRPr="008801FB" w:rsidRDefault="00A93340" w:rsidP="008801FB">
      <w:pPr>
        <w:spacing w:after="0" w:line="240" w:lineRule="auto"/>
        <w:rPr>
          <w:rFonts w:ascii="Arial" w:hAnsi="Arial" w:cs="Arial"/>
          <w:b/>
        </w:rPr>
      </w:pPr>
    </w:p>
    <w:p w14:paraId="4752D5BF" w14:textId="77777777" w:rsidR="0054142B" w:rsidRPr="008801FB" w:rsidRDefault="0054142B" w:rsidP="008801FB">
      <w:pPr>
        <w:spacing w:after="0" w:line="240" w:lineRule="auto"/>
        <w:jc w:val="both"/>
        <w:rPr>
          <w:rFonts w:ascii="Arial" w:hAnsi="Arial" w:cs="Arial"/>
        </w:rPr>
      </w:pPr>
      <w:r w:rsidRPr="008801FB">
        <w:rPr>
          <w:rFonts w:ascii="Arial" w:hAnsi="Arial" w:cs="Arial"/>
        </w:rPr>
        <w:t>Las sanciones en el Sistema de Responsabilidad Penal de Adolescentes responden a la finalidad derivada de los compromisos de Colombia con la suscripción de la Convención de los Derechos del Niño que indica: intervención mínima, finalidad pedagógica y restaurativa en el marco de la protección integral, con el reconocimiento del ser adolescentes y de esta manera, asumirlos como sujetos en formación</w:t>
      </w:r>
      <w:r w:rsidRPr="008801FB">
        <w:rPr>
          <w:rStyle w:val="Refdenotaalpie"/>
          <w:rFonts w:ascii="Arial" w:hAnsi="Arial" w:cs="Arial"/>
        </w:rPr>
        <w:footnoteReference w:id="1"/>
      </w:r>
      <w:r w:rsidRPr="008801FB">
        <w:rPr>
          <w:rFonts w:ascii="Arial" w:hAnsi="Arial" w:cs="Arial"/>
        </w:rPr>
        <w:t>.</w:t>
      </w:r>
    </w:p>
    <w:p w14:paraId="4FDEEE61" w14:textId="77777777" w:rsidR="0054142B" w:rsidRPr="008801FB" w:rsidRDefault="0054142B" w:rsidP="008801FB">
      <w:pPr>
        <w:spacing w:after="0" w:line="240" w:lineRule="auto"/>
        <w:jc w:val="both"/>
        <w:rPr>
          <w:rFonts w:ascii="Arial" w:hAnsi="Arial" w:cs="Arial"/>
        </w:rPr>
      </w:pPr>
    </w:p>
    <w:p w14:paraId="3825959C" w14:textId="77777777" w:rsidR="00A502C2" w:rsidRPr="008801FB" w:rsidRDefault="0054142B" w:rsidP="008801FB">
      <w:pPr>
        <w:spacing w:after="0" w:line="240" w:lineRule="auto"/>
        <w:jc w:val="both"/>
        <w:rPr>
          <w:rFonts w:ascii="Arial" w:hAnsi="Arial" w:cs="Arial"/>
        </w:rPr>
      </w:pPr>
      <w:r w:rsidRPr="008801FB">
        <w:rPr>
          <w:rFonts w:ascii="Arial" w:hAnsi="Arial" w:cs="Arial"/>
        </w:rPr>
        <w:t>Así mismo deben responder a los principios de corresponsabilidad de la familia, la sociedad y el Estado. De ahí que las actuaciones se enmarcan igualmente en las acciones de seguridad ciudadana, desde principios preventivos y gestión del riesgo, en el marco de una política social encaminada al desarrollo del capital humano, con acceso garantizado de acuerdo con su curso de vida a derechos como salud, educación, cultura, recreación y deporte</w:t>
      </w:r>
      <w:r w:rsidR="006928E0" w:rsidRPr="008801FB">
        <w:rPr>
          <w:rFonts w:ascii="Arial" w:hAnsi="Arial" w:cs="Arial"/>
        </w:rPr>
        <w:t xml:space="preserve">. </w:t>
      </w:r>
    </w:p>
    <w:p w14:paraId="6425050C" w14:textId="77777777" w:rsidR="00A502C2" w:rsidRPr="008801FB" w:rsidRDefault="00A502C2" w:rsidP="008801FB">
      <w:pPr>
        <w:spacing w:after="0" w:line="240" w:lineRule="auto"/>
        <w:jc w:val="both"/>
        <w:rPr>
          <w:rFonts w:ascii="Arial" w:hAnsi="Arial" w:cs="Arial"/>
        </w:rPr>
      </w:pPr>
    </w:p>
    <w:p w14:paraId="366BF1F4" w14:textId="5DE024A1" w:rsidR="0054142B" w:rsidRPr="008801FB" w:rsidRDefault="006928E0" w:rsidP="008801FB">
      <w:pPr>
        <w:spacing w:after="0" w:line="240" w:lineRule="auto"/>
        <w:jc w:val="both"/>
        <w:rPr>
          <w:rFonts w:ascii="Arial" w:hAnsi="Arial" w:cs="Arial"/>
        </w:rPr>
      </w:pPr>
      <w:r w:rsidRPr="008801FB">
        <w:rPr>
          <w:rFonts w:ascii="Arial" w:hAnsi="Arial" w:cs="Arial"/>
        </w:rPr>
        <w:t>D</w:t>
      </w:r>
      <w:r w:rsidR="0054142B" w:rsidRPr="008801FB">
        <w:rPr>
          <w:rFonts w:ascii="Arial" w:hAnsi="Arial" w:cs="Arial"/>
        </w:rPr>
        <w:t>el mismo modo, orientando el proceso de atención hacia la inclusión social, todo ello articulado con una política criminal que contemple la intervención sobre la influencia de fenómenos como el narcotráfico, el conflicto armado y las bandas criminales en el vínculo temprano de las y los adolescentes con éstas. En este sentido este documento recoge el marco conceptual, normativo y modelo de atención del “Lineamientos Modelo de Atención para Adolescentes y Jóvenes en conflicto con la Ley –SRPA”.</w:t>
      </w:r>
    </w:p>
    <w:p w14:paraId="662DFB00" w14:textId="77777777" w:rsidR="0054142B" w:rsidRPr="008801FB" w:rsidRDefault="0054142B" w:rsidP="008801FB">
      <w:pPr>
        <w:spacing w:after="0" w:line="240" w:lineRule="auto"/>
        <w:rPr>
          <w:rFonts w:ascii="Arial" w:hAnsi="Arial" w:cs="Arial"/>
          <w:lang w:eastAsia="es-ES"/>
        </w:rPr>
      </w:pPr>
    </w:p>
    <w:p w14:paraId="0D031548" w14:textId="77777777" w:rsidR="0054142B" w:rsidRPr="008801FB" w:rsidRDefault="0054142B" w:rsidP="008801FB">
      <w:pPr>
        <w:spacing w:after="0" w:line="240" w:lineRule="auto"/>
        <w:jc w:val="both"/>
        <w:rPr>
          <w:rFonts w:ascii="Arial" w:hAnsi="Arial" w:cs="Arial"/>
        </w:rPr>
      </w:pPr>
      <w:r w:rsidRPr="008801FB">
        <w:rPr>
          <w:rFonts w:ascii="Arial" w:hAnsi="Arial" w:cs="Arial"/>
        </w:rPr>
        <w:t>Las modalidades de atención para adolescentes vinculados al Sistema de Responsabilidad Penal se desarrollan a partir de la definición que se establece en el artículo 177 de la Ley 1098 del 2006</w:t>
      </w:r>
      <w:r w:rsidRPr="008801FB">
        <w:rPr>
          <w:rFonts w:ascii="Arial" w:hAnsi="Arial" w:cs="Arial"/>
        </w:rPr>
        <w:footnoteReference w:id="2"/>
      </w:r>
      <w:r w:rsidRPr="008801FB">
        <w:rPr>
          <w:rFonts w:ascii="Arial" w:hAnsi="Arial" w:cs="Arial"/>
        </w:rPr>
        <w:t>, donde se determinan las diversas sanciones</w:t>
      </w:r>
      <w:r w:rsidRPr="008801FB">
        <w:rPr>
          <w:rFonts w:ascii="Arial" w:hAnsi="Arial" w:cs="Arial"/>
        </w:rPr>
        <w:footnoteReference w:id="3"/>
      </w:r>
      <w:r w:rsidRPr="008801FB">
        <w:rPr>
          <w:rFonts w:ascii="Arial" w:hAnsi="Arial" w:cs="Arial"/>
        </w:rPr>
        <w:t xml:space="preserve"> aplicables. Estas se traducen en servicios, dando cumplimiento a lo impuesto por las autoridades judiciales competentes, garantizando la finalidad del sistema y el desarrollo del carácter pedagógico, específico y diferenciado.</w:t>
      </w:r>
    </w:p>
    <w:p w14:paraId="4A541C4F" w14:textId="77777777" w:rsidR="005C7322" w:rsidRPr="008801FB" w:rsidRDefault="005C7322" w:rsidP="008801FB">
      <w:pPr>
        <w:spacing w:after="0" w:line="240" w:lineRule="auto"/>
        <w:jc w:val="both"/>
        <w:rPr>
          <w:rFonts w:ascii="Arial" w:hAnsi="Arial" w:cs="Arial"/>
        </w:rPr>
      </w:pPr>
    </w:p>
    <w:p w14:paraId="76D56175" w14:textId="77544582" w:rsidR="00B24264" w:rsidRPr="008801FB" w:rsidRDefault="009B232B" w:rsidP="008801FB">
      <w:pPr>
        <w:spacing w:after="0" w:line="240" w:lineRule="auto"/>
        <w:jc w:val="both"/>
        <w:rPr>
          <w:rFonts w:ascii="Arial" w:hAnsi="Arial" w:cs="Arial"/>
          <w:b/>
        </w:rPr>
      </w:pPr>
      <w:r>
        <w:rPr>
          <w:rFonts w:ascii="Arial" w:hAnsi="Arial" w:cs="Arial"/>
          <w:b/>
        </w:rPr>
        <w:t xml:space="preserve">1 </w:t>
      </w:r>
      <w:r w:rsidR="00B30F41" w:rsidRPr="008801FB">
        <w:rPr>
          <w:rFonts w:ascii="Arial" w:hAnsi="Arial" w:cs="Arial"/>
          <w:b/>
        </w:rPr>
        <w:t xml:space="preserve">PROCESO DE </w:t>
      </w:r>
      <w:r w:rsidR="006928E0" w:rsidRPr="008801FB">
        <w:rPr>
          <w:rFonts w:ascii="Arial" w:hAnsi="Arial" w:cs="Arial"/>
          <w:b/>
        </w:rPr>
        <w:t>A</w:t>
      </w:r>
      <w:r w:rsidR="00B30F41" w:rsidRPr="008801FB">
        <w:rPr>
          <w:rFonts w:ascii="Arial" w:hAnsi="Arial" w:cs="Arial"/>
          <w:b/>
        </w:rPr>
        <w:t xml:space="preserve">TENCIÓN </w:t>
      </w:r>
    </w:p>
    <w:p w14:paraId="7308AE7A" w14:textId="77777777" w:rsidR="00EB302A" w:rsidRPr="008801FB" w:rsidRDefault="00EB302A" w:rsidP="008801FB">
      <w:pPr>
        <w:pStyle w:val="Prrafodelista"/>
        <w:spacing w:after="0" w:line="240" w:lineRule="auto"/>
        <w:ind w:left="0"/>
        <w:jc w:val="both"/>
        <w:rPr>
          <w:rFonts w:ascii="Arial" w:hAnsi="Arial" w:cs="Arial"/>
          <w:b/>
        </w:rPr>
      </w:pPr>
    </w:p>
    <w:p w14:paraId="2F1A6A98" w14:textId="77777777" w:rsidR="0054142B" w:rsidRPr="008801FB" w:rsidRDefault="0054142B" w:rsidP="008801FB">
      <w:pPr>
        <w:spacing w:after="0" w:line="240" w:lineRule="auto"/>
        <w:jc w:val="both"/>
        <w:rPr>
          <w:rFonts w:ascii="Arial" w:hAnsi="Arial" w:cs="Arial"/>
          <w:lang w:val="es-MX"/>
        </w:rPr>
      </w:pPr>
      <w:r w:rsidRPr="008801FB">
        <w:rPr>
          <w:rFonts w:ascii="Arial" w:hAnsi="Arial" w:cs="Arial"/>
        </w:rPr>
        <w:t xml:space="preserve">La atención a la población con medidas y/o sanciones del proceso judicial SRPA </w:t>
      </w:r>
      <w:r w:rsidRPr="008801FB">
        <w:rPr>
          <w:rFonts w:ascii="Arial" w:hAnsi="Arial" w:cs="Arial"/>
          <w:lang w:val="es-MX"/>
        </w:rPr>
        <w:t>está direccionada por el “Lineamiento Modelo de Atención para Adolescentes y Jóvenes en Conflicto con la Ley-SRPA” y sus modificaciones, en el cual se presenta el marco conceptual con fundamento en enfoques y principios derivados de la normatividad internacional y nacional.</w:t>
      </w:r>
    </w:p>
    <w:p w14:paraId="23780ED4" w14:textId="77777777" w:rsidR="0054142B" w:rsidRPr="008801FB" w:rsidRDefault="0054142B" w:rsidP="008801FB">
      <w:pPr>
        <w:spacing w:after="0" w:line="240" w:lineRule="auto"/>
        <w:jc w:val="both"/>
        <w:rPr>
          <w:rFonts w:ascii="Arial" w:hAnsi="Arial" w:cs="Arial"/>
          <w:lang w:val="es-MX"/>
        </w:rPr>
      </w:pPr>
    </w:p>
    <w:p w14:paraId="4FDDAB0A" w14:textId="77777777" w:rsidR="0054142B" w:rsidRPr="008801FB" w:rsidRDefault="0054142B" w:rsidP="008801FB">
      <w:pPr>
        <w:spacing w:after="0" w:line="240" w:lineRule="auto"/>
        <w:jc w:val="both"/>
        <w:rPr>
          <w:rFonts w:ascii="Arial" w:hAnsi="Arial" w:cs="Arial"/>
        </w:rPr>
      </w:pPr>
      <w:r w:rsidRPr="008801FB">
        <w:rPr>
          <w:rFonts w:ascii="Arial" w:hAnsi="Arial" w:cs="Arial"/>
        </w:rPr>
        <w:t xml:space="preserve">En este sentido, los procesos de atención en el cumplimiento de las medidas y sanciones del proceso judicial parten de reconocer las circunstancias personales, familiares y sociales, de las y los adolescentes y jóvenes, así como su proceso de desarrollo humano integral, implica </w:t>
      </w:r>
      <w:r w:rsidRPr="008801FB">
        <w:rPr>
          <w:rFonts w:ascii="Arial" w:hAnsi="Arial" w:cs="Arial"/>
        </w:rPr>
        <w:lastRenderedPageBreak/>
        <w:t>acciones focalizadas en el reconocimiento como seres con capacidad de hacerse responsables de sus conductas, y de aportar al ejercicio de los derechos de los demás, viabilizando su inclusión social fuera de circuitos de la ilegalidad, previniendo así la reiteración de la conducta delictiva.</w:t>
      </w:r>
    </w:p>
    <w:p w14:paraId="05F7782D" w14:textId="77777777" w:rsidR="0054142B" w:rsidRPr="008801FB" w:rsidRDefault="0054142B" w:rsidP="008801FB">
      <w:pPr>
        <w:spacing w:after="0" w:line="240" w:lineRule="auto"/>
        <w:rPr>
          <w:rFonts w:ascii="Arial" w:hAnsi="Arial" w:cs="Arial"/>
          <w:b/>
          <w:lang w:val="es-MX"/>
        </w:rPr>
      </w:pPr>
    </w:p>
    <w:p w14:paraId="52D3DD1B" w14:textId="786DE147" w:rsidR="0054142B" w:rsidRPr="008801FB" w:rsidRDefault="0044147E" w:rsidP="008801FB">
      <w:pPr>
        <w:pStyle w:val="Estilo2"/>
        <w:numPr>
          <w:ilvl w:val="0"/>
          <w:numId w:val="0"/>
        </w:numPr>
        <w:tabs>
          <w:tab w:val="left" w:pos="0"/>
        </w:tabs>
        <w:spacing w:line="240" w:lineRule="auto"/>
        <w:rPr>
          <w:rFonts w:cs="Arial"/>
        </w:rPr>
      </w:pPr>
      <w:bookmarkStart w:id="0" w:name="IDENTIFICACIONDEBENEFICIARIOS"/>
      <w:bookmarkStart w:id="1" w:name="IDENTIFICACIONDELAPOBLACION"/>
      <w:r>
        <w:rPr>
          <w:rFonts w:cs="Arial"/>
        </w:rPr>
        <w:t xml:space="preserve">1.1 </w:t>
      </w:r>
      <w:hyperlink w:anchor="IDENTIFICACIONDELAPOBLACION" w:history="1">
        <w:bookmarkStart w:id="2" w:name="_Toc5897977"/>
        <w:r w:rsidR="0054142B" w:rsidRPr="008801FB">
          <w:rPr>
            <w:rFonts w:cs="Arial"/>
          </w:rPr>
          <w:t xml:space="preserve">IDENTIFICACIÓN DE </w:t>
        </w:r>
        <w:bookmarkEnd w:id="0"/>
        <w:r w:rsidR="0054142B" w:rsidRPr="008801FB">
          <w:rPr>
            <w:rFonts w:cs="Arial"/>
          </w:rPr>
          <w:t>LA POBLACION</w:t>
        </w:r>
        <w:bookmarkEnd w:id="2"/>
      </w:hyperlink>
      <w:bookmarkEnd w:id="1"/>
    </w:p>
    <w:p w14:paraId="24D635FE" w14:textId="77777777" w:rsidR="0054142B" w:rsidRPr="008801FB" w:rsidRDefault="0054142B" w:rsidP="008801FB">
      <w:pPr>
        <w:tabs>
          <w:tab w:val="left" w:pos="0"/>
        </w:tabs>
        <w:spacing w:after="0" w:line="240" w:lineRule="auto"/>
        <w:rPr>
          <w:rFonts w:ascii="Arial" w:hAnsi="Arial" w:cs="Arial"/>
          <w:b/>
        </w:rPr>
      </w:pPr>
      <w:r w:rsidRPr="008801FB">
        <w:rPr>
          <w:rFonts w:ascii="Arial" w:hAnsi="Arial" w:cs="Arial"/>
          <w:b/>
        </w:rPr>
        <w:t xml:space="preserve">  </w:t>
      </w:r>
    </w:p>
    <w:p w14:paraId="48E21B4D"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La población atendida son las y los adolescentes y jóvenes a los cuales las autoridades judiciales les han impuesto medidas o sanciones privativas y no privativas de la libertad del Sistema de Responsabilidad Penal para Adolescentes-SRPA, contenidas en la Ley 1098 de 2006 en los artículos 177 al 191 y en las modificaciones establecidas a los mismos en los artículos 87 al 92 de la Ley 1453 de 2011.</w:t>
      </w:r>
    </w:p>
    <w:p w14:paraId="253E447F" w14:textId="77777777" w:rsidR="0054142B" w:rsidRPr="008801FB" w:rsidRDefault="0054142B" w:rsidP="008801FB">
      <w:pPr>
        <w:tabs>
          <w:tab w:val="left" w:pos="0"/>
        </w:tabs>
        <w:spacing w:after="0" w:line="240" w:lineRule="auto"/>
        <w:jc w:val="both"/>
        <w:rPr>
          <w:rFonts w:ascii="Arial" w:hAnsi="Arial" w:cs="Arial"/>
        </w:rPr>
      </w:pPr>
    </w:p>
    <w:p w14:paraId="60D688B6"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En este sentido, es la autoridad competente la que puede definir la ubicación y permanencia en las unidades de atención del SRPA, de acuerdo con la etapa procesal en que se encuentre el o la adolescente o joven, así: la Fiscalía, frente a su permanencia en el Centro Transitorio, el Juez con función de Control de Garantías en la imposición de la medida de Internamiento Preventivo, y los Jueces con función de Conocimiento en la imposición de sanción según lo definido en la mencionada Ley.</w:t>
      </w:r>
    </w:p>
    <w:p w14:paraId="2147A063" w14:textId="77777777" w:rsidR="0054142B" w:rsidRPr="008801FB" w:rsidRDefault="0054142B" w:rsidP="008801FB">
      <w:pPr>
        <w:tabs>
          <w:tab w:val="left" w:pos="0"/>
        </w:tabs>
        <w:spacing w:after="0" w:line="240" w:lineRule="auto"/>
        <w:jc w:val="both"/>
        <w:rPr>
          <w:rFonts w:ascii="Arial" w:hAnsi="Arial" w:cs="Arial"/>
        </w:rPr>
      </w:pPr>
    </w:p>
    <w:p w14:paraId="53E0A984"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En los programas de atención del Sistema de Responsabilidad Penal para Adolescentes-SRPA, sólo podrán ubicarse adolescentes y jóvenes que cumplen medidas o sanciones impuestas por autoridad judicial competente. Por ello, y en atención a la especialidad de los servicios y el carácter pedagógico, restaurativo y diferenciado del Sistema, no es permitido ubicar en estos servicios de atención a adolescentes bajo medidas de restablecimiento de der</w:t>
      </w:r>
      <w:r w:rsidR="00EB6158" w:rsidRPr="008801FB">
        <w:rPr>
          <w:rFonts w:ascii="Arial" w:hAnsi="Arial" w:cs="Arial"/>
        </w:rPr>
        <w:t>echos por vulneración o amenaza</w:t>
      </w:r>
      <w:r w:rsidRPr="008801FB">
        <w:rPr>
          <w:rFonts w:ascii="Arial" w:hAnsi="Arial" w:cs="Arial"/>
        </w:rPr>
        <w:t>.</w:t>
      </w:r>
    </w:p>
    <w:p w14:paraId="6CD40597" w14:textId="77777777" w:rsidR="0054142B" w:rsidRPr="008801FB" w:rsidRDefault="0054142B" w:rsidP="008801FB">
      <w:pPr>
        <w:tabs>
          <w:tab w:val="left" w:pos="0"/>
        </w:tabs>
        <w:spacing w:after="0" w:line="240" w:lineRule="auto"/>
        <w:jc w:val="both"/>
        <w:rPr>
          <w:rFonts w:ascii="Arial" w:hAnsi="Arial" w:cs="Arial"/>
        </w:rPr>
      </w:pPr>
    </w:p>
    <w:p w14:paraId="6554C1C9" w14:textId="77777777" w:rsidR="00C64BE2" w:rsidRPr="008801FB" w:rsidRDefault="0054142B" w:rsidP="008801FB">
      <w:pPr>
        <w:tabs>
          <w:tab w:val="left" w:pos="0"/>
        </w:tabs>
        <w:spacing w:after="0" w:line="240" w:lineRule="auto"/>
        <w:jc w:val="both"/>
        <w:rPr>
          <w:rFonts w:ascii="Arial" w:hAnsi="Arial" w:cs="Arial"/>
        </w:rPr>
      </w:pPr>
      <w:r w:rsidRPr="008801FB">
        <w:rPr>
          <w:rFonts w:ascii="Arial" w:hAnsi="Arial" w:cs="Arial"/>
        </w:rPr>
        <w:t xml:space="preserve">Para que un adolescente o joven ingrese y permanezca en un programa del SRPA, privativo o no privativo de la libertad, debe contar con orden escrita, expedida por autoridad Judicial que contemple como mínimo: </w:t>
      </w:r>
    </w:p>
    <w:p w14:paraId="3FB41913" w14:textId="77777777" w:rsidR="00C64BE2" w:rsidRPr="008801FB" w:rsidRDefault="00C64BE2" w:rsidP="008801FB">
      <w:pPr>
        <w:tabs>
          <w:tab w:val="left" w:pos="0"/>
        </w:tabs>
        <w:spacing w:after="0" w:line="240" w:lineRule="auto"/>
        <w:jc w:val="both"/>
        <w:rPr>
          <w:rFonts w:ascii="Arial" w:hAnsi="Arial" w:cs="Arial"/>
        </w:rPr>
      </w:pPr>
    </w:p>
    <w:p w14:paraId="74E1609B" w14:textId="1F028BA6"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L</w:t>
      </w:r>
      <w:r w:rsidR="0054142B" w:rsidRPr="008801FB">
        <w:rPr>
          <w:rFonts w:ascii="Arial" w:hAnsi="Arial" w:cs="Arial"/>
        </w:rPr>
        <w:t xml:space="preserve">ugar y fecha </w:t>
      </w:r>
    </w:p>
    <w:p w14:paraId="34058CA3" w14:textId="469A167B"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N</w:t>
      </w:r>
      <w:r w:rsidR="0054142B" w:rsidRPr="008801FB">
        <w:rPr>
          <w:rFonts w:ascii="Arial" w:hAnsi="Arial" w:cs="Arial"/>
        </w:rPr>
        <w:t xml:space="preserve">ombre e identificación del o la adolescente </w:t>
      </w:r>
    </w:p>
    <w:p w14:paraId="55D67D36" w14:textId="54857115"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I</w:t>
      </w:r>
      <w:r w:rsidR="0054142B" w:rsidRPr="008801FB">
        <w:rPr>
          <w:rFonts w:ascii="Arial" w:hAnsi="Arial" w:cs="Arial"/>
        </w:rPr>
        <w:t xml:space="preserve">nformación de la autoridad judicial que impone la medida o sanción </w:t>
      </w:r>
    </w:p>
    <w:p w14:paraId="1D93391A" w14:textId="041A19CF"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De</w:t>
      </w:r>
      <w:r w:rsidR="0054142B" w:rsidRPr="008801FB">
        <w:rPr>
          <w:rFonts w:ascii="Arial" w:hAnsi="Arial" w:cs="Arial"/>
        </w:rPr>
        <w:t xml:space="preserve">lito por el cual se impone la medida o sanción </w:t>
      </w:r>
    </w:p>
    <w:p w14:paraId="6F013272" w14:textId="18CA345D"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T</w:t>
      </w:r>
      <w:r w:rsidR="0054142B" w:rsidRPr="008801FB">
        <w:rPr>
          <w:rFonts w:ascii="Arial" w:hAnsi="Arial" w:cs="Arial"/>
        </w:rPr>
        <w:t xml:space="preserve">ipo de medida o sanción </w:t>
      </w:r>
    </w:p>
    <w:p w14:paraId="29A3AEDE" w14:textId="72CC6AA1" w:rsidR="00C64BE2"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T</w:t>
      </w:r>
      <w:r w:rsidR="0054142B" w:rsidRPr="008801FB">
        <w:rPr>
          <w:rFonts w:ascii="Arial" w:hAnsi="Arial" w:cs="Arial"/>
        </w:rPr>
        <w:t xml:space="preserve">iempo definido para su cumplimiento conforme a lo establecido en la Ley  </w:t>
      </w:r>
    </w:p>
    <w:p w14:paraId="1CE76D7D" w14:textId="1D1F724F" w:rsidR="0054142B" w:rsidRPr="008801FB" w:rsidRDefault="00C64BE2" w:rsidP="00590679">
      <w:pPr>
        <w:pStyle w:val="Prrafodelista"/>
        <w:numPr>
          <w:ilvl w:val="0"/>
          <w:numId w:val="35"/>
        </w:numPr>
        <w:tabs>
          <w:tab w:val="left" w:pos="0"/>
        </w:tabs>
        <w:spacing w:after="0" w:line="240" w:lineRule="auto"/>
        <w:jc w:val="both"/>
        <w:rPr>
          <w:rFonts w:ascii="Arial" w:hAnsi="Arial" w:cs="Arial"/>
        </w:rPr>
      </w:pPr>
      <w:r w:rsidRPr="008801FB">
        <w:rPr>
          <w:rFonts w:ascii="Arial" w:hAnsi="Arial" w:cs="Arial"/>
        </w:rPr>
        <w:t>C</w:t>
      </w:r>
      <w:r w:rsidR="0054142B" w:rsidRPr="008801FB">
        <w:rPr>
          <w:rFonts w:ascii="Arial" w:hAnsi="Arial" w:cs="Arial"/>
        </w:rPr>
        <w:t>opia legible del documento de identidad de la o el adolescente.</w:t>
      </w:r>
    </w:p>
    <w:p w14:paraId="75602328" w14:textId="77777777" w:rsidR="0054142B" w:rsidRPr="008801FB" w:rsidRDefault="0054142B" w:rsidP="008801FB">
      <w:pPr>
        <w:tabs>
          <w:tab w:val="left" w:pos="0"/>
        </w:tabs>
        <w:spacing w:after="0" w:line="240" w:lineRule="auto"/>
        <w:contextualSpacing/>
        <w:jc w:val="both"/>
        <w:rPr>
          <w:rFonts w:ascii="Arial" w:eastAsia="Times" w:hAnsi="Arial" w:cs="Arial"/>
          <w:b/>
          <w:lang w:val="es-MX" w:eastAsia="es-ES"/>
        </w:rPr>
      </w:pPr>
    </w:p>
    <w:p w14:paraId="0431B211" w14:textId="4C054605" w:rsidR="0054142B" w:rsidRDefault="00D43735" w:rsidP="008801FB">
      <w:pPr>
        <w:tabs>
          <w:tab w:val="left" w:pos="0"/>
        </w:tabs>
        <w:spacing w:after="0" w:line="240" w:lineRule="auto"/>
        <w:jc w:val="both"/>
        <w:rPr>
          <w:rFonts w:ascii="Arial" w:eastAsia="Times" w:hAnsi="Arial" w:cs="Arial"/>
          <w:lang w:val="es-MX" w:eastAsia="es-ES"/>
        </w:rPr>
      </w:pPr>
      <w:r w:rsidRPr="008801FB">
        <w:rPr>
          <w:rFonts w:ascii="Arial" w:hAnsi="Arial" w:cs="Arial"/>
        </w:rPr>
        <w:t xml:space="preserve">El </w:t>
      </w:r>
      <w:r w:rsidR="0054142B" w:rsidRPr="008801FB">
        <w:rPr>
          <w:rFonts w:ascii="Arial" w:hAnsi="Arial" w:cs="Arial"/>
        </w:rPr>
        <w:t xml:space="preserve">adolescente </w:t>
      </w:r>
      <w:r w:rsidR="0054142B" w:rsidRPr="008801FB">
        <w:rPr>
          <w:rFonts w:ascii="Arial" w:eastAsia="Times" w:hAnsi="Arial" w:cs="Arial"/>
          <w:lang w:val="es-MX" w:eastAsia="es-ES"/>
        </w:rPr>
        <w:t xml:space="preserve">o joven </w:t>
      </w:r>
      <w:r w:rsidR="009F2C5B" w:rsidRPr="008801FB">
        <w:rPr>
          <w:rFonts w:ascii="Arial" w:eastAsia="Times" w:hAnsi="Arial" w:cs="Arial"/>
          <w:lang w:val="es-MX" w:eastAsia="es-ES"/>
        </w:rPr>
        <w:t>(hombre o mujer)</w:t>
      </w:r>
      <w:r w:rsidR="00360553" w:rsidRPr="008801FB">
        <w:rPr>
          <w:rFonts w:ascii="Arial" w:eastAsia="Times" w:hAnsi="Arial" w:cs="Arial"/>
          <w:lang w:val="es-MX" w:eastAsia="es-ES"/>
        </w:rPr>
        <w:t>,</w:t>
      </w:r>
      <w:r w:rsidR="009F2C5B" w:rsidRPr="008801FB">
        <w:rPr>
          <w:rFonts w:ascii="Arial" w:eastAsia="Times" w:hAnsi="Arial" w:cs="Arial"/>
          <w:lang w:val="es-MX" w:eastAsia="es-ES"/>
        </w:rPr>
        <w:t xml:space="preserve"> </w:t>
      </w:r>
      <w:r w:rsidR="0054142B" w:rsidRPr="008801FB">
        <w:rPr>
          <w:rFonts w:ascii="Arial" w:eastAsia="Times" w:hAnsi="Arial" w:cs="Arial"/>
          <w:lang w:val="es-MX" w:eastAsia="es-ES"/>
        </w:rPr>
        <w:t>vinculado al Sistema</w:t>
      </w:r>
      <w:r w:rsidR="0054142B" w:rsidRPr="008801FB">
        <w:rPr>
          <w:rFonts w:ascii="Arial" w:hAnsi="Arial" w:cs="Arial"/>
        </w:rPr>
        <w:t xml:space="preserve"> de Responsabilidad Penal para Adolescentes</w:t>
      </w:r>
      <w:r w:rsidR="00360553" w:rsidRPr="008801FB">
        <w:rPr>
          <w:rFonts w:ascii="Arial" w:hAnsi="Arial" w:cs="Arial"/>
        </w:rPr>
        <w:t>,</w:t>
      </w:r>
      <w:r w:rsidR="0054142B" w:rsidRPr="008801FB">
        <w:rPr>
          <w:rFonts w:ascii="Arial" w:hAnsi="Arial" w:cs="Arial"/>
        </w:rPr>
        <w:t xml:space="preserve"> podrá ser sujeto de medidas de restablecimiento de derechos. </w:t>
      </w:r>
      <w:r w:rsidR="0054142B" w:rsidRPr="008801FB">
        <w:rPr>
          <w:rFonts w:ascii="Arial" w:eastAsia="Times" w:hAnsi="Arial" w:cs="Arial"/>
          <w:lang w:val="es-MX" w:eastAsia="es-ES"/>
        </w:rPr>
        <w:t>El Defensor de Familia como Autoridad Administrativa, o quien haga sus veces, verificará el estado del cumplimiento de los derechos de las y los adolescentes del SRPA y de establecerse que se encuentran amenazados</w:t>
      </w:r>
      <w:r w:rsidR="00EB6158" w:rsidRPr="008801FB">
        <w:rPr>
          <w:rFonts w:ascii="Arial" w:eastAsia="Times" w:hAnsi="Arial" w:cs="Arial"/>
          <w:lang w:val="es-MX" w:eastAsia="es-ES"/>
        </w:rPr>
        <w:t xml:space="preserve"> o</w:t>
      </w:r>
      <w:r w:rsidR="0054142B" w:rsidRPr="008801FB">
        <w:rPr>
          <w:rFonts w:ascii="Arial" w:eastAsia="Times" w:hAnsi="Arial" w:cs="Arial"/>
          <w:lang w:val="es-MX" w:eastAsia="es-ES"/>
        </w:rPr>
        <w:t xml:space="preserve"> vulnerados, determinará las medidas de acuerdo con el artículo 53 de la Ley 1098 de 2006, las cuales no podrán ir en contravía de la decisión judicial.</w:t>
      </w:r>
    </w:p>
    <w:p w14:paraId="015C0F27" w14:textId="77777777" w:rsidR="00E26D6C" w:rsidRPr="008801FB" w:rsidRDefault="00E26D6C" w:rsidP="008801FB">
      <w:pPr>
        <w:tabs>
          <w:tab w:val="left" w:pos="0"/>
        </w:tabs>
        <w:spacing w:after="0" w:line="240" w:lineRule="auto"/>
        <w:jc w:val="both"/>
        <w:rPr>
          <w:rFonts w:ascii="Arial" w:eastAsia="Times" w:hAnsi="Arial" w:cs="Arial"/>
          <w:lang w:val="es-MX" w:eastAsia="es-ES"/>
        </w:rPr>
      </w:pPr>
    </w:p>
    <w:p w14:paraId="7BD78494" w14:textId="77777777" w:rsidR="0054142B" w:rsidRPr="008801FB" w:rsidRDefault="0054142B" w:rsidP="008801FB">
      <w:pPr>
        <w:tabs>
          <w:tab w:val="left" w:pos="0"/>
        </w:tabs>
        <w:spacing w:after="0" w:line="240" w:lineRule="auto"/>
        <w:contextualSpacing/>
        <w:jc w:val="both"/>
        <w:rPr>
          <w:rFonts w:ascii="Arial" w:eastAsia="Times" w:hAnsi="Arial" w:cs="Arial"/>
          <w:lang w:val="es-MX" w:eastAsia="es-ES"/>
        </w:rPr>
      </w:pPr>
      <w:r w:rsidRPr="008801FB">
        <w:rPr>
          <w:rFonts w:ascii="Arial" w:eastAsia="Times" w:hAnsi="Arial" w:cs="Arial"/>
          <w:lang w:val="es-MX" w:eastAsia="es-ES"/>
        </w:rPr>
        <w:lastRenderedPageBreak/>
        <w:t>Cuando haya lugar para determinar las medidas de restablecimiento de derechos, el Defensor de Familia o la Autoridad Administrativa que haga sus veces, de acuerdo con el factor de competencia subsidiario, debe consultar los fines del Sistema de Responsabilidad Penal para Adolescentes, y las medidas deben definirse de manera concordante y coordinada con las órdenes impartidas por la autoridad judicial.</w:t>
      </w:r>
    </w:p>
    <w:p w14:paraId="1606221F" w14:textId="77777777" w:rsidR="0054142B" w:rsidRPr="008801FB" w:rsidRDefault="0054142B" w:rsidP="008801FB">
      <w:pPr>
        <w:tabs>
          <w:tab w:val="left" w:pos="0"/>
        </w:tabs>
        <w:spacing w:after="0" w:line="240" w:lineRule="auto"/>
        <w:contextualSpacing/>
        <w:jc w:val="both"/>
        <w:rPr>
          <w:rFonts w:ascii="Arial" w:eastAsia="Times" w:hAnsi="Arial" w:cs="Arial"/>
          <w:lang w:val="es-MX" w:eastAsia="es-ES"/>
        </w:rPr>
      </w:pPr>
    </w:p>
    <w:p w14:paraId="0457C420" w14:textId="77777777" w:rsidR="0054142B" w:rsidRPr="008801FB" w:rsidRDefault="0054142B" w:rsidP="008801FB">
      <w:pPr>
        <w:tabs>
          <w:tab w:val="left" w:pos="0"/>
        </w:tabs>
        <w:spacing w:after="0" w:line="240" w:lineRule="auto"/>
        <w:contextualSpacing/>
        <w:jc w:val="both"/>
        <w:rPr>
          <w:rFonts w:ascii="Arial" w:eastAsia="Times" w:hAnsi="Arial" w:cs="Arial"/>
          <w:lang w:eastAsia="es-ES"/>
        </w:rPr>
      </w:pPr>
      <w:r w:rsidRPr="008801FB">
        <w:rPr>
          <w:rFonts w:ascii="Arial" w:eastAsia="Times" w:hAnsi="Arial" w:cs="Arial"/>
          <w:lang w:val="es-MX" w:eastAsia="es-ES"/>
        </w:rPr>
        <w:t xml:space="preserve">A partir de la valoración inicial el equipo interdisciplinario de la entidad que esté brindando la atención, podrá solicitar a la Defensoría de Familia la remisión de los hijos(as), hermanos(as) menores de edad y familias de las y los adolescentes y jóvenes a las modalidades de atención para la primera infancia, la niñez y adolescencia y familias ofertadas por el ICBF o a cualquier otro programa del Sistema Nacional de Bienestar Familiar de ser requerido. </w:t>
      </w:r>
      <w:r w:rsidRPr="008801FB">
        <w:rPr>
          <w:rFonts w:ascii="Arial" w:eastAsia="Times" w:hAnsi="Arial" w:cs="Arial"/>
          <w:lang w:eastAsia="es-ES"/>
        </w:rPr>
        <w:t>En este sentido la población que se atenderá por modalidades se define de acuerdo con lo establecido en siguiente la tabla.</w:t>
      </w:r>
    </w:p>
    <w:p w14:paraId="360BB054" w14:textId="77777777" w:rsidR="0054142B" w:rsidRPr="008801FB" w:rsidRDefault="0054142B" w:rsidP="008801FB">
      <w:pPr>
        <w:tabs>
          <w:tab w:val="left" w:pos="0"/>
        </w:tabs>
        <w:spacing w:after="0" w:line="240" w:lineRule="auto"/>
        <w:rPr>
          <w:rFonts w:ascii="Arial" w:hAnsi="Arial" w:cs="Arial"/>
          <w:b/>
          <w:i/>
        </w:rPr>
      </w:pPr>
      <w:bookmarkStart w:id="3" w:name="POBLACIONPORMODALIDAD"/>
    </w:p>
    <w:p w14:paraId="797862E6" w14:textId="4A4960CA" w:rsidR="0054142B" w:rsidRPr="008801FB" w:rsidRDefault="0054142B" w:rsidP="008801FB">
      <w:pPr>
        <w:tabs>
          <w:tab w:val="left" w:pos="0"/>
        </w:tabs>
        <w:spacing w:after="0" w:line="240" w:lineRule="auto"/>
        <w:rPr>
          <w:rFonts w:ascii="Arial" w:hAnsi="Arial" w:cs="Arial"/>
          <w:b/>
        </w:rPr>
      </w:pPr>
      <w:r w:rsidRPr="008801FB">
        <w:rPr>
          <w:rFonts w:ascii="Arial" w:hAnsi="Arial" w:cs="Arial"/>
          <w:b/>
        </w:rPr>
        <w:t xml:space="preserve">Tabla </w:t>
      </w:r>
      <w:r w:rsidR="00F47B86">
        <w:rPr>
          <w:rFonts w:ascii="Arial" w:hAnsi="Arial" w:cs="Arial"/>
          <w:b/>
        </w:rPr>
        <w:t xml:space="preserve">No. </w:t>
      </w:r>
      <w:r w:rsidRPr="008801FB">
        <w:rPr>
          <w:rFonts w:ascii="Arial" w:hAnsi="Arial" w:cs="Arial"/>
          <w:b/>
        </w:rPr>
        <w:t>1 Población por Modalidad</w:t>
      </w:r>
    </w:p>
    <w:p w14:paraId="1A771056" w14:textId="77777777" w:rsidR="006B5A73" w:rsidRPr="008801FB" w:rsidRDefault="006B5A73" w:rsidP="008801FB">
      <w:pPr>
        <w:tabs>
          <w:tab w:val="left" w:pos="0"/>
        </w:tabs>
        <w:spacing w:after="0" w:line="240" w:lineRule="auto"/>
        <w:rPr>
          <w:rFonts w:ascii="Arial" w:hAnsi="Arial" w:cs="Arial"/>
          <w:b/>
        </w:rPr>
      </w:pP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564"/>
      </w:tblGrid>
      <w:tr w:rsidR="0054142B" w:rsidRPr="008801FB" w14:paraId="5C9C3089" w14:textId="77777777" w:rsidTr="00B30F41">
        <w:trPr>
          <w:trHeight w:val="334"/>
          <w:tblHeader/>
          <w:jc w:val="center"/>
        </w:trPr>
        <w:tc>
          <w:tcPr>
            <w:tcW w:w="1473" w:type="pct"/>
            <w:shd w:val="clear" w:color="auto" w:fill="auto"/>
          </w:tcPr>
          <w:bookmarkEnd w:id="3"/>
          <w:p w14:paraId="64BA739B" w14:textId="77777777" w:rsidR="0054142B" w:rsidRPr="008801FB" w:rsidRDefault="0054142B" w:rsidP="008801FB">
            <w:pPr>
              <w:tabs>
                <w:tab w:val="left" w:pos="0"/>
              </w:tabs>
              <w:spacing w:after="0" w:line="240" w:lineRule="auto"/>
              <w:jc w:val="center"/>
              <w:rPr>
                <w:rFonts w:ascii="Arial" w:hAnsi="Arial" w:cs="Arial"/>
                <w:b/>
                <w:sz w:val="18"/>
                <w:szCs w:val="18"/>
                <w:lang w:eastAsia="es-ES"/>
              </w:rPr>
            </w:pPr>
            <w:r w:rsidRPr="008801FB">
              <w:rPr>
                <w:rFonts w:ascii="Arial" w:hAnsi="Arial" w:cs="Arial"/>
                <w:b/>
                <w:sz w:val="18"/>
                <w:szCs w:val="18"/>
                <w:lang w:eastAsia="es-ES"/>
              </w:rPr>
              <w:t>Modalidad</w:t>
            </w:r>
          </w:p>
        </w:tc>
        <w:tc>
          <w:tcPr>
            <w:tcW w:w="3527" w:type="pct"/>
            <w:shd w:val="clear" w:color="auto" w:fill="auto"/>
          </w:tcPr>
          <w:p w14:paraId="5FF1DC45" w14:textId="77777777" w:rsidR="0054142B" w:rsidRPr="008801FB" w:rsidRDefault="0054142B" w:rsidP="008801FB">
            <w:pPr>
              <w:tabs>
                <w:tab w:val="left" w:pos="0"/>
              </w:tabs>
              <w:spacing w:after="0" w:line="240" w:lineRule="auto"/>
              <w:jc w:val="center"/>
              <w:rPr>
                <w:rFonts w:ascii="Arial" w:hAnsi="Arial" w:cs="Arial"/>
                <w:b/>
                <w:sz w:val="18"/>
                <w:szCs w:val="18"/>
                <w:lang w:eastAsia="es-ES"/>
              </w:rPr>
            </w:pPr>
            <w:r w:rsidRPr="008801FB">
              <w:rPr>
                <w:rFonts w:ascii="Arial" w:hAnsi="Arial" w:cs="Arial"/>
                <w:b/>
                <w:sz w:val="18"/>
                <w:szCs w:val="18"/>
                <w:lang w:eastAsia="es-ES"/>
              </w:rPr>
              <w:t>Población</w:t>
            </w:r>
          </w:p>
        </w:tc>
      </w:tr>
      <w:tr w:rsidR="0054142B" w:rsidRPr="008801FB" w14:paraId="2F212155" w14:textId="77777777" w:rsidTr="00B30F41">
        <w:trPr>
          <w:jc w:val="center"/>
        </w:trPr>
        <w:tc>
          <w:tcPr>
            <w:tcW w:w="1473" w:type="pct"/>
            <w:shd w:val="clear" w:color="auto" w:fill="auto"/>
            <w:vAlign w:val="center"/>
          </w:tcPr>
          <w:p w14:paraId="6EFEE011"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Centro Transitorio</w:t>
            </w:r>
          </w:p>
        </w:tc>
        <w:tc>
          <w:tcPr>
            <w:tcW w:w="3527" w:type="pct"/>
            <w:shd w:val="clear" w:color="auto" w:fill="auto"/>
          </w:tcPr>
          <w:p w14:paraId="42E6E662"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Adolescentes y jóvenes en conflicto con la ley penal aprehendidos en flagrancia o por orden judicial. Ley 1098 de 2006 artículo 191. Permanecen máximo hasta treinta y seis (36) horas.</w:t>
            </w:r>
          </w:p>
        </w:tc>
      </w:tr>
      <w:tr w:rsidR="0054142B" w:rsidRPr="008801FB" w14:paraId="40BE2458" w14:textId="77777777" w:rsidTr="00B30F41">
        <w:tblPrEx>
          <w:jc w:val="left"/>
        </w:tblPrEx>
        <w:trPr>
          <w:trHeight w:val="797"/>
        </w:trPr>
        <w:tc>
          <w:tcPr>
            <w:tcW w:w="1473" w:type="pct"/>
            <w:shd w:val="clear" w:color="auto" w:fill="auto"/>
            <w:vAlign w:val="center"/>
          </w:tcPr>
          <w:p w14:paraId="25088AA7"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53BBFB2A"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 xml:space="preserve">Amonestación </w:t>
            </w:r>
          </w:p>
          <w:p w14:paraId="6D9F5392" w14:textId="77777777" w:rsidR="0054142B" w:rsidRPr="008801FB" w:rsidRDefault="0054142B" w:rsidP="008801FB">
            <w:pPr>
              <w:tabs>
                <w:tab w:val="left" w:pos="0"/>
              </w:tabs>
              <w:spacing w:after="0" w:line="240" w:lineRule="auto"/>
              <w:rPr>
                <w:rFonts w:ascii="Arial" w:hAnsi="Arial" w:cs="Arial"/>
                <w:sz w:val="18"/>
                <w:szCs w:val="18"/>
                <w:lang w:eastAsia="es-ES"/>
              </w:rPr>
            </w:pPr>
          </w:p>
        </w:tc>
        <w:tc>
          <w:tcPr>
            <w:tcW w:w="3527" w:type="pct"/>
            <w:shd w:val="clear" w:color="auto" w:fill="auto"/>
          </w:tcPr>
          <w:p w14:paraId="1455F5AA"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 xml:space="preserve">Adolescentes y jóvenes del SRPA, a quienes en los términos del artículo 189 de la Ley 1098 de 2006, y considerando sus circunstancias personales, familiares y responsabilidad frente a sus conductas, la autoridad judicial les impone esta sanción. </w:t>
            </w:r>
          </w:p>
        </w:tc>
      </w:tr>
      <w:tr w:rsidR="0054142B" w:rsidRPr="008801FB" w14:paraId="4B6E52E7" w14:textId="77777777" w:rsidTr="00B30F41">
        <w:tblPrEx>
          <w:jc w:val="left"/>
        </w:tblPrEx>
        <w:trPr>
          <w:trHeight w:val="257"/>
        </w:trPr>
        <w:tc>
          <w:tcPr>
            <w:tcW w:w="1473" w:type="pct"/>
            <w:shd w:val="clear" w:color="auto" w:fill="auto"/>
            <w:vAlign w:val="center"/>
          </w:tcPr>
          <w:p w14:paraId="5985168A"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61BE8C6A"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Reglas de conducta</w:t>
            </w:r>
          </w:p>
          <w:p w14:paraId="661DA801" w14:textId="77777777" w:rsidR="0054142B" w:rsidRPr="008801FB" w:rsidRDefault="0054142B" w:rsidP="008801FB">
            <w:pPr>
              <w:tabs>
                <w:tab w:val="left" w:pos="0"/>
              </w:tabs>
              <w:spacing w:after="0" w:line="240" w:lineRule="auto"/>
              <w:rPr>
                <w:rFonts w:ascii="Arial" w:hAnsi="Arial" w:cs="Arial"/>
                <w:sz w:val="18"/>
                <w:szCs w:val="18"/>
                <w:lang w:eastAsia="es-ES"/>
              </w:rPr>
            </w:pPr>
          </w:p>
        </w:tc>
        <w:tc>
          <w:tcPr>
            <w:tcW w:w="3527" w:type="pct"/>
            <w:shd w:val="clear" w:color="auto" w:fill="auto"/>
          </w:tcPr>
          <w:p w14:paraId="1AC324FA"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 xml:space="preserve">Adolescentes y jóvenes del SRPA, a quienes en los términos del artículo 189 de la Ley 1098 de 2006, y considerando sus circunstancias personales, familiares y responsabilidad frente a sus conductas, la autoridad judicial les impone esta sanción. </w:t>
            </w:r>
          </w:p>
        </w:tc>
      </w:tr>
      <w:tr w:rsidR="0054142B" w:rsidRPr="008801FB" w14:paraId="11AD50A3" w14:textId="77777777" w:rsidTr="00B30F41">
        <w:tblPrEx>
          <w:jc w:val="left"/>
        </w:tblPrEx>
        <w:trPr>
          <w:trHeight w:val="257"/>
        </w:trPr>
        <w:tc>
          <w:tcPr>
            <w:tcW w:w="1473" w:type="pct"/>
            <w:shd w:val="clear" w:color="auto" w:fill="auto"/>
            <w:vAlign w:val="center"/>
          </w:tcPr>
          <w:p w14:paraId="626F37B7"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5FB9527A"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Prestación de servicios sociales a la comunidad</w:t>
            </w:r>
          </w:p>
          <w:p w14:paraId="639DFAD8" w14:textId="77777777" w:rsidR="0054142B" w:rsidRPr="008801FB" w:rsidRDefault="0054142B" w:rsidP="008801FB">
            <w:pPr>
              <w:tabs>
                <w:tab w:val="left" w:pos="0"/>
              </w:tabs>
              <w:spacing w:after="0" w:line="240" w:lineRule="auto"/>
              <w:rPr>
                <w:rFonts w:ascii="Arial" w:hAnsi="Arial" w:cs="Arial"/>
                <w:sz w:val="18"/>
                <w:szCs w:val="18"/>
                <w:lang w:eastAsia="es-ES"/>
              </w:rPr>
            </w:pPr>
          </w:p>
        </w:tc>
        <w:tc>
          <w:tcPr>
            <w:tcW w:w="3527" w:type="pct"/>
            <w:shd w:val="clear" w:color="auto" w:fill="auto"/>
          </w:tcPr>
          <w:p w14:paraId="3EAD1938"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 xml:space="preserve">Adolescentes y jóvenes del SRPA, a quienes en los términos del artículo 189 de la Ley 1098 de 2006, y considerando sus circunstancias personales, familiares y responsabilidad frente a sus conductas, la autoridad judicial les impone esta sanción. </w:t>
            </w:r>
          </w:p>
        </w:tc>
      </w:tr>
      <w:tr w:rsidR="0054142B" w:rsidRPr="008801FB" w14:paraId="4F508686" w14:textId="77777777" w:rsidTr="00B30F41">
        <w:tblPrEx>
          <w:jc w:val="left"/>
        </w:tblPrEx>
        <w:trPr>
          <w:trHeight w:val="257"/>
        </w:trPr>
        <w:tc>
          <w:tcPr>
            <w:tcW w:w="1473" w:type="pct"/>
            <w:shd w:val="clear" w:color="auto" w:fill="auto"/>
            <w:vAlign w:val="center"/>
          </w:tcPr>
          <w:p w14:paraId="40FB4825"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Libertad Vigilada/Asistida</w:t>
            </w:r>
          </w:p>
          <w:p w14:paraId="030B7F7F" w14:textId="77777777" w:rsidR="0054142B" w:rsidRPr="008801FB" w:rsidRDefault="0054142B" w:rsidP="008801FB">
            <w:pPr>
              <w:tabs>
                <w:tab w:val="left" w:pos="0"/>
              </w:tabs>
              <w:spacing w:after="0" w:line="240" w:lineRule="auto"/>
              <w:rPr>
                <w:rFonts w:ascii="Arial" w:hAnsi="Arial" w:cs="Arial"/>
                <w:sz w:val="18"/>
                <w:szCs w:val="18"/>
                <w:lang w:eastAsia="es-ES"/>
              </w:rPr>
            </w:pPr>
          </w:p>
        </w:tc>
        <w:tc>
          <w:tcPr>
            <w:tcW w:w="3527" w:type="pct"/>
            <w:shd w:val="clear" w:color="auto" w:fill="auto"/>
          </w:tcPr>
          <w:p w14:paraId="6B26EC9F"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 xml:space="preserve">Adolescentes y jóvenes del SRPA, a quienes en los términos del artículo 189 de la Ley 1098 de 2006, y considerando sus circunstancias personales, familiares y responsabilidad frente a sus conductas, la autoridad judicial les impone esta sanción. </w:t>
            </w:r>
          </w:p>
        </w:tc>
      </w:tr>
      <w:tr w:rsidR="0054142B" w:rsidRPr="008801FB" w14:paraId="1E4E3353" w14:textId="77777777" w:rsidTr="008801FB">
        <w:tblPrEx>
          <w:jc w:val="left"/>
        </w:tblPrEx>
        <w:trPr>
          <w:trHeight w:val="2290"/>
        </w:trPr>
        <w:tc>
          <w:tcPr>
            <w:tcW w:w="1473" w:type="pct"/>
            <w:tcBorders>
              <w:bottom w:val="single" w:sz="4" w:space="0" w:color="000000"/>
            </w:tcBorders>
            <w:shd w:val="clear" w:color="auto" w:fill="auto"/>
          </w:tcPr>
          <w:p w14:paraId="5F45AFB3"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0F724AE2"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hAnsi="Arial" w:cs="Arial"/>
                <w:b/>
                <w:sz w:val="18"/>
                <w:szCs w:val="18"/>
                <w:lang w:eastAsia="es-ES"/>
              </w:rPr>
              <w:t>Internación en Medio Semicerrado</w:t>
            </w:r>
          </w:p>
          <w:p w14:paraId="2EAF8650"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1EC0661C" w14:textId="77777777" w:rsidR="0054142B" w:rsidRPr="008801FB" w:rsidRDefault="0054142B" w:rsidP="008801FB">
            <w:pPr>
              <w:tabs>
                <w:tab w:val="left" w:pos="0"/>
              </w:tabs>
              <w:spacing w:after="0" w:line="240" w:lineRule="auto"/>
              <w:rPr>
                <w:rFonts w:ascii="Arial" w:hAnsi="Arial" w:cs="Arial"/>
                <w:sz w:val="18"/>
                <w:szCs w:val="18"/>
              </w:rPr>
            </w:pPr>
            <w:r w:rsidRPr="008801FB">
              <w:rPr>
                <w:rFonts w:ascii="Arial" w:hAnsi="Arial" w:cs="Arial"/>
                <w:sz w:val="18"/>
                <w:szCs w:val="18"/>
              </w:rPr>
              <w:t>Jornadas de atención:</w:t>
            </w:r>
          </w:p>
          <w:p w14:paraId="5619F8BE" w14:textId="77777777" w:rsidR="0054142B" w:rsidRPr="008801FB" w:rsidRDefault="0054142B" w:rsidP="008801FB">
            <w:pPr>
              <w:numPr>
                <w:ilvl w:val="0"/>
                <w:numId w:val="1"/>
              </w:numPr>
              <w:tabs>
                <w:tab w:val="left" w:pos="0"/>
              </w:tabs>
              <w:spacing w:after="0" w:line="240" w:lineRule="auto"/>
              <w:ind w:right="45"/>
              <w:jc w:val="both"/>
              <w:rPr>
                <w:rFonts w:ascii="Arial" w:eastAsia="Times" w:hAnsi="Arial" w:cs="Arial"/>
                <w:sz w:val="18"/>
                <w:szCs w:val="18"/>
                <w:lang w:eastAsia="es-ES"/>
              </w:rPr>
            </w:pPr>
            <w:r w:rsidRPr="008801FB">
              <w:rPr>
                <w:rFonts w:ascii="Arial" w:eastAsia="Times" w:hAnsi="Arial" w:cs="Arial"/>
                <w:sz w:val="18"/>
                <w:szCs w:val="18"/>
                <w:lang w:eastAsia="es-ES"/>
              </w:rPr>
              <w:t>Internado (24 horas)</w:t>
            </w:r>
          </w:p>
          <w:p w14:paraId="3D68702F" w14:textId="2F4CBF8B" w:rsidR="0054142B" w:rsidRPr="008801FB" w:rsidRDefault="0054142B" w:rsidP="008801FB">
            <w:pPr>
              <w:numPr>
                <w:ilvl w:val="0"/>
                <w:numId w:val="1"/>
              </w:numPr>
              <w:tabs>
                <w:tab w:val="left" w:pos="0"/>
              </w:tabs>
              <w:spacing w:after="0" w:line="240" w:lineRule="auto"/>
              <w:ind w:left="357" w:right="45" w:hanging="357"/>
              <w:jc w:val="both"/>
              <w:rPr>
                <w:rFonts w:ascii="Arial" w:eastAsia="Times" w:hAnsi="Arial" w:cs="Arial"/>
                <w:sz w:val="18"/>
                <w:szCs w:val="18"/>
                <w:lang w:eastAsia="es-ES"/>
              </w:rPr>
            </w:pPr>
            <w:r w:rsidRPr="008801FB">
              <w:rPr>
                <w:rFonts w:ascii="Arial" w:eastAsia="Times" w:hAnsi="Arial" w:cs="Arial"/>
                <w:sz w:val="18"/>
                <w:szCs w:val="18"/>
                <w:lang w:eastAsia="es-ES"/>
              </w:rPr>
              <w:t>Externado jornada completa (8 horas)</w:t>
            </w:r>
          </w:p>
          <w:p w14:paraId="6AA488C6" w14:textId="77777777" w:rsidR="0054142B" w:rsidRPr="008801FB" w:rsidRDefault="0054142B" w:rsidP="008801FB">
            <w:pPr>
              <w:numPr>
                <w:ilvl w:val="0"/>
                <w:numId w:val="1"/>
              </w:numPr>
              <w:tabs>
                <w:tab w:val="left" w:pos="0"/>
              </w:tabs>
              <w:spacing w:after="0" w:line="240" w:lineRule="auto"/>
              <w:ind w:left="357" w:right="45" w:hanging="357"/>
              <w:jc w:val="both"/>
              <w:rPr>
                <w:rFonts w:ascii="Arial" w:hAnsi="Arial" w:cs="Arial"/>
                <w:b/>
                <w:sz w:val="18"/>
                <w:szCs w:val="18"/>
                <w:lang w:eastAsia="es-ES"/>
              </w:rPr>
            </w:pPr>
            <w:r w:rsidRPr="008801FB">
              <w:rPr>
                <w:rFonts w:ascii="Arial" w:eastAsia="Times" w:hAnsi="Arial" w:cs="Arial"/>
                <w:sz w:val="18"/>
                <w:szCs w:val="18"/>
                <w:lang w:eastAsia="es-ES"/>
              </w:rPr>
              <w:t>Externado media jornada (4 horas)</w:t>
            </w:r>
          </w:p>
        </w:tc>
        <w:tc>
          <w:tcPr>
            <w:tcW w:w="3527" w:type="pct"/>
            <w:tcBorders>
              <w:bottom w:val="single" w:sz="4" w:space="0" w:color="000000"/>
            </w:tcBorders>
            <w:shd w:val="clear" w:color="auto" w:fill="auto"/>
          </w:tcPr>
          <w:p w14:paraId="7705384F" w14:textId="1103CA30"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Adolescentes y jóvenes del SRPA, a quienes en los términos del artículo 189 de la Ley 1098 de 2006, y considerando sus circunstancias personales, familiares y responsabilidad frente a sus conductas, la autoridad judicial les impone esta sanción.</w:t>
            </w:r>
          </w:p>
        </w:tc>
      </w:tr>
      <w:tr w:rsidR="0054142B" w:rsidRPr="008801FB" w14:paraId="5911CD76" w14:textId="77777777" w:rsidTr="00B30F41">
        <w:tblPrEx>
          <w:jc w:val="left"/>
        </w:tblPrEx>
        <w:trPr>
          <w:trHeight w:val="130"/>
        </w:trPr>
        <w:tc>
          <w:tcPr>
            <w:tcW w:w="1473" w:type="pct"/>
            <w:tcBorders>
              <w:top w:val="single" w:sz="4" w:space="0" w:color="000000"/>
              <w:left w:val="single" w:sz="4" w:space="0" w:color="auto"/>
              <w:bottom w:val="single" w:sz="4" w:space="0" w:color="000000"/>
              <w:right w:val="single" w:sz="4" w:space="0" w:color="auto"/>
            </w:tcBorders>
            <w:shd w:val="clear" w:color="auto" w:fill="auto"/>
            <w:vAlign w:val="center"/>
          </w:tcPr>
          <w:p w14:paraId="3913BE1C" w14:textId="77777777" w:rsidR="0054142B" w:rsidRPr="008801FB" w:rsidRDefault="0054142B" w:rsidP="008801FB">
            <w:pPr>
              <w:tabs>
                <w:tab w:val="left" w:pos="0"/>
              </w:tabs>
              <w:spacing w:after="0" w:line="240" w:lineRule="auto"/>
              <w:rPr>
                <w:rFonts w:ascii="Arial" w:hAnsi="Arial" w:cs="Arial"/>
                <w:b/>
                <w:sz w:val="18"/>
                <w:szCs w:val="18"/>
                <w:lang w:eastAsia="es-ES"/>
              </w:rPr>
            </w:pPr>
          </w:p>
          <w:p w14:paraId="45711289" w14:textId="77777777" w:rsidR="0054142B" w:rsidRPr="008801FB" w:rsidRDefault="0054142B" w:rsidP="008801FB">
            <w:pPr>
              <w:tabs>
                <w:tab w:val="left" w:pos="0"/>
              </w:tabs>
              <w:spacing w:after="0" w:line="240" w:lineRule="auto"/>
              <w:rPr>
                <w:rFonts w:ascii="Arial" w:hAnsi="Arial" w:cs="Arial"/>
                <w:sz w:val="18"/>
                <w:szCs w:val="18"/>
              </w:rPr>
            </w:pPr>
            <w:r w:rsidRPr="008801FB">
              <w:rPr>
                <w:rFonts w:ascii="Arial" w:hAnsi="Arial" w:cs="Arial"/>
                <w:b/>
                <w:sz w:val="18"/>
                <w:szCs w:val="18"/>
                <w:lang w:eastAsia="es-ES"/>
              </w:rPr>
              <w:t>Centro de Internamiento Preventivo</w:t>
            </w:r>
          </w:p>
        </w:tc>
        <w:tc>
          <w:tcPr>
            <w:tcW w:w="3527" w:type="pct"/>
            <w:tcBorders>
              <w:top w:val="single" w:sz="4" w:space="0" w:color="000000"/>
              <w:left w:val="single" w:sz="4" w:space="0" w:color="auto"/>
              <w:bottom w:val="single" w:sz="4" w:space="0" w:color="000000"/>
              <w:right w:val="single" w:sz="4" w:space="0" w:color="auto"/>
            </w:tcBorders>
            <w:shd w:val="clear" w:color="auto" w:fill="auto"/>
          </w:tcPr>
          <w:p w14:paraId="1DE0EDDC" w14:textId="77777777" w:rsidR="0054142B" w:rsidRPr="008801FB" w:rsidRDefault="0054142B" w:rsidP="008801FB">
            <w:pPr>
              <w:tabs>
                <w:tab w:val="left" w:pos="0"/>
              </w:tabs>
              <w:spacing w:after="0" w:line="240" w:lineRule="auto"/>
              <w:jc w:val="both"/>
              <w:rPr>
                <w:rFonts w:ascii="Arial" w:hAnsi="Arial" w:cs="Arial"/>
                <w:sz w:val="18"/>
                <w:szCs w:val="18"/>
              </w:rPr>
            </w:pPr>
            <w:r w:rsidRPr="008801FB">
              <w:rPr>
                <w:rFonts w:ascii="Arial" w:hAnsi="Arial" w:cs="Arial"/>
                <w:sz w:val="18"/>
                <w:szCs w:val="18"/>
                <w:lang w:eastAsia="es-ES"/>
              </w:rPr>
              <w:t>Adolescentes y jóvenes del SRPA, a quienes la autoridad judicial en los términos del artículo 181 de la Ley 1098 de 2006 les impone esta medida.</w:t>
            </w:r>
          </w:p>
        </w:tc>
      </w:tr>
      <w:tr w:rsidR="0054142B" w:rsidRPr="008801FB" w14:paraId="0FC02A1A" w14:textId="77777777" w:rsidTr="00B30F41">
        <w:tblPrEx>
          <w:jc w:val="left"/>
        </w:tblPrEx>
        <w:trPr>
          <w:trHeight w:val="1981"/>
        </w:trPr>
        <w:tc>
          <w:tcPr>
            <w:tcW w:w="1473" w:type="pct"/>
            <w:tcBorders>
              <w:top w:val="single" w:sz="4" w:space="0" w:color="000000"/>
              <w:left w:val="single" w:sz="4" w:space="0" w:color="auto"/>
              <w:bottom w:val="single" w:sz="4" w:space="0" w:color="auto"/>
              <w:right w:val="single" w:sz="4" w:space="0" w:color="auto"/>
            </w:tcBorders>
            <w:shd w:val="clear" w:color="auto" w:fill="auto"/>
            <w:vAlign w:val="center"/>
          </w:tcPr>
          <w:p w14:paraId="1B041F15" w14:textId="77777777" w:rsidR="0054142B" w:rsidRPr="008801FB" w:rsidRDefault="0054142B" w:rsidP="008801FB">
            <w:pPr>
              <w:tabs>
                <w:tab w:val="left" w:pos="0"/>
              </w:tabs>
              <w:spacing w:after="0" w:line="240" w:lineRule="auto"/>
              <w:rPr>
                <w:rFonts w:ascii="Arial" w:hAnsi="Arial" w:cs="Arial"/>
                <w:b/>
                <w:sz w:val="18"/>
                <w:szCs w:val="18"/>
              </w:rPr>
            </w:pPr>
          </w:p>
          <w:p w14:paraId="08291BBC" w14:textId="77777777" w:rsidR="0054142B" w:rsidRPr="008801FB" w:rsidRDefault="0054142B" w:rsidP="008801FB">
            <w:pPr>
              <w:tabs>
                <w:tab w:val="left" w:pos="0"/>
              </w:tabs>
              <w:spacing w:after="0" w:line="240" w:lineRule="auto"/>
              <w:rPr>
                <w:rFonts w:ascii="Arial" w:hAnsi="Arial" w:cs="Arial"/>
                <w:b/>
                <w:sz w:val="18"/>
                <w:szCs w:val="18"/>
              </w:rPr>
            </w:pPr>
            <w:r w:rsidRPr="008801FB">
              <w:rPr>
                <w:rFonts w:ascii="Arial" w:hAnsi="Arial" w:cs="Arial"/>
                <w:b/>
                <w:sz w:val="18"/>
                <w:szCs w:val="18"/>
              </w:rPr>
              <w:t>Centro de Atención Especializada.</w:t>
            </w:r>
          </w:p>
          <w:p w14:paraId="2C19AA21" w14:textId="77777777" w:rsidR="0054142B" w:rsidRPr="008801FB" w:rsidRDefault="0054142B" w:rsidP="008801FB">
            <w:pPr>
              <w:tabs>
                <w:tab w:val="left" w:pos="0"/>
              </w:tabs>
              <w:spacing w:after="0" w:line="240" w:lineRule="auto"/>
              <w:rPr>
                <w:rFonts w:ascii="Arial" w:hAnsi="Arial" w:cs="Arial"/>
                <w:b/>
                <w:sz w:val="18"/>
                <w:szCs w:val="18"/>
              </w:rPr>
            </w:pPr>
          </w:p>
          <w:p w14:paraId="6FA07B9E" w14:textId="77777777" w:rsidR="0054142B" w:rsidRPr="008801FB" w:rsidRDefault="0054142B" w:rsidP="008801FB">
            <w:pPr>
              <w:tabs>
                <w:tab w:val="left" w:pos="0"/>
              </w:tabs>
              <w:spacing w:after="0" w:line="240" w:lineRule="auto"/>
              <w:rPr>
                <w:rFonts w:ascii="Arial" w:hAnsi="Arial" w:cs="Arial"/>
                <w:b/>
                <w:sz w:val="18"/>
                <w:szCs w:val="18"/>
                <w:lang w:eastAsia="es-ES"/>
              </w:rPr>
            </w:pPr>
            <w:r w:rsidRPr="008801FB">
              <w:rPr>
                <w:rFonts w:ascii="Arial" w:eastAsia="Times" w:hAnsi="Arial" w:cs="Arial"/>
                <w:sz w:val="18"/>
                <w:szCs w:val="18"/>
                <w:lang w:eastAsia="es-ES"/>
              </w:rPr>
              <w:t xml:space="preserve"> </w:t>
            </w:r>
          </w:p>
        </w:tc>
        <w:tc>
          <w:tcPr>
            <w:tcW w:w="3527" w:type="pct"/>
            <w:tcBorders>
              <w:top w:val="single" w:sz="4" w:space="0" w:color="000000"/>
              <w:left w:val="single" w:sz="4" w:space="0" w:color="auto"/>
              <w:bottom w:val="single" w:sz="4" w:space="0" w:color="auto"/>
              <w:right w:val="single" w:sz="4" w:space="0" w:color="auto"/>
            </w:tcBorders>
            <w:shd w:val="clear" w:color="auto" w:fill="auto"/>
          </w:tcPr>
          <w:p w14:paraId="7AB34F1C"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Adolescentes y jóvenes del SRPA, a quienes en los términos del artículo 189 de la Ley 1098 de 2006, y considerando sus circunstancias personales, familiares y responsabilidad frente a sus conductas, la autoridad judicial les impone esta sanción</w:t>
            </w:r>
            <w:r w:rsidR="0040294C" w:rsidRPr="008801FB">
              <w:rPr>
                <w:rFonts w:ascii="Arial" w:hAnsi="Arial" w:cs="Arial"/>
                <w:sz w:val="18"/>
                <w:szCs w:val="18"/>
                <w:lang w:eastAsia="es-ES"/>
              </w:rPr>
              <w:t xml:space="preserve"> en Centro de Atención Especialilzada</w:t>
            </w:r>
            <w:r w:rsidRPr="008801FB">
              <w:rPr>
                <w:rFonts w:ascii="Arial" w:hAnsi="Arial" w:cs="Arial"/>
                <w:sz w:val="18"/>
                <w:szCs w:val="18"/>
                <w:lang w:eastAsia="es-ES"/>
              </w:rPr>
              <w:t xml:space="preserve">. </w:t>
            </w:r>
            <w:r w:rsidR="000B71EB" w:rsidRPr="008801FB">
              <w:rPr>
                <w:rFonts w:ascii="Arial" w:hAnsi="Arial" w:cs="Arial"/>
                <w:sz w:val="18"/>
                <w:szCs w:val="18"/>
                <w:lang w:eastAsia="es-ES"/>
              </w:rPr>
              <w:t>Dependiendo la evolución del proceso por parte del adolescente o joven, la autoridad judicial podrá decidir su ubicación en un CAE, Pre-egreso.</w:t>
            </w:r>
          </w:p>
          <w:p w14:paraId="4BEEE8F8" w14:textId="77777777" w:rsidR="000B71EB" w:rsidRPr="008801FB" w:rsidRDefault="000B71EB" w:rsidP="008801FB">
            <w:pPr>
              <w:tabs>
                <w:tab w:val="left" w:pos="0"/>
              </w:tabs>
              <w:spacing w:after="0" w:line="240" w:lineRule="auto"/>
              <w:jc w:val="both"/>
              <w:rPr>
                <w:rFonts w:ascii="Arial" w:hAnsi="Arial" w:cs="Arial"/>
                <w:sz w:val="18"/>
                <w:szCs w:val="18"/>
                <w:lang w:eastAsia="es-ES"/>
              </w:rPr>
            </w:pPr>
          </w:p>
          <w:p w14:paraId="276C5F6A" w14:textId="77777777" w:rsidR="0054142B" w:rsidRPr="008801FB" w:rsidRDefault="0054142B" w:rsidP="008801FB">
            <w:pPr>
              <w:tabs>
                <w:tab w:val="left" w:pos="0"/>
              </w:tabs>
              <w:spacing w:after="0" w:line="240" w:lineRule="auto"/>
              <w:jc w:val="both"/>
              <w:rPr>
                <w:rFonts w:ascii="Arial" w:eastAsia="Times" w:hAnsi="Arial" w:cs="Arial"/>
                <w:sz w:val="18"/>
                <w:szCs w:val="18"/>
                <w:lang w:eastAsia="es-ES"/>
              </w:rPr>
            </w:pPr>
            <w:r w:rsidRPr="008801FB">
              <w:rPr>
                <w:rFonts w:ascii="Arial" w:hAnsi="Arial" w:cs="Arial"/>
                <w:sz w:val="18"/>
                <w:szCs w:val="18"/>
                <w:lang w:eastAsia="es-ES"/>
              </w:rPr>
              <w:t>En aplicación del enfoque de género podrá atenderse a la</w:t>
            </w:r>
            <w:r w:rsidRPr="008801FB">
              <w:rPr>
                <w:rFonts w:ascii="Arial" w:eastAsia="Times" w:hAnsi="Arial" w:cs="Arial"/>
                <w:sz w:val="18"/>
                <w:szCs w:val="18"/>
                <w:lang w:eastAsia="es-ES"/>
              </w:rPr>
              <w:t xml:space="preserve"> adolescente o joven mujer </w:t>
            </w:r>
            <w:r w:rsidR="0040294C" w:rsidRPr="008801FB">
              <w:rPr>
                <w:rFonts w:ascii="Arial" w:eastAsia="Times" w:hAnsi="Arial" w:cs="Arial"/>
                <w:sz w:val="18"/>
                <w:szCs w:val="18"/>
                <w:lang w:eastAsia="es-ES"/>
              </w:rPr>
              <w:t>g</w:t>
            </w:r>
            <w:r w:rsidRPr="008801FB">
              <w:rPr>
                <w:rFonts w:ascii="Arial" w:eastAsia="Times" w:hAnsi="Arial" w:cs="Arial"/>
                <w:sz w:val="18"/>
                <w:szCs w:val="18"/>
                <w:lang w:eastAsia="es-ES"/>
              </w:rPr>
              <w:t xml:space="preserve">estante, en periodo de </w:t>
            </w:r>
            <w:r w:rsidR="0040294C" w:rsidRPr="008801FB">
              <w:rPr>
                <w:rFonts w:ascii="Arial" w:eastAsia="Times" w:hAnsi="Arial" w:cs="Arial"/>
                <w:sz w:val="18"/>
                <w:szCs w:val="18"/>
                <w:lang w:eastAsia="es-ES"/>
              </w:rPr>
              <w:t>l</w:t>
            </w:r>
            <w:r w:rsidRPr="008801FB">
              <w:rPr>
                <w:rFonts w:ascii="Arial" w:eastAsia="Times" w:hAnsi="Arial" w:cs="Arial"/>
                <w:sz w:val="18"/>
                <w:szCs w:val="18"/>
                <w:lang w:eastAsia="es-ES"/>
              </w:rPr>
              <w:t>actancia o con hijo menor de 3 años.</w:t>
            </w:r>
          </w:p>
          <w:p w14:paraId="03953FE0" w14:textId="77777777" w:rsidR="0054142B" w:rsidRPr="008801FB" w:rsidRDefault="0054142B" w:rsidP="008801FB">
            <w:pPr>
              <w:tabs>
                <w:tab w:val="left" w:pos="0"/>
              </w:tabs>
              <w:spacing w:after="0" w:line="240" w:lineRule="auto"/>
              <w:jc w:val="both"/>
              <w:rPr>
                <w:rFonts w:ascii="Arial" w:hAnsi="Arial" w:cs="Arial"/>
                <w:strike/>
                <w:sz w:val="18"/>
                <w:szCs w:val="18"/>
                <w:lang w:eastAsia="es-ES"/>
              </w:rPr>
            </w:pPr>
          </w:p>
        </w:tc>
      </w:tr>
      <w:tr w:rsidR="0054142B" w:rsidRPr="008801FB" w14:paraId="6B56CAE4" w14:textId="77777777" w:rsidTr="00B30F41">
        <w:tblPrEx>
          <w:jc w:val="left"/>
        </w:tblPrEx>
        <w:tc>
          <w:tcPr>
            <w:tcW w:w="1473" w:type="pct"/>
            <w:tcBorders>
              <w:top w:val="single" w:sz="4" w:space="0" w:color="auto"/>
            </w:tcBorders>
            <w:shd w:val="clear" w:color="auto" w:fill="auto"/>
            <w:vAlign w:val="center"/>
          </w:tcPr>
          <w:p w14:paraId="5A1BE3FC" w14:textId="77777777" w:rsidR="0054142B" w:rsidRPr="008801FB" w:rsidRDefault="0054142B" w:rsidP="008801FB">
            <w:pPr>
              <w:tabs>
                <w:tab w:val="left" w:pos="0"/>
              </w:tabs>
              <w:spacing w:after="0" w:line="240" w:lineRule="auto"/>
              <w:ind w:right="227"/>
              <w:rPr>
                <w:rFonts w:ascii="Arial" w:eastAsia="Times" w:hAnsi="Arial" w:cs="Arial"/>
                <w:b/>
                <w:sz w:val="18"/>
                <w:szCs w:val="18"/>
                <w:lang w:eastAsia="es-ES"/>
              </w:rPr>
            </w:pPr>
            <w:r w:rsidRPr="008801FB">
              <w:rPr>
                <w:rFonts w:ascii="Arial" w:eastAsia="Times" w:hAnsi="Arial" w:cs="Arial"/>
                <w:b/>
                <w:sz w:val="18"/>
                <w:szCs w:val="18"/>
                <w:lang w:eastAsia="es-ES"/>
              </w:rPr>
              <w:t xml:space="preserve"> Atención Pre-Egreso</w:t>
            </w:r>
          </w:p>
          <w:p w14:paraId="7B0631C1" w14:textId="77777777" w:rsidR="0054142B" w:rsidRPr="008801FB" w:rsidRDefault="0054142B" w:rsidP="008801FB">
            <w:pPr>
              <w:tabs>
                <w:tab w:val="left" w:pos="0"/>
              </w:tabs>
              <w:spacing w:after="0" w:line="240" w:lineRule="auto"/>
              <w:rPr>
                <w:rFonts w:ascii="Arial" w:hAnsi="Arial" w:cs="Arial"/>
                <w:b/>
                <w:sz w:val="18"/>
                <w:szCs w:val="18"/>
              </w:rPr>
            </w:pPr>
          </w:p>
        </w:tc>
        <w:tc>
          <w:tcPr>
            <w:tcW w:w="3527" w:type="pct"/>
            <w:tcBorders>
              <w:top w:val="single" w:sz="4" w:space="0" w:color="auto"/>
            </w:tcBorders>
            <w:shd w:val="clear" w:color="auto" w:fill="auto"/>
          </w:tcPr>
          <w:p w14:paraId="37AFB8F1" w14:textId="77777777" w:rsidR="0054142B" w:rsidRPr="008801FB" w:rsidRDefault="0054142B" w:rsidP="008801FB">
            <w:pPr>
              <w:tabs>
                <w:tab w:val="left" w:pos="0"/>
              </w:tabs>
              <w:spacing w:after="0" w:line="240" w:lineRule="auto"/>
              <w:jc w:val="both"/>
              <w:rPr>
                <w:rFonts w:ascii="Arial" w:hAnsi="Arial" w:cs="Arial"/>
                <w:sz w:val="18"/>
                <w:szCs w:val="18"/>
                <w:lang w:eastAsia="es-ES"/>
              </w:rPr>
            </w:pPr>
            <w:r w:rsidRPr="008801FB">
              <w:rPr>
                <w:rFonts w:ascii="Arial" w:hAnsi="Arial" w:cs="Arial"/>
                <w:sz w:val="18"/>
                <w:szCs w:val="18"/>
                <w:lang w:eastAsia="es-ES"/>
              </w:rPr>
              <w:t>Adolescentes y jóvenes del SRPA, a quienes en los términos del artículo 189 de la Ley 1098 de 2006, y considerando sus circunstancias personales, familiares y responsabilidad frente a sus conductas, la autoridad judicial les impone la sanción de privación de Libertad en Centro Especializada y autoriza que en una etapa avanzada del proceso de pueda trasladarse a un centro de estas características.</w:t>
            </w:r>
          </w:p>
        </w:tc>
      </w:tr>
      <w:tr w:rsidR="0054142B" w:rsidRPr="008801FB" w14:paraId="7D0214D9" w14:textId="77777777" w:rsidTr="009B232B">
        <w:tblPrEx>
          <w:jc w:val="left"/>
        </w:tblPrEx>
        <w:trPr>
          <w:trHeight w:val="1033"/>
        </w:trPr>
        <w:tc>
          <w:tcPr>
            <w:tcW w:w="1473" w:type="pct"/>
            <w:shd w:val="clear" w:color="auto" w:fill="auto"/>
            <w:vAlign w:val="center"/>
          </w:tcPr>
          <w:p w14:paraId="7BB288C2" w14:textId="77777777" w:rsidR="0054142B" w:rsidRPr="008801FB" w:rsidRDefault="0054142B" w:rsidP="008801FB">
            <w:pPr>
              <w:tabs>
                <w:tab w:val="left" w:pos="0"/>
              </w:tabs>
              <w:spacing w:after="0" w:line="240" w:lineRule="auto"/>
              <w:rPr>
                <w:rFonts w:ascii="Arial" w:hAnsi="Arial" w:cs="Arial"/>
                <w:b/>
                <w:sz w:val="18"/>
                <w:szCs w:val="18"/>
              </w:rPr>
            </w:pPr>
            <w:r w:rsidRPr="008801FB">
              <w:rPr>
                <w:rFonts w:ascii="Arial" w:hAnsi="Arial" w:cs="Arial"/>
                <w:b/>
                <w:sz w:val="18"/>
                <w:szCs w:val="18"/>
              </w:rPr>
              <w:t xml:space="preserve">Atención Domiciliaria en Privación de Libertad. </w:t>
            </w:r>
          </w:p>
          <w:p w14:paraId="0B35651A" w14:textId="77777777" w:rsidR="0054142B" w:rsidRPr="008801FB" w:rsidRDefault="0054142B" w:rsidP="008801FB">
            <w:pPr>
              <w:tabs>
                <w:tab w:val="left" w:pos="0"/>
              </w:tabs>
              <w:spacing w:after="0" w:line="240" w:lineRule="auto"/>
              <w:rPr>
                <w:rFonts w:ascii="Arial" w:hAnsi="Arial" w:cs="Arial"/>
                <w:b/>
                <w:sz w:val="18"/>
                <w:szCs w:val="18"/>
              </w:rPr>
            </w:pPr>
            <w:r w:rsidRPr="008801FB">
              <w:rPr>
                <w:rFonts w:ascii="Arial" w:hAnsi="Arial" w:cs="Arial"/>
                <w:b/>
                <w:sz w:val="18"/>
                <w:szCs w:val="18"/>
              </w:rPr>
              <w:t>Día y Hogar</w:t>
            </w:r>
          </w:p>
        </w:tc>
        <w:tc>
          <w:tcPr>
            <w:tcW w:w="3527" w:type="pct"/>
            <w:shd w:val="clear" w:color="auto" w:fill="auto"/>
          </w:tcPr>
          <w:p w14:paraId="1A745C35" w14:textId="77777777" w:rsidR="0054142B" w:rsidRPr="008801FB" w:rsidRDefault="0054142B" w:rsidP="008801FB">
            <w:pPr>
              <w:pStyle w:val="Textonotapie"/>
              <w:tabs>
                <w:tab w:val="left" w:pos="0"/>
              </w:tabs>
              <w:jc w:val="both"/>
              <w:rPr>
                <w:rFonts w:ascii="Arial" w:hAnsi="Arial" w:cs="Arial"/>
                <w:sz w:val="18"/>
                <w:szCs w:val="18"/>
                <w:lang w:eastAsia="es-ES"/>
              </w:rPr>
            </w:pPr>
            <w:bookmarkStart w:id="4" w:name="_Hlk512514400"/>
            <w:r w:rsidRPr="008801FB">
              <w:rPr>
                <w:rFonts w:ascii="Arial" w:hAnsi="Arial" w:cs="Arial"/>
                <w:sz w:val="18"/>
                <w:szCs w:val="18"/>
                <w:lang w:eastAsia="es-ES"/>
              </w:rPr>
              <w:t xml:space="preserve">Adolescentes mayores de 14 años y jóvenes vinculados al Sistema de Responsabilidad Penal para Adolescentes, con medida de internamiento preventivo en detención domiciliaria o la sanción privativa de libertad en </w:t>
            </w:r>
            <w:r w:rsidRPr="008801FB">
              <w:rPr>
                <w:rStyle w:val="Textoennegrita"/>
                <w:rFonts w:ascii="Arial" w:hAnsi="Arial" w:cs="Arial"/>
                <w:sz w:val="18"/>
                <w:szCs w:val="18"/>
              </w:rPr>
              <w:t>detención</w:t>
            </w:r>
            <w:r w:rsidRPr="008801FB">
              <w:rPr>
                <w:rFonts w:ascii="Arial" w:hAnsi="Arial" w:cs="Arial"/>
                <w:sz w:val="18"/>
                <w:szCs w:val="18"/>
                <w:lang w:eastAsia="es-ES"/>
              </w:rPr>
              <w:t xml:space="preserve"> domiciliaria, impuestas por autoridad judicial.</w:t>
            </w:r>
            <w:bookmarkEnd w:id="4"/>
          </w:p>
        </w:tc>
      </w:tr>
    </w:tbl>
    <w:p w14:paraId="53E6C07E" w14:textId="77777777" w:rsidR="0054142B" w:rsidRPr="008801FB" w:rsidRDefault="0054142B" w:rsidP="008801FB">
      <w:pPr>
        <w:tabs>
          <w:tab w:val="left" w:pos="0"/>
        </w:tabs>
        <w:spacing w:after="0" w:line="240" w:lineRule="auto"/>
        <w:jc w:val="center"/>
        <w:rPr>
          <w:rFonts w:ascii="Arial" w:hAnsi="Arial" w:cs="Arial"/>
          <w:b/>
        </w:rPr>
      </w:pPr>
      <w:bookmarkStart w:id="5" w:name="RUTAACTUACIONESDELPROCESO"/>
    </w:p>
    <w:p w14:paraId="20AE531C" w14:textId="77777777" w:rsidR="00E26D6C" w:rsidRDefault="00E26D6C" w:rsidP="008801FB">
      <w:pPr>
        <w:pStyle w:val="Estilo2"/>
        <w:numPr>
          <w:ilvl w:val="0"/>
          <w:numId w:val="0"/>
        </w:numPr>
        <w:tabs>
          <w:tab w:val="left" w:pos="0"/>
        </w:tabs>
        <w:spacing w:line="240" w:lineRule="auto"/>
        <w:rPr>
          <w:rFonts w:cs="Arial"/>
        </w:rPr>
      </w:pPr>
      <w:bookmarkStart w:id="6" w:name="_Toc5897978"/>
      <w:bookmarkStart w:id="7" w:name="DEREECHOSYGARANTIASDEADOLESCENTES"/>
    </w:p>
    <w:p w14:paraId="5B73E38D" w14:textId="4EA5F1ED" w:rsidR="0054142B" w:rsidRPr="008801FB" w:rsidRDefault="0044147E" w:rsidP="008801FB">
      <w:pPr>
        <w:pStyle w:val="Estilo2"/>
        <w:numPr>
          <w:ilvl w:val="0"/>
          <w:numId w:val="0"/>
        </w:numPr>
        <w:tabs>
          <w:tab w:val="left" w:pos="0"/>
        </w:tabs>
        <w:spacing w:line="240" w:lineRule="auto"/>
        <w:rPr>
          <w:rFonts w:cs="Arial"/>
        </w:rPr>
      </w:pPr>
      <w:r>
        <w:rPr>
          <w:rFonts w:cs="Arial"/>
        </w:rPr>
        <w:t xml:space="preserve">1.2 </w:t>
      </w:r>
      <w:r w:rsidR="0054142B" w:rsidRPr="008801FB">
        <w:rPr>
          <w:rFonts w:cs="Arial"/>
        </w:rPr>
        <w:t xml:space="preserve">DERECHOS Y GARANTÍAS DE </w:t>
      </w:r>
      <w:r w:rsidR="009B232B">
        <w:rPr>
          <w:rFonts w:cs="Arial"/>
        </w:rPr>
        <w:t>L</w:t>
      </w:r>
      <w:r w:rsidR="0054142B" w:rsidRPr="008801FB">
        <w:rPr>
          <w:rFonts w:cs="Arial"/>
        </w:rPr>
        <w:t>OS ADOLESCENTES Y JÓVENES EN EL SRPA</w:t>
      </w:r>
      <w:bookmarkEnd w:id="6"/>
    </w:p>
    <w:bookmarkEnd w:id="7"/>
    <w:p w14:paraId="07ED7630" w14:textId="77777777" w:rsidR="0054142B" w:rsidRPr="008801FB" w:rsidRDefault="0054142B" w:rsidP="008801FB">
      <w:pPr>
        <w:tabs>
          <w:tab w:val="left" w:pos="0"/>
          <w:tab w:val="left" w:pos="426"/>
        </w:tabs>
        <w:spacing w:after="0" w:line="240" w:lineRule="auto"/>
        <w:ind w:left="2160"/>
        <w:rPr>
          <w:rFonts w:ascii="Arial" w:eastAsia="Times" w:hAnsi="Arial" w:cs="Arial"/>
          <w:b/>
          <w:lang w:val="es-MX"/>
        </w:rPr>
      </w:pPr>
    </w:p>
    <w:p w14:paraId="3BDBBA5F" w14:textId="77777777" w:rsidR="0054142B" w:rsidRPr="008801FB" w:rsidRDefault="0054142B" w:rsidP="008801FB">
      <w:p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 xml:space="preserve">Corresponde al Defensor de Familia, o quien haga sus veces, verificar la garantía de los derechos de las y los adolescentes y/o jóvenes, adelantar las acciones a que haya lugar para su restablecimiento, y garantizar el ejercicio de derechos durante todas las etapas del proceso. Para esto, en el marco del artículo 141 y en concordancia con el artículo 144 de la ley 1098 del 2006, los derechos de las y los adolescentes y jóvenes en el SRPA son: </w:t>
      </w:r>
    </w:p>
    <w:p w14:paraId="7789AB6B" w14:textId="77777777" w:rsidR="0054142B" w:rsidRPr="008801FB" w:rsidRDefault="0054142B" w:rsidP="008801FB">
      <w:pPr>
        <w:tabs>
          <w:tab w:val="left" w:pos="0"/>
          <w:tab w:val="left" w:pos="426"/>
        </w:tabs>
        <w:spacing w:after="0" w:line="240" w:lineRule="auto"/>
        <w:rPr>
          <w:rFonts w:ascii="Arial" w:eastAsia="Calibri" w:hAnsi="Arial" w:cs="Arial"/>
          <w:b/>
          <w:lang w:val="es-MX"/>
        </w:rPr>
      </w:pPr>
    </w:p>
    <w:p w14:paraId="58A12321" w14:textId="77777777" w:rsidR="0054142B" w:rsidRPr="008801FB" w:rsidRDefault="005809D3" w:rsidP="008801FB">
      <w:pPr>
        <w:pStyle w:val="Estilo5"/>
        <w:tabs>
          <w:tab w:val="left" w:pos="0"/>
        </w:tabs>
        <w:spacing w:before="0" w:line="240" w:lineRule="auto"/>
        <w:rPr>
          <w:rFonts w:cs="Arial"/>
          <w:i/>
          <w:color w:val="auto"/>
          <w:sz w:val="22"/>
          <w:szCs w:val="22"/>
        </w:rPr>
      </w:pPr>
      <w:bookmarkStart w:id="8" w:name="_Toc5897979"/>
      <w:r w:rsidRPr="008801FB">
        <w:rPr>
          <w:rFonts w:cs="Arial"/>
          <w:color w:val="auto"/>
          <w:sz w:val="22"/>
          <w:szCs w:val="22"/>
        </w:rPr>
        <w:t>Derechos r</w:t>
      </w:r>
      <w:r w:rsidR="0054142B" w:rsidRPr="008801FB">
        <w:rPr>
          <w:rFonts w:cs="Arial"/>
          <w:color w:val="auto"/>
          <w:sz w:val="22"/>
          <w:szCs w:val="22"/>
        </w:rPr>
        <w:t xml:space="preserve">econocidos a todo niño, niña o adolescente - Código de la Infancia y la Adolescencia </w:t>
      </w:r>
      <w:r w:rsidR="0054142B" w:rsidRPr="008801FB">
        <w:rPr>
          <w:rFonts w:cs="Arial"/>
          <w:i/>
          <w:color w:val="auto"/>
          <w:sz w:val="22"/>
          <w:szCs w:val="22"/>
        </w:rPr>
        <w:t>(Artículo 52 Ley 1098 de 2006 modificado por la Ley 1878 de 2018</w:t>
      </w:r>
      <w:r w:rsidR="0054142B" w:rsidRPr="008801FB">
        <w:rPr>
          <w:rStyle w:val="Refdenotaalpie"/>
          <w:rFonts w:cs="Arial"/>
          <w:b w:val="0"/>
          <w:i/>
          <w:color w:val="auto"/>
          <w:sz w:val="22"/>
          <w:szCs w:val="22"/>
          <w:lang w:val="es-MX"/>
        </w:rPr>
        <w:footnoteReference w:id="4"/>
      </w:r>
      <w:r w:rsidR="0054142B" w:rsidRPr="008801FB">
        <w:rPr>
          <w:rFonts w:cs="Arial"/>
          <w:i/>
          <w:color w:val="auto"/>
          <w:sz w:val="22"/>
          <w:szCs w:val="22"/>
        </w:rPr>
        <w:t>).</w:t>
      </w:r>
      <w:bookmarkEnd w:id="8"/>
      <w:r w:rsidR="0054142B" w:rsidRPr="008801FB">
        <w:rPr>
          <w:rFonts w:cs="Arial"/>
          <w:i/>
          <w:color w:val="auto"/>
          <w:sz w:val="22"/>
          <w:szCs w:val="22"/>
        </w:rPr>
        <w:t xml:space="preserve"> </w:t>
      </w:r>
    </w:p>
    <w:p w14:paraId="38CD8D9E" w14:textId="77777777" w:rsidR="0054142B" w:rsidRPr="008801FB" w:rsidRDefault="0054142B" w:rsidP="008801FB">
      <w:pPr>
        <w:tabs>
          <w:tab w:val="left" w:pos="0"/>
          <w:tab w:val="left" w:pos="426"/>
        </w:tabs>
        <w:spacing w:after="0" w:line="240" w:lineRule="auto"/>
        <w:jc w:val="both"/>
        <w:rPr>
          <w:rFonts w:ascii="Arial" w:eastAsia="Calibri" w:hAnsi="Arial" w:cs="Arial"/>
          <w:b/>
          <w:lang w:val="es-MX"/>
        </w:rPr>
      </w:pPr>
    </w:p>
    <w:p w14:paraId="40BEBE11" w14:textId="77777777" w:rsidR="0054142B" w:rsidRPr="008801FB" w:rsidRDefault="0054142B" w:rsidP="008801FB">
      <w:p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 xml:space="preserve">La </w:t>
      </w:r>
      <w:r w:rsidRPr="008801FB">
        <w:rPr>
          <w:rFonts w:ascii="Arial" w:hAnsi="Arial" w:cs="Arial"/>
        </w:rPr>
        <w:t xml:space="preserve">autoridad administrativa competente emitirá auto de trámite ordenando a su equipo técnico interdisciplinario la verificación de la garantía de los derechos consagrados en el Título I del Capítulo 11 del presente Código. </w:t>
      </w:r>
      <w:r w:rsidRPr="008801FB">
        <w:rPr>
          <w:rFonts w:ascii="Arial" w:eastAsia="Calibri" w:hAnsi="Arial" w:cs="Arial"/>
          <w:lang w:val="es-MX"/>
        </w:rPr>
        <w:t>Se deberá verificar:</w:t>
      </w:r>
    </w:p>
    <w:p w14:paraId="708E5994" w14:textId="77777777" w:rsidR="0054142B" w:rsidRPr="008801FB" w:rsidRDefault="0054142B" w:rsidP="008801FB">
      <w:pPr>
        <w:tabs>
          <w:tab w:val="left" w:pos="0"/>
        </w:tabs>
        <w:spacing w:after="0" w:line="240" w:lineRule="auto"/>
        <w:jc w:val="both"/>
        <w:rPr>
          <w:rFonts w:ascii="Arial" w:hAnsi="Arial" w:cs="Arial"/>
        </w:rPr>
      </w:pPr>
    </w:p>
    <w:p w14:paraId="200F86F1"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 xml:space="preserve">Valoración inicial psicológica y emocional. </w:t>
      </w:r>
    </w:p>
    <w:p w14:paraId="0EB88EEA"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 xml:space="preserve">Valoración de nutrición y revisión del esquema de vacunación. </w:t>
      </w:r>
    </w:p>
    <w:p w14:paraId="594F65CC"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Valoración inicial del entorno familiar, redes vinculares e identificación de elementos protectores y de riesgo para la garantía de los derechos.</w:t>
      </w:r>
    </w:p>
    <w:p w14:paraId="56012531"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 xml:space="preserve">Verificación de la inscripción en el registro civil de nacimiento. </w:t>
      </w:r>
    </w:p>
    <w:p w14:paraId="04FC99BA"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 xml:space="preserve">Verificación de la vinculación al sistema de salud y seguridad social. </w:t>
      </w:r>
    </w:p>
    <w:p w14:paraId="69A22EA3" w14:textId="77777777" w:rsidR="0054142B" w:rsidRPr="008801FB" w:rsidRDefault="0054142B" w:rsidP="00590679">
      <w:pPr>
        <w:pStyle w:val="Prrafodelista"/>
        <w:numPr>
          <w:ilvl w:val="0"/>
          <w:numId w:val="16"/>
        </w:numPr>
        <w:tabs>
          <w:tab w:val="left" w:pos="0"/>
        </w:tabs>
        <w:spacing w:after="0" w:line="240" w:lineRule="auto"/>
        <w:jc w:val="both"/>
        <w:rPr>
          <w:rFonts w:ascii="Arial" w:hAnsi="Arial" w:cs="Arial"/>
        </w:rPr>
      </w:pPr>
      <w:r w:rsidRPr="008801FB">
        <w:rPr>
          <w:rFonts w:ascii="Arial" w:hAnsi="Arial" w:cs="Arial"/>
        </w:rPr>
        <w:t xml:space="preserve">Verificación a la vinculación al sistema educativo. </w:t>
      </w:r>
    </w:p>
    <w:p w14:paraId="02DF40AE"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lastRenderedPageBreak/>
        <w:t xml:space="preserve">Parágrafo 1°. De las anteriores actuaciones, los profesionales del equipo técnico interdisciplinario emitirán los informes que se incorporarán como prueba para definir el trámite a seguir. </w:t>
      </w:r>
    </w:p>
    <w:p w14:paraId="49C0F5AD" w14:textId="77777777" w:rsidR="00231545" w:rsidRPr="008801FB" w:rsidRDefault="00231545" w:rsidP="008801FB">
      <w:pPr>
        <w:tabs>
          <w:tab w:val="left" w:pos="0"/>
        </w:tabs>
        <w:spacing w:after="0" w:line="240" w:lineRule="auto"/>
        <w:jc w:val="both"/>
        <w:rPr>
          <w:rFonts w:ascii="Arial" w:hAnsi="Arial" w:cs="Arial"/>
        </w:rPr>
      </w:pPr>
    </w:p>
    <w:p w14:paraId="0A9DDCF9"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Parágrafo 2°. 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w:t>
      </w:r>
    </w:p>
    <w:p w14:paraId="6532EEE2" w14:textId="77777777" w:rsidR="0054142B" w:rsidRPr="008801FB" w:rsidRDefault="0054142B" w:rsidP="008801FB">
      <w:pPr>
        <w:tabs>
          <w:tab w:val="left" w:pos="0"/>
        </w:tabs>
        <w:spacing w:after="0" w:line="240" w:lineRule="auto"/>
        <w:rPr>
          <w:rFonts w:ascii="Arial" w:hAnsi="Arial" w:cs="Arial"/>
        </w:rPr>
      </w:pPr>
    </w:p>
    <w:p w14:paraId="0C6D980F" w14:textId="77777777" w:rsidR="0054142B" w:rsidRPr="008801FB" w:rsidRDefault="005809D3" w:rsidP="008801FB">
      <w:pPr>
        <w:pStyle w:val="Estilo5"/>
        <w:tabs>
          <w:tab w:val="left" w:pos="0"/>
        </w:tabs>
        <w:spacing w:before="0" w:line="240" w:lineRule="auto"/>
        <w:rPr>
          <w:rFonts w:cs="Arial"/>
          <w:color w:val="auto"/>
          <w:sz w:val="22"/>
          <w:szCs w:val="22"/>
        </w:rPr>
      </w:pPr>
      <w:bookmarkStart w:id="9" w:name="_Toc5897980"/>
      <w:r w:rsidRPr="008801FB">
        <w:rPr>
          <w:rFonts w:cs="Arial"/>
          <w:color w:val="auto"/>
          <w:sz w:val="22"/>
          <w:szCs w:val="22"/>
        </w:rPr>
        <w:t xml:space="preserve">Derechos </w:t>
      </w:r>
      <w:r w:rsidR="0054142B" w:rsidRPr="008801FB">
        <w:rPr>
          <w:rFonts w:cs="Arial"/>
          <w:color w:val="auto"/>
          <w:sz w:val="22"/>
          <w:szCs w:val="22"/>
        </w:rPr>
        <w:t>Específicos del Sistema de Responsabilidad Penal.</w:t>
      </w:r>
      <w:bookmarkEnd w:id="9"/>
      <w:r w:rsidR="0054142B" w:rsidRPr="008801FB">
        <w:rPr>
          <w:rFonts w:cs="Arial"/>
          <w:color w:val="auto"/>
          <w:sz w:val="22"/>
          <w:szCs w:val="22"/>
        </w:rPr>
        <w:tab/>
      </w:r>
    </w:p>
    <w:p w14:paraId="636F4081" w14:textId="77777777" w:rsidR="0054142B" w:rsidRPr="008801FB" w:rsidRDefault="0054142B" w:rsidP="008801FB">
      <w:pPr>
        <w:tabs>
          <w:tab w:val="left" w:pos="0"/>
          <w:tab w:val="left" w:pos="426"/>
        </w:tabs>
        <w:spacing w:after="0" w:line="240" w:lineRule="auto"/>
        <w:rPr>
          <w:rFonts w:ascii="Arial" w:eastAsia="Calibri" w:hAnsi="Arial" w:cs="Arial"/>
          <w:lang w:val="es-MX"/>
        </w:rPr>
      </w:pPr>
    </w:p>
    <w:p w14:paraId="3E0A7286"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 xml:space="preserve">Derecho al debido proceso y a las garantías procesales. </w:t>
      </w:r>
    </w:p>
    <w:p w14:paraId="31D85A78"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 xml:space="preserve">Presunción de inocencia. </w:t>
      </w:r>
    </w:p>
    <w:p w14:paraId="541374A0"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 ser notificado de las imputaciones.</w:t>
      </w:r>
    </w:p>
    <w:p w14:paraId="096DFF76"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 xml:space="preserve">Derecho de defensa y de contradicción. </w:t>
      </w:r>
    </w:p>
    <w:p w14:paraId="5BEE0378"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al asesoramiento.</w:t>
      </w:r>
    </w:p>
    <w:p w14:paraId="5507F5DF"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 la presencia de los padres o tutores.</w:t>
      </w:r>
    </w:p>
    <w:p w14:paraId="2D705FB4"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 guardar silencio.</w:t>
      </w:r>
    </w:p>
    <w:p w14:paraId="4B144140"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 la confrontación con los testigos e interrogar a estos.</w:t>
      </w:r>
    </w:p>
    <w:p w14:paraId="63180B51"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de apelación ante autoridad superior - Doble instancia</w:t>
      </w:r>
    </w:p>
    <w:p w14:paraId="2C76FED0"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Derecho a no ser juzgado en ausencia.</w:t>
      </w:r>
    </w:p>
    <w:p w14:paraId="6C1A49FA"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Garantías consagradas en la Constitución Política.</w:t>
      </w:r>
    </w:p>
    <w:p w14:paraId="4794E28C" w14:textId="77777777" w:rsidR="0054142B" w:rsidRPr="008801FB" w:rsidRDefault="0054142B" w:rsidP="00590679">
      <w:pPr>
        <w:pStyle w:val="Prrafodelista"/>
        <w:numPr>
          <w:ilvl w:val="0"/>
          <w:numId w:val="17"/>
        </w:numPr>
        <w:tabs>
          <w:tab w:val="left" w:pos="0"/>
          <w:tab w:val="left" w:pos="567"/>
        </w:tabs>
        <w:spacing w:after="0" w:line="240" w:lineRule="auto"/>
        <w:jc w:val="both"/>
        <w:rPr>
          <w:rFonts w:ascii="Arial" w:eastAsia="Calibri" w:hAnsi="Arial" w:cs="Arial"/>
          <w:lang w:val="es-MX"/>
        </w:rPr>
      </w:pPr>
      <w:r w:rsidRPr="008801FB">
        <w:rPr>
          <w:rFonts w:ascii="Arial" w:eastAsia="Calibri" w:hAnsi="Arial" w:cs="Arial"/>
          <w:lang w:val="es-MX"/>
        </w:rPr>
        <w:t>Garantías consagradas en los tratados internacionales.</w:t>
      </w:r>
    </w:p>
    <w:p w14:paraId="35C3EFE6" w14:textId="77777777" w:rsidR="0054142B" w:rsidRPr="008801FB" w:rsidRDefault="0054142B" w:rsidP="008801FB">
      <w:pPr>
        <w:tabs>
          <w:tab w:val="left" w:pos="0"/>
          <w:tab w:val="left" w:pos="426"/>
        </w:tabs>
        <w:spacing w:after="0" w:line="240" w:lineRule="auto"/>
        <w:ind w:left="720"/>
        <w:rPr>
          <w:rFonts w:ascii="Arial" w:eastAsia="Calibri" w:hAnsi="Arial" w:cs="Arial"/>
          <w:lang w:val="es-MX"/>
        </w:rPr>
      </w:pPr>
    </w:p>
    <w:p w14:paraId="38D718A1" w14:textId="77777777" w:rsidR="0054142B" w:rsidRPr="008801FB" w:rsidRDefault="005809D3" w:rsidP="008801FB">
      <w:pPr>
        <w:pStyle w:val="Estilo5"/>
        <w:tabs>
          <w:tab w:val="left" w:pos="0"/>
        </w:tabs>
        <w:spacing w:before="0" w:line="240" w:lineRule="auto"/>
        <w:rPr>
          <w:rFonts w:cs="Arial"/>
          <w:color w:val="auto"/>
          <w:sz w:val="22"/>
          <w:szCs w:val="22"/>
        </w:rPr>
      </w:pPr>
      <w:bookmarkStart w:id="10" w:name="_Toc5897981"/>
      <w:r w:rsidRPr="008801FB">
        <w:rPr>
          <w:rFonts w:cs="Arial"/>
          <w:color w:val="auto"/>
          <w:sz w:val="22"/>
          <w:szCs w:val="22"/>
        </w:rPr>
        <w:t>Derechos d</w:t>
      </w:r>
      <w:r w:rsidR="0054142B" w:rsidRPr="008801FB">
        <w:rPr>
          <w:rFonts w:cs="Arial"/>
          <w:color w:val="auto"/>
          <w:sz w:val="22"/>
          <w:szCs w:val="22"/>
        </w:rPr>
        <w:t xml:space="preserve">urante la ejecución de las sanciones </w:t>
      </w:r>
      <w:r w:rsidR="0054142B" w:rsidRPr="008801FB">
        <w:rPr>
          <w:rFonts w:cs="Arial"/>
          <w:i/>
          <w:color w:val="auto"/>
          <w:sz w:val="22"/>
          <w:szCs w:val="22"/>
        </w:rPr>
        <w:t>(Art. 180 Ley 1098 de 2006)</w:t>
      </w:r>
      <w:r w:rsidR="0054142B" w:rsidRPr="008801FB">
        <w:rPr>
          <w:rFonts w:cs="Arial"/>
          <w:color w:val="auto"/>
          <w:sz w:val="22"/>
          <w:szCs w:val="22"/>
        </w:rPr>
        <w:t>, la o el adolescente o joven tiene derecho a:</w:t>
      </w:r>
      <w:bookmarkEnd w:id="10"/>
    </w:p>
    <w:p w14:paraId="2ED8BCAB" w14:textId="77777777" w:rsidR="0054142B" w:rsidRPr="008801FB" w:rsidRDefault="0054142B" w:rsidP="008801FB">
      <w:pPr>
        <w:tabs>
          <w:tab w:val="left" w:pos="0"/>
          <w:tab w:val="left" w:pos="426"/>
        </w:tabs>
        <w:spacing w:after="0" w:line="240" w:lineRule="auto"/>
        <w:jc w:val="both"/>
        <w:rPr>
          <w:rFonts w:ascii="Arial" w:eastAsia="Calibri" w:hAnsi="Arial" w:cs="Arial"/>
          <w:b/>
          <w:lang w:val="es-MX"/>
        </w:rPr>
      </w:pPr>
      <w:r w:rsidRPr="008801FB">
        <w:rPr>
          <w:rFonts w:ascii="Arial" w:eastAsia="Calibri" w:hAnsi="Arial" w:cs="Arial"/>
          <w:b/>
          <w:lang w:val="es-MX"/>
        </w:rPr>
        <w:tab/>
      </w:r>
    </w:p>
    <w:p w14:paraId="4BCAC057" w14:textId="77777777" w:rsidR="0054142B" w:rsidRPr="008801FB" w:rsidRDefault="0054142B" w:rsidP="00590679">
      <w:pPr>
        <w:pStyle w:val="Prrafodelista"/>
        <w:numPr>
          <w:ilvl w:val="0"/>
          <w:numId w:val="18"/>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Ser mantenido preferentemente en su medio familiar, siempre y cuando reúna las condiciones requeridas para su desarrollo.</w:t>
      </w:r>
    </w:p>
    <w:p w14:paraId="3C41A9BD" w14:textId="77777777" w:rsidR="0054142B" w:rsidRPr="008801FB" w:rsidRDefault="0054142B" w:rsidP="00590679">
      <w:pPr>
        <w:pStyle w:val="Prrafodelista"/>
        <w:numPr>
          <w:ilvl w:val="0"/>
          <w:numId w:val="18"/>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Recibir información sobre el programa de atención especializada en el que se encuentre vinculado, durante las etapas previstas para el cumplimiento de la sanción.</w:t>
      </w:r>
    </w:p>
    <w:p w14:paraId="3E199339" w14:textId="77777777" w:rsidR="0054142B" w:rsidRPr="008801FB" w:rsidRDefault="0054142B" w:rsidP="00590679">
      <w:pPr>
        <w:pStyle w:val="Prrafodelista"/>
        <w:numPr>
          <w:ilvl w:val="0"/>
          <w:numId w:val="18"/>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Recibir servicios sociales y de salud por personas con la formación profesional idónea, y continuar su proceso educativo de acuerdo con su edad y grado académico.</w:t>
      </w:r>
    </w:p>
    <w:p w14:paraId="7631CA32" w14:textId="77777777" w:rsidR="0054142B" w:rsidRPr="008801FB" w:rsidRDefault="0054142B" w:rsidP="00590679">
      <w:pPr>
        <w:pStyle w:val="Prrafodelista"/>
        <w:numPr>
          <w:ilvl w:val="0"/>
          <w:numId w:val="18"/>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Comunicarse reservadamente con su apoderado o defensor público, con el Defensor de Familia, con el fiscal y con la autoridad judicial.</w:t>
      </w:r>
    </w:p>
    <w:p w14:paraId="6F26CDDB" w14:textId="77777777" w:rsidR="0054142B" w:rsidRPr="008801FB" w:rsidRDefault="0054142B" w:rsidP="00590679">
      <w:pPr>
        <w:pStyle w:val="Prrafodelista"/>
        <w:numPr>
          <w:ilvl w:val="0"/>
          <w:numId w:val="18"/>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Presentar peticiones ante cualquier autoridad y a que se le garantice la respuesta.</w:t>
      </w:r>
    </w:p>
    <w:p w14:paraId="3EB447C4" w14:textId="77777777" w:rsidR="0054142B" w:rsidRPr="008801FB" w:rsidRDefault="0054142B" w:rsidP="00590679">
      <w:pPr>
        <w:pStyle w:val="Prrafodelista"/>
        <w:numPr>
          <w:ilvl w:val="0"/>
          <w:numId w:val="18"/>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Comunicarse libremente con sus padres, representantes o responsable, salvo prohibición expresa de la autoridad judicial.</w:t>
      </w:r>
    </w:p>
    <w:p w14:paraId="2531F1C3" w14:textId="77777777" w:rsidR="0054142B" w:rsidRPr="008801FB" w:rsidRDefault="0054142B" w:rsidP="00590679">
      <w:pPr>
        <w:pStyle w:val="Prrafodelista"/>
        <w:numPr>
          <w:ilvl w:val="0"/>
          <w:numId w:val="18"/>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A que su familia sea informada sobre los derechos que a ella le corresponden y respecto de la situación y los derechos de la o el adolescente.</w:t>
      </w:r>
    </w:p>
    <w:p w14:paraId="08148B3A" w14:textId="77777777" w:rsidR="0054142B" w:rsidRPr="008801FB" w:rsidRDefault="0054142B" w:rsidP="008801FB">
      <w:pPr>
        <w:tabs>
          <w:tab w:val="left" w:pos="0"/>
        </w:tabs>
        <w:spacing w:after="0" w:line="240" w:lineRule="auto"/>
        <w:ind w:left="720"/>
        <w:rPr>
          <w:rFonts w:ascii="Arial" w:eastAsia="Calibri" w:hAnsi="Arial" w:cs="Arial"/>
          <w:lang w:val="es-MX"/>
        </w:rPr>
      </w:pPr>
    </w:p>
    <w:p w14:paraId="172DEB31" w14:textId="77777777" w:rsidR="0054142B" w:rsidRPr="008801FB" w:rsidRDefault="0054142B" w:rsidP="008801FB">
      <w:pPr>
        <w:pStyle w:val="Estilo5"/>
        <w:tabs>
          <w:tab w:val="left" w:pos="0"/>
        </w:tabs>
        <w:spacing w:before="0" w:line="240" w:lineRule="auto"/>
        <w:rPr>
          <w:rFonts w:cs="Arial"/>
          <w:color w:val="auto"/>
          <w:sz w:val="22"/>
          <w:szCs w:val="22"/>
        </w:rPr>
      </w:pPr>
      <w:bookmarkStart w:id="11" w:name="_Toc5897982"/>
      <w:r w:rsidRPr="008801FB">
        <w:rPr>
          <w:rFonts w:cs="Arial"/>
          <w:color w:val="auto"/>
          <w:sz w:val="22"/>
          <w:szCs w:val="22"/>
        </w:rPr>
        <w:t xml:space="preserve">Derechos de las y los adolescentes y Jóvenes Privados de Libertad </w:t>
      </w:r>
      <w:r w:rsidRPr="008801FB">
        <w:rPr>
          <w:rFonts w:cs="Arial"/>
          <w:i/>
          <w:color w:val="auto"/>
          <w:sz w:val="22"/>
          <w:szCs w:val="22"/>
        </w:rPr>
        <w:t>(Art. 188 Ley 1098 de 2006)</w:t>
      </w:r>
      <w:r w:rsidRPr="008801FB">
        <w:rPr>
          <w:rFonts w:cs="Arial"/>
          <w:color w:val="auto"/>
          <w:sz w:val="22"/>
          <w:szCs w:val="22"/>
        </w:rPr>
        <w:t>:</w:t>
      </w:r>
      <w:bookmarkEnd w:id="11"/>
    </w:p>
    <w:p w14:paraId="57A47657" w14:textId="77777777" w:rsidR="0054142B" w:rsidRPr="008801FB" w:rsidRDefault="0054142B" w:rsidP="008801FB">
      <w:pPr>
        <w:tabs>
          <w:tab w:val="left" w:pos="0"/>
          <w:tab w:val="left" w:pos="426"/>
        </w:tabs>
        <w:spacing w:after="0" w:line="240" w:lineRule="auto"/>
        <w:rPr>
          <w:rFonts w:ascii="Arial" w:eastAsia="Calibri" w:hAnsi="Arial" w:cs="Arial"/>
          <w:lang w:val="es-MX"/>
        </w:rPr>
      </w:pPr>
    </w:p>
    <w:p w14:paraId="5B5CC2A4"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Permanecer internado en la misma localidad, municipio o distrito o en la más próxima al domicilio de sus padres, representantes o responsables.</w:t>
      </w:r>
    </w:p>
    <w:p w14:paraId="10A40205" w14:textId="77777777" w:rsidR="0054142B" w:rsidRPr="008801FB" w:rsidRDefault="0054142B" w:rsidP="00590679">
      <w:pPr>
        <w:pStyle w:val="Prrafodelista"/>
        <w:numPr>
          <w:ilvl w:val="0"/>
          <w:numId w:val="19"/>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lastRenderedPageBreak/>
        <w:t>Que el lugar de internamiento satisfaga las exigencias de higiene, seguridad y salubridad, cuente con acceso a los servicios públicos esenciales y sea adecuado para lograr su formación integral.</w:t>
      </w:r>
    </w:p>
    <w:p w14:paraId="7EEE37A1" w14:textId="77777777" w:rsidR="0054142B" w:rsidRPr="008801FB" w:rsidRDefault="0054142B" w:rsidP="00590679">
      <w:pPr>
        <w:pStyle w:val="Prrafodelista"/>
        <w:numPr>
          <w:ilvl w:val="0"/>
          <w:numId w:val="19"/>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Ser examinado por un médico inmediatamente después de su ingreso al programa de atención especializada, con el objeto de comprobar anteriores vulneraciones a su integridad personal y verificar el estado físico o mental que requiera tratamiento.</w:t>
      </w:r>
    </w:p>
    <w:p w14:paraId="13D91613"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Continuar su proceso educativo de acuerdo con su edad y grado académico.</w:t>
      </w:r>
    </w:p>
    <w:p w14:paraId="0A3090AD"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 xml:space="preserve">Que se mantengan en cualquier caso separados los adolescentes de los adultos. </w:t>
      </w:r>
    </w:p>
    <w:p w14:paraId="042AF20D"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Derecho a participar en la elaboración del Plan de Atención Individual para el cumplimiento de la medida o sanción</w:t>
      </w:r>
      <w:r w:rsidRPr="008801FB">
        <w:rPr>
          <w:rStyle w:val="Refdenotaalpie"/>
          <w:rFonts w:ascii="Arial" w:eastAsia="Calibri" w:hAnsi="Arial" w:cs="Arial"/>
          <w:lang w:val="es-MX"/>
        </w:rPr>
        <w:footnoteReference w:id="5"/>
      </w:r>
      <w:r w:rsidRPr="008801FB">
        <w:rPr>
          <w:rFonts w:ascii="Arial" w:eastAsia="Calibri" w:hAnsi="Arial" w:cs="Arial"/>
          <w:lang w:val="es-MX"/>
        </w:rPr>
        <w:t>.</w:t>
      </w:r>
    </w:p>
    <w:p w14:paraId="7E948ED9" w14:textId="77777777" w:rsidR="0054142B" w:rsidRPr="008801FB" w:rsidRDefault="0054142B" w:rsidP="00590679">
      <w:pPr>
        <w:pStyle w:val="Prrafodelista"/>
        <w:numPr>
          <w:ilvl w:val="0"/>
          <w:numId w:val="19"/>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Derecho a participar y recibir información sobre el régimen interno de la institución especialmente sobre las contenidas en el Pacto de Convivencia.</w:t>
      </w:r>
    </w:p>
    <w:p w14:paraId="24390887" w14:textId="77777777" w:rsidR="0054142B" w:rsidRPr="008801FB" w:rsidRDefault="0054142B" w:rsidP="00590679">
      <w:pPr>
        <w:pStyle w:val="Prrafodelista"/>
        <w:numPr>
          <w:ilvl w:val="0"/>
          <w:numId w:val="19"/>
        </w:numPr>
        <w:tabs>
          <w:tab w:val="left" w:pos="0"/>
        </w:tabs>
        <w:spacing w:after="0" w:line="240" w:lineRule="auto"/>
        <w:jc w:val="both"/>
        <w:rPr>
          <w:rFonts w:ascii="Arial" w:eastAsia="Calibri" w:hAnsi="Arial" w:cs="Arial"/>
          <w:lang w:val="es-MX"/>
        </w:rPr>
      </w:pPr>
      <w:r w:rsidRPr="008801FB">
        <w:rPr>
          <w:rFonts w:ascii="Arial" w:eastAsia="Calibri" w:hAnsi="Arial" w:cs="Arial"/>
          <w:lang w:val="es-MX"/>
        </w:rPr>
        <w:t xml:space="preserve">No ser trasladado arbitrariamente del programa donde cumple la sanción. El traslado sólo podrá realizarse por una orden escrita de la autoridad judicial. En caso de que el Operador de servicios preste atención en varias sedes, este traslado debe darse previa autorización escrita del juez competente. </w:t>
      </w:r>
    </w:p>
    <w:p w14:paraId="3B08F9E3"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No ser sometido a ningún tipo de aislamiento.</w:t>
      </w:r>
    </w:p>
    <w:p w14:paraId="626740F2"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Mantener correspondencia y comunicación con sus familiares y amigos, y recibir visitas por lo menos una vez a la semana.</w:t>
      </w:r>
    </w:p>
    <w:p w14:paraId="2E3368B2" w14:textId="77777777" w:rsidR="0054142B" w:rsidRPr="008801FB" w:rsidRDefault="0054142B" w:rsidP="00590679">
      <w:pPr>
        <w:pStyle w:val="Prrafodelista"/>
        <w:numPr>
          <w:ilvl w:val="0"/>
          <w:numId w:val="19"/>
        </w:numPr>
        <w:tabs>
          <w:tab w:val="left" w:pos="0"/>
          <w:tab w:val="left" w:pos="426"/>
        </w:tabs>
        <w:spacing w:after="0" w:line="240" w:lineRule="auto"/>
        <w:jc w:val="both"/>
        <w:rPr>
          <w:rFonts w:ascii="Arial" w:eastAsia="Calibri" w:hAnsi="Arial" w:cs="Arial"/>
          <w:lang w:val="es-MX"/>
        </w:rPr>
      </w:pPr>
      <w:r w:rsidRPr="008801FB">
        <w:rPr>
          <w:rFonts w:ascii="Arial" w:eastAsia="Calibri" w:hAnsi="Arial" w:cs="Arial"/>
          <w:lang w:val="es-MX"/>
        </w:rPr>
        <w:t>Tener acceso a la información de los medios de comunicación.</w:t>
      </w:r>
    </w:p>
    <w:p w14:paraId="054433E8" w14:textId="77777777" w:rsidR="0054142B" w:rsidRPr="008801FB" w:rsidRDefault="0054142B" w:rsidP="008801FB">
      <w:pPr>
        <w:tabs>
          <w:tab w:val="left" w:pos="0"/>
          <w:tab w:val="left" w:pos="426"/>
        </w:tabs>
        <w:spacing w:after="0" w:line="240" w:lineRule="auto"/>
        <w:jc w:val="both"/>
        <w:rPr>
          <w:rFonts w:ascii="Arial" w:eastAsia="Calibri" w:hAnsi="Arial" w:cs="Arial"/>
          <w:b/>
          <w:lang w:val="es-MX"/>
        </w:rPr>
      </w:pPr>
    </w:p>
    <w:p w14:paraId="24880A73" w14:textId="3A664262" w:rsidR="0054142B" w:rsidRPr="008801FB" w:rsidRDefault="0054142B" w:rsidP="008801FB">
      <w:pPr>
        <w:tabs>
          <w:tab w:val="left" w:pos="0"/>
          <w:tab w:val="left" w:pos="426"/>
        </w:tabs>
        <w:spacing w:after="0" w:line="240" w:lineRule="auto"/>
        <w:jc w:val="both"/>
        <w:rPr>
          <w:rFonts w:ascii="Arial" w:eastAsia="Calibri" w:hAnsi="Arial" w:cs="Arial"/>
          <w:b/>
          <w:lang w:val="es-MX"/>
        </w:rPr>
      </w:pPr>
      <w:r w:rsidRPr="008801FB">
        <w:rPr>
          <w:rFonts w:ascii="Arial" w:eastAsia="Calibri" w:hAnsi="Arial" w:cs="Arial"/>
          <w:b/>
          <w:lang w:val="es-MX"/>
        </w:rPr>
        <w:t>P</w:t>
      </w:r>
      <w:r w:rsidR="00E26D6C" w:rsidRPr="008801FB">
        <w:rPr>
          <w:rFonts w:ascii="Arial" w:eastAsia="Calibri" w:hAnsi="Arial" w:cs="Arial"/>
          <w:b/>
          <w:lang w:val="es-MX"/>
        </w:rPr>
        <w:t>ROHIBICIONES</w:t>
      </w:r>
    </w:p>
    <w:p w14:paraId="120595FA" w14:textId="77777777" w:rsidR="0054142B" w:rsidRPr="008801FB" w:rsidRDefault="0054142B" w:rsidP="008801FB">
      <w:pPr>
        <w:tabs>
          <w:tab w:val="left" w:pos="0"/>
          <w:tab w:val="left" w:pos="426"/>
        </w:tabs>
        <w:spacing w:after="0" w:line="240" w:lineRule="auto"/>
        <w:jc w:val="both"/>
        <w:rPr>
          <w:rFonts w:ascii="Arial" w:eastAsia="Calibri" w:hAnsi="Arial" w:cs="Arial"/>
          <w:lang w:val="es-MX"/>
        </w:rPr>
      </w:pPr>
    </w:p>
    <w:p w14:paraId="7B575422" w14:textId="77777777" w:rsidR="0054142B" w:rsidRPr="008801FB" w:rsidRDefault="0054142B" w:rsidP="008801FB">
      <w:pPr>
        <w:tabs>
          <w:tab w:val="left" w:pos="0"/>
          <w:tab w:val="left" w:pos="426"/>
        </w:tabs>
        <w:spacing w:after="0" w:line="240" w:lineRule="auto"/>
        <w:jc w:val="both"/>
        <w:rPr>
          <w:rFonts w:ascii="Arial" w:hAnsi="Arial" w:cs="Arial"/>
          <w:lang w:val="es-MX"/>
        </w:rPr>
      </w:pPr>
      <w:r w:rsidRPr="008801FB">
        <w:rPr>
          <w:rFonts w:ascii="Arial" w:eastAsia="Calibri" w:hAnsi="Arial" w:cs="Arial"/>
          <w:lang w:val="es-MX"/>
        </w:rPr>
        <w:t xml:space="preserve">En las Unidades de Atención queda totalmente prohibida la destinación de espacios dedicados al aislamiento de población vinculada al Sistema de Responsabilidad Penal para Adolescentes, so pretexto de sanción, consejería, reflexión o castigo. De ninguna manera y con base en los instrumentos internacionales adoptados por Colombia, pueden catalogarse locaciones en medio institucional, como: “calabozos, celdas de castigo, cuartos de reflexión”, grupos de atención especial-GAE, o cualquier otra denominación con el mismo propósito. </w:t>
      </w:r>
    </w:p>
    <w:bookmarkEnd w:id="5"/>
    <w:p w14:paraId="6043A505" w14:textId="77777777" w:rsidR="0054142B" w:rsidRPr="008801FB" w:rsidRDefault="0054142B" w:rsidP="008801FB">
      <w:pPr>
        <w:tabs>
          <w:tab w:val="left" w:pos="0"/>
        </w:tabs>
        <w:spacing w:after="0" w:line="240" w:lineRule="auto"/>
        <w:rPr>
          <w:rFonts w:ascii="Arial" w:hAnsi="Arial" w:cs="Arial"/>
          <w:b/>
        </w:rPr>
      </w:pPr>
    </w:p>
    <w:p w14:paraId="16860C04" w14:textId="65B30F70" w:rsidR="0054142B" w:rsidRPr="009B232B" w:rsidRDefault="0044147E" w:rsidP="009B232B">
      <w:pPr>
        <w:tabs>
          <w:tab w:val="left" w:pos="0"/>
        </w:tabs>
        <w:spacing w:after="0" w:line="240" w:lineRule="auto"/>
        <w:jc w:val="both"/>
        <w:outlineLvl w:val="2"/>
        <w:rPr>
          <w:rFonts w:ascii="Arial" w:hAnsi="Arial" w:cs="Arial"/>
          <w:b/>
        </w:rPr>
      </w:pPr>
      <w:r>
        <w:rPr>
          <w:rFonts w:ascii="Arial" w:hAnsi="Arial" w:cs="Arial"/>
          <w:b/>
        </w:rPr>
        <w:t xml:space="preserve">1.3 </w:t>
      </w:r>
      <w:r w:rsidR="0054142B" w:rsidRPr="008801FB">
        <w:rPr>
          <w:rFonts w:ascii="Arial" w:hAnsi="Arial" w:cs="Arial"/>
          <w:b/>
        </w:rPr>
        <w:fldChar w:fldCharType="begin"/>
      </w:r>
      <w:r w:rsidR="0054142B" w:rsidRPr="009B232B">
        <w:rPr>
          <w:rFonts w:ascii="Arial" w:hAnsi="Arial" w:cs="Arial"/>
          <w:b/>
        </w:rPr>
        <w:instrText xml:space="preserve"> HYPERLINK  \l "APLICACIONDELMODELODEATENCION" </w:instrText>
      </w:r>
      <w:r w:rsidR="0054142B" w:rsidRPr="008801FB">
        <w:rPr>
          <w:rFonts w:ascii="Arial" w:hAnsi="Arial" w:cs="Arial"/>
          <w:b/>
        </w:rPr>
        <w:fldChar w:fldCharType="separate"/>
      </w:r>
      <w:bookmarkStart w:id="12" w:name="_Toc5897983"/>
      <w:r w:rsidR="0054142B" w:rsidRPr="009B232B">
        <w:rPr>
          <w:rFonts w:ascii="Arial" w:hAnsi="Arial" w:cs="Arial"/>
          <w:b/>
        </w:rPr>
        <w:t>APLICACIÓN DEL MODELO DE ATENCIÓN</w:t>
      </w:r>
      <w:bookmarkEnd w:id="12"/>
    </w:p>
    <w:p w14:paraId="2F87A14A" w14:textId="77777777" w:rsidR="0054142B" w:rsidRPr="008801FB" w:rsidRDefault="0054142B" w:rsidP="008801FB">
      <w:pPr>
        <w:spacing w:after="0" w:line="240" w:lineRule="auto"/>
        <w:rPr>
          <w:rFonts w:ascii="Arial" w:hAnsi="Arial" w:cs="Arial"/>
        </w:rPr>
      </w:pPr>
      <w:r w:rsidRPr="008801FB">
        <w:rPr>
          <w:rFonts w:ascii="Arial" w:hAnsi="Arial" w:cs="Arial"/>
        </w:rPr>
        <w:fldChar w:fldCharType="end"/>
      </w:r>
    </w:p>
    <w:p w14:paraId="01435154" w14:textId="77777777" w:rsidR="0054142B" w:rsidRPr="008801FB" w:rsidRDefault="0054142B" w:rsidP="008801FB">
      <w:pPr>
        <w:tabs>
          <w:tab w:val="left" w:pos="0"/>
        </w:tabs>
        <w:spacing w:after="0" w:line="240" w:lineRule="auto"/>
        <w:jc w:val="both"/>
        <w:rPr>
          <w:rFonts w:ascii="Arial" w:hAnsi="Arial" w:cs="Arial"/>
          <w:lang w:val="es-MX"/>
        </w:rPr>
      </w:pPr>
      <w:bookmarkStart w:id="13" w:name="_Hlk520471243"/>
      <w:r w:rsidRPr="008801FB">
        <w:rPr>
          <w:rFonts w:ascii="Arial" w:hAnsi="Arial" w:cs="Arial"/>
          <w:lang w:val="es-MX"/>
        </w:rPr>
        <w:t>La finalidad de las sanciones demanda que la atención en los servicios se estructure alrededor de sentido pedagógico, protector, educativo y restaurativo concibiendo como lo consagra la Convención de Derechos del Niño</w:t>
      </w:r>
      <w:r w:rsidRPr="008801FB">
        <w:rPr>
          <w:rStyle w:val="Refdenotaalpie"/>
          <w:rFonts w:ascii="Arial" w:hAnsi="Arial" w:cs="Arial"/>
          <w:lang w:val="es-MX"/>
        </w:rPr>
        <w:footnoteReference w:id="6"/>
      </w:r>
      <w:r w:rsidRPr="008801FB">
        <w:rPr>
          <w:rFonts w:ascii="Arial" w:hAnsi="Arial" w:cs="Arial"/>
          <w:lang w:val="es-MX"/>
        </w:rPr>
        <w:t xml:space="preserve"> frente a los menores de edad, la  premisa de intervención  de sujeto en desarrollo, por lo cual el ICBF plantea un Modelo de  Atención para el SRPA, en  el “Lineamiento Modelo de Atención para Adolescentes y Jóvenes en Conflicto con la Ley-SRPA” vigente en el que establece niveles como el individual, grupal, familiar, y contextual; con contenido desde componentes de trascendencia y sentido de vida, capacidad restaurativa, fortalecimiento de vínculos y autonomía desde lo pedagógico. Todo esto enmarcado en fases de atención que dan cuenta de un trayecto sistemático desde la aceptación-acogida, pasando por la permanencia, y logrando la proyección de su estilo de vida para su inclusión social.</w:t>
      </w:r>
    </w:p>
    <w:p w14:paraId="0E93B4E6" w14:textId="77777777" w:rsidR="0054142B" w:rsidRPr="008801FB" w:rsidRDefault="0054142B" w:rsidP="008801FB">
      <w:pPr>
        <w:tabs>
          <w:tab w:val="left" w:pos="0"/>
        </w:tabs>
        <w:spacing w:after="0" w:line="240" w:lineRule="auto"/>
        <w:jc w:val="both"/>
        <w:rPr>
          <w:rFonts w:ascii="Arial" w:hAnsi="Arial" w:cs="Arial"/>
          <w:lang w:val="es-MX"/>
        </w:rPr>
      </w:pPr>
    </w:p>
    <w:p w14:paraId="538F8391" w14:textId="7C346D25" w:rsidR="0054142B" w:rsidRPr="008801FB" w:rsidRDefault="0054142B" w:rsidP="008801FB">
      <w:pPr>
        <w:tabs>
          <w:tab w:val="left" w:pos="0"/>
        </w:tabs>
        <w:spacing w:after="0" w:line="240" w:lineRule="auto"/>
        <w:jc w:val="both"/>
        <w:rPr>
          <w:rFonts w:ascii="Arial" w:hAnsi="Arial" w:cs="Arial"/>
          <w:lang w:val="es-MX"/>
        </w:rPr>
      </w:pPr>
      <w:r w:rsidRPr="008801FB">
        <w:rPr>
          <w:rFonts w:ascii="Arial" w:hAnsi="Arial" w:cs="Arial"/>
          <w:lang w:val="es-MX"/>
        </w:rPr>
        <w:lastRenderedPageBreak/>
        <w:t>Para el desarrollo del modelo se precisan logros específicos en cada una de las fases, los cuales deben plasmarse en el Plan de Atención Individual de cada adolescente o joven según sus particularidades, circunstancias, necesidades y potencialidades. Es importante resaltar que  las fases se ordenan en niveles de complejidad y compromiso, desde el inicio con una valoración integral y plan de intervención, pasando por la de  permanencia que precisa los campos de intervención pedagógica, psicosocial y restaurativa; los cuales se busca fortalecer con los anexos “Dimensión del sentido pedagógico de la sanción” y el documento dirigido a operadores para la implementación de las prácticas restaurativas, para apuntar a etapas de proyección e inclusión social.</w:t>
      </w:r>
    </w:p>
    <w:p w14:paraId="43B736DE" w14:textId="77777777" w:rsidR="0054142B" w:rsidRPr="008801FB" w:rsidRDefault="0054142B" w:rsidP="008801FB">
      <w:pPr>
        <w:tabs>
          <w:tab w:val="left" w:pos="0"/>
        </w:tabs>
        <w:spacing w:after="0" w:line="240" w:lineRule="auto"/>
        <w:jc w:val="both"/>
        <w:rPr>
          <w:rFonts w:ascii="Arial" w:hAnsi="Arial" w:cs="Arial"/>
          <w:lang w:val="es-MX"/>
        </w:rPr>
      </w:pPr>
    </w:p>
    <w:p w14:paraId="66C0B511" w14:textId="77777777" w:rsidR="0054142B" w:rsidRPr="008801FB" w:rsidRDefault="0054142B" w:rsidP="008801FB">
      <w:pPr>
        <w:tabs>
          <w:tab w:val="left" w:pos="0"/>
        </w:tabs>
        <w:spacing w:after="0" w:line="240" w:lineRule="auto"/>
        <w:jc w:val="both"/>
        <w:rPr>
          <w:rFonts w:ascii="Arial" w:hAnsi="Arial" w:cs="Arial"/>
          <w:lang w:val="es-MX"/>
        </w:rPr>
      </w:pPr>
      <w:r w:rsidRPr="008801FB">
        <w:rPr>
          <w:rFonts w:ascii="Arial" w:hAnsi="Arial" w:cs="Arial"/>
          <w:lang w:val="es-MX"/>
        </w:rPr>
        <w:t>El Modelo de Atención se traduce entonces en una apuesta por el desarrollo de un proceso que permita visualizar en el tiempo, los avances de las y los adolescentes y jóvenes, promoviendo que estos asuman la responsabilidad de sus conductas, la restauración a los otros por el daño causado; así como su inclusión social en el contexto familiar y comunitario.</w:t>
      </w:r>
    </w:p>
    <w:p w14:paraId="09EF45E4" w14:textId="77777777" w:rsidR="0054142B" w:rsidRPr="008801FB" w:rsidRDefault="0054142B" w:rsidP="008801FB">
      <w:pPr>
        <w:tabs>
          <w:tab w:val="left" w:pos="0"/>
        </w:tabs>
        <w:spacing w:after="0" w:line="240" w:lineRule="auto"/>
        <w:rPr>
          <w:rFonts w:ascii="Arial" w:hAnsi="Arial" w:cs="Arial"/>
          <w:b/>
        </w:rPr>
      </w:pPr>
    </w:p>
    <w:p w14:paraId="74D1A2EA" w14:textId="527388F2" w:rsidR="008E7B98" w:rsidRPr="009B232B" w:rsidRDefault="0013614E" w:rsidP="009B232B">
      <w:pPr>
        <w:tabs>
          <w:tab w:val="left" w:pos="0"/>
        </w:tabs>
        <w:spacing w:after="0" w:line="240" w:lineRule="auto"/>
        <w:jc w:val="both"/>
        <w:outlineLvl w:val="2"/>
        <w:rPr>
          <w:rFonts w:ascii="Arial" w:hAnsi="Arial" w:cs="Arial"/>
          <w:b/>
        </w:rPr>
      </w:pPr>
      <w:r>
        <w:rPr>
          <w:rFonts w:ascii="Arial" w:hAnsi="Arial" w:cs="Arial"/>
          <w:b/>
        </w:rPr>
        <w:t xml:space="preserve">2. </w:t>
      </w:r>
      <w:r w:rsidR="008E7B98" w:rsidRPr="009B232B">
        <w:rPr>
          <w:rFonts w:ascii="Arial" w:hAnsi="Arial" w:cs="Arial"/>
          <w:b/>
        </w:rPr>
        <w:t xml:space="preserve">MODALIDADES DE ATENCIÓN </w:t>
      </w:r>
    </w:p>
    <w:p w14:paraId="2963EC43" w14:textId="77777777" w:rsidR="008E7B98" w:rsidRPr="008801FB" w:rsidRDefault="008E7B98" w:rsidP="008801FB">
      <w:pPr>
        <w:tabs>
          <w:tab w:val="left" w:pos="0"/>
        </w:tabs>
        <w:spacing w:after="0" w:line="240" w:lineRule="auto"/>
        <w:jc w:val="both"/>
        <w:rPr>
          <w:rFonts w:ascii="Arial" w:hAnsi="Arial" w:cs="Arial"/>
        </w:rPr>
      </w:pPr>
    </w:p>
    <w:bookmarkEnd w:id="13"/>
    <w:p w14:paraId="796B868D" w14:textId="3190CC72" w:rsidR="0054142B" w:rsidRPr="008801FB" w:rsidRDefault="0054142B" w:rsidP="008801FB">
      <w:pPr>
        <w:pStyle w:val="Prrafodelista"/>
        <w:tabs>
          <w:tab w:val="left" w:pos="0"/>
        </w:tabs>
        <w:spacing w:after="0" w:line="240" w:lineRule="auto"/>
        <w:ind w:left="0"/>
        <w:jc w:val="both"/>
        <w:rPr>
          <w:rFonts w:ascii="Arial" w:hAnsi="Arial" w:cs="Arial"/>
        </w:rPr>
      </w:pPr>
      <w:r w:rsidRPr="008801FB">
        <w:rPr>
          <w:rFonts w:ascii="Arial" w:hAnsi="Arial" w:cs="Arial"/>
        </w:rPr>
        <w:t>Las modalidades de atención se</w:t>
      </w:r>
      <w:r w:rsidR="002C7856" w:rsidRPr="008801FB">
        <w:rPr>
          <w:rFonts w:ascii="Arial" w:hAnsi="Arial" w:cs="Arial"/>
        </w:rPr>
        <w:t xml:space="preserve"> han creado para dar respuesta a las necesidades de los adolescentes y jóvenes (hombres y mujeres) dentro</w:t>
      </w:r>
      <w:r w:rsidRPr="008801FB">
        <w:rPr>
          <w:rFonts w:ascii="Arial" w:hAnsi="Arial" w:cs="Arial"/>
        </w:rPr>
        <w:t xml:space="preserve"> del proceso judicial</w:t>
      </w:r>
      <w:r w:rsidR="002C7856" w:rsidRPr="008801FB">
        <w:rPr>
          <w:rFonts w:ascii="Arial" w:hAnsi="Arial" w:cs="Arial"/>
        </w:rPr>
        <w:t>,</w:t>
      </w:r>
      <w:r w:rsidRPr="008801FB">
        <w:rPr>
          <w:rFonts w:ascii="Arial" w:hAnsi="Arial" w:cs="Arial"/>
        </w:rPr>
        <w:t xml:space="preserve"> su implementación corresponde a la articulación del SNBF en cada contexto y al trabajo mancomunado de las Defensorías de Familias y equipos ICBF con operadores pedagógicos.</w:t>
      </w:r>
    </w:p>
    <w:p w14:paraId="2D15C29D" w14:textId="77777777" w:rsidR="0054142B" w:rsidRPr="008801FB" w:rsidRDefault="0054142B" w:rsidP="008801FB">
      <w:pPr>
        <w:pStyle w:val="Prrafodelista"/>
        <w:tabs>
          <w:tab w:val="left" w:pos="0"/>
        </w:tabs>
        <w:spacing w:after="0" w:line="240" w:lineRule="auto"/>
        <w:ind w:left="0"/>
        <w:jc w:val="both"/>
        <w:rPr>
          <w:rFonts w:ascii="Arial" w:hAnsi="Arial" w:cs="Arial"/>
        </w:rPr>
      </w:pPr>
    </w:p>
    <w:p w14:paraId="36D7D063" w14:textId="77777777" w:rsidR="0054142B" w:rsidRPr="008801FB" w:rsidRDefault="0054142B" w:rsidP="008801FB">
      <w:pPr>
        <w:pStyle w:val="Prrafodelista"/>
        <w:tabs>
          <w:tab w:val="left" w:pos="0"/>
        </w:tabs>
        <w:spacing w:after="0" w:line="240" w:lineRule="auto"/>
        <w:ind w:left="0"/>
        <w:jc w:val="both"/>
        <w:rPr>
          <w:rFonts w:ascii="Arial" w:hAnsi="Arial" w:cs="Arial"/>
        </w:rPr>
      </w:pPr>
      <w:r w:rsidRPr="008801FB">
        <w:rPr>
          <w:rFonts w:ascii="Arial" w:hAnsi="Arial" w:cs="Arial"/>
        </w:rPr>
        <w:t>De acuerdo con las observaciones consignadas en el Primer Informe de Vigilancia Superior de la Procuraduría Delegada para la Defensa de los Derechos de la Infancia, la Adolescencia y la Familia, del año 2011, denominado “Informe de Evaluación del Sistema de Responsabilidad Penal para Adolescentes”, se hace énfasis en “…no modificar por iniciativa propia el lugar asignado por los Jueces para el cumplimiento de las medidas o de las sanciones impuestas a las y los adolescentes y/o jóvenes en conflicto con la Ley Penal, toda vez que carecen de competencia legal para hacerlo y una actuación en este sentido es constitutiva de falta disciplinaria y penal”. Por lo tanto, esta misma restricción aplica para las salidas de los centros, excepto las relacionadas con atención en salud, las cuales deben ser autorizadas únicamente por el Juez a cargo del caso.</w:t>
      </w:r>
    </w:p>
    <w:p w14:paraId="10622728" w14:textId="77777777" w:rsidR="0054142B" w:rsidRPr="008801FB" w:rsidRDefault="0054142B" w:rsidP="008801FB">
      <w:pPr>
        <w:pStyle w:val="Prrafodelista"/>
        <w:tabs>
          <w:tab w:val="left" w:pos="0"/>
        </w:tabs>
        <w:spacing w:after="0" w:line="240" w:lineRule="auto"/>
        <w:jc w:val="both"/>
        <w:rPr>
          <w:rFonts w:ascii="Arial" w:hAnsi="Arial" w:cs="Arial"/>
        </w:rPr>
      </w:pPr>
    </w:p>
    <w:p w14:paraId="2084DE0F" w14:textId="41D9EC3E"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Cuando la o el adolescente o joven</w:t>
      </w:r>
      <w:r w:rsidRPr="008801FB" w:rsidDel="00EC438F">
        <w:rPr>
          <w:rFonts w:ascii="Arial" w:hAnsi="Arial" w:cs="Arial"/>
        </w:rPr>
        <w:t xml:space="preserve"> </w:t>
      </w:r>
      <w:r w:rsidRPr="008801FB">
        <w:rPr>
          <w:rFonts w:ascii="Arial" w:hAnsi="Arial" w:cs="Arial"/>
        </w:rPr>
        <w:t>pasa de una modalidad a otra, por decisión judicial, es necesario que el operador que entrega el proceso envié copia de</w:t>
      </w:r>
      <w:r w:rsidR="00E31645" w:rsidRPr="008801FB">
        <w:rPr>
          <w:rFonts w:ascii="Arial" w:hAnsi="Arial" w:cs="Arial"/>
        </w:rPr>
        <w:t xml:space="preserve">l anexo de </w:t>
      </w:r>
      <w:r w:rsidRPr="008801FB">
        <w:rPr>
          <w:rFonts w:ascii="Arial" w:hAnsi="Arial" w:cs="Arial"/>
        </w:rPr>
        <w:t>la historia de atención al nuevo operador, en un tiempo máximo de una semana. El nuevo operador revisa la situación actual y si es necesario por el tiempo transcurrido (no mayor a tres meses calendario) ajusta l</w:t>
      </w:r>
      <w:r w:rsidR="00146C84" w:rsidRPr="008801FB">
        <w:rPr>
          <w:rFonts w:ascii="Arial" w:hAnsi="Arial" w:cs="Arial"/>
        </w:rPr>
        <w:t>o</w:t>
      </w:r>
      <w:r w:rsidRPr="008801FB">
        <w:rPr>
          <w:rFonts w:ascii="Arial" w:hAnsi="Arial" w:cs="Arial"/>
        </w:rPr>
        <w:t xml:space="preserve">s </w:t>
      </w:r>
      <w:r w:rsidR="00146C84" w:rsidRPr="008801FB">
        <w:rPr>
          <w:rFonts w:ascii="Arial" w:hAnsi="Arial" w:cs="Arial"/>
        </w:rPr>
        <w:t>conceptos</w:t>
      </w:r>
      <w:r w:rsidRPr="008801FB">
        <w:rPr>
          <w:rFonts w:ascii="Arial" w:hAnsi="Arial" w:cs="Arial"/>
        </w:rPr>
        <w:t xml:space="preserve">, de igual forma debe actualizar el plan de atención individual a los 30 días hábiles. </w:t>
      </w:r>
    </w:p>
    <w:p w14:paraId="2447A597"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 xml:space="preserve"> </w:t>
      </w:r>
    </w:p>
    <w:p w14:paraId="6BA857E9" w14:textId="2ABD82AC" w:rsidR="0054142B" w:rsidRDefault="0054142B" w:rsidP="008801FB">
      <w:pPr>
        <w:pStyle w:val="Prrafodelista"/>
        <w:tabs>
          <w:tab w:val="left" w:pos="0"/>
        </w:tabs>
        <w:spacing w:after="0" w:line="240" w:lineRule="auto"/>
        <w:ind w:left="0"/>
        <w:jc w:val="both"/>
        <w:rPr>
          <w:rFonts w:ascii="Arial" w:hAnsi="Arial" w:cs="Arial"/>
        </w:rPr>
      </w:pPr>
      <w:r w:rsidRPr="008801FB">
        <w:rPr>
          <w:rFonts w:ascii="Arial" w:hAnsi="Arial" w:cs="Arial"/>
        </w:rPr>
        <w:t>Para las modalidades Libertad Vigilada Asistida, Prestación de Servicios a la Comunidad, Apoyo Post Institucional y Centro de Integración Social que no contemplan el cargo de pedagogo o educador formador el equipo debe reflejar en sus informes de valoración, Inicial y seguimiento, el contenido de la dimensión del sentido pedagógico.</w:t>
      </w:r>
    </w:p>
    <w:p w14:paraId="434AC2B9" w14:textId="77777777" w:rsidR="0044147E" w:rsidRPr="008801FB" w:rsidRDefault="0044147E" w:rsidP="008801FB">
      <w:pPr>
        <w:pStyle w:val="Prrafodelista"/>
        <w:tabs>
          <w:tab w:val="left" w:pos="0"/>
        </w:tabs>
        <w:spacing w:after="0" w:line="240" w:lineRule="auto"/>
        <w:ind w:left="0"/>
        <w:jc w:val="both"/>
        <w:rPr>
          <w:rFonts w:ascii="Arial" w:hAnsi="Arial" w:cs="Arial"/>
        </w:rPr>
      </w:pPr>
    </w:p>
    <w:p w14:paraId="4FC452A5" w14:textId="77777777"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 xml:space="preserve">Para las modalidades que implican procesos de atención por sesiones o intervenciones:  Libertad Vigilada-Asistida, Prestación de servicios a la comunidad, Detención Domiciliaria Hogar y Apoyo </w:t>
      </w:r>
      <w:r w:rsidRPr="008801FB">
        <w:rPr>
          <w:rFonts w:ascii="Arial" w:hAnsi="Arial" w:cs="Arial"/>
        </w:rPr>
        <w:lastRenderedPageBreak/>
        <w:t xml:space="preserve">Post institucional, Se considera intervención a un encuentro personal, grupal, de actuación en contexto, con la o el adolescente o joven, y su familia, de gestión en los lugares de trabajo, en el entorno o en espacios en que se desarrolla cotidianamente la o el adolescente o joven: educativos, culturales, lúdicos, comunitarios- de duración mínima de cuarenta y cinco (45) minutos en los que se trabaje inserción en comunidades promoviendo la cultura, recreación, deporte, arte y ciudadanía; las intervenciones grupales deben ser de mínimo de 90 minutos y máxima de 10 adolescentes; ejemplo, un encuentro de la o el adolescente o joven con su familia en cualquier espacio, con el operador contara solo como una intervención familiar. </w:t>
      </w:r>
    </w:p>
    <w:p w14:paraId="39A3704A" w14:textId="77777777" w:rsidR="0054142B" w:rsidRPr="008801FB" w:rsidRDefault="0054142B" w:rsidP="008801FB">
      <w:pPr>
        <w:tabs>
          <w:tab w:val="left" w:pos="0"/>
        </w:tabs>
        <w:spacing w:after="0" w:line="240" w:lineRule="auto"/>
        <w:rPr>
          <w:rFonts w:ascii="Arial" w:hAnsi="Arial" w:cs="Arial"/>
        </w:rPr>
      </w:pPr>
    </w:p>
    <w:p w14:paraId="4E179362" w14:textId="77777777" w:rsidR="0054142B" w:rsidRPr="008801FB" w:rsidRDefault="0054142B" w:rsidP="008801FB">
      <w:pPr>
        <w:tabs>
          <w:tab w:val="left" w:pos="0"/>
        </w:tabs>
        <w:spacing w:after="0" w:line="240" w:lineRule="auto"/>
        <w:rPr>
          <w:rFonts w:ascii="Arial" w:hAnsi="Arial" w:cs="Arial"/>
        </w:rPr>
      </w:pPr>
      <w:r w:rsidRPr="008801FB">
        <w:rPr>
          <w:rFonts w:ascii="Arial" w:hAnsi="Arial" w:cs="Arial"/>
        </w:rPr>
        <w:t>Así las cosas, los tipos de intervenciones son:</w:t>
      </w:r>
    </w:p>
    <w:p w14:paraId="797E01E5" w14:textId="785EBD76" w:rsidR="007A3E1F" w:rsidRDefault="007A3E1F" w:rsidP="008801FB">
      <w:pPr>
        <w:tabs>
          <w:tab w:val="left" w:pos="0"/>
        </w:tabs>
        <w:spacing w:after="0" w:line="240" w:lineRule="auto"/>
        <w:rPr>
          <w:rFonts w:ascii="Arial" w:hAnsi="Arial" w:cs="Arial"/>
        </w:rPr>
      </w:pPr>
    </w:p>
    <w:p w14:paraId="65974004" w14:textId="780725EE" w:rsidR="00F47B86" w:rsidRDefault="00F47B86" w:rsidP="008801FB">
      <w:pPr>
        <w:tabs>
          <w:tab w:val="left" w:pos="0"/>
        </w:tabs>
        <w:spacing w:after="0" w:line="240" w:lineRule="auto"/>
        <w:rPr>
          <w:rFonts w:ascii="Arial" w:hAnsi="Arial" w:cs="Arial"/>
          <w:b/>
        </w:rPr>
      </w:pPr>
      <w:r w:rsidRPr="008801FB">
        <w:rPr>
          <w:rFonts w:ascii="Arial" w:hAnsi="Arial" w:cs="Arial"/>
          <w:b/>
        </w:rPr>
        <w:t xml:space="preserve">Tabla </w:t>
      </w:r>
      <w:r>
        <w:rPr>
          <w:rFonts w:ascii="Arial" w:hAnsi="Arial" w:cs="Arial"/>
          <w:b/>
        </w:rPr>
        <w:t>No. 2 Tipos de Intervención</w:t>
      </w:r>
    </w:p>
    <w:p w14:paraId="159CA51F" w14:textId="77777777" w:rsidR="00F47B86" w:rsidRPr="008801FB" w:rsidRDefault="00F47B86" w:rsidP="008801FB">
      <w:pPr>
        <w:tabs>
          <w:tab w:val="left" w:pos="0"/>
        </w:tabs>
        <w:spacing w:after="0" w:line="240" w:lineRule="auto"/>
        <w:rPr>
          <w:rFonts w:ascii="Arial" w:hAnsi="Arial" w:cs="Arial"/>
        </w:rPr>
      </w:pPr>
    </w:p>
    <w:tbl>
      <w:tblPr>
        <w:tblStyle w:val="Tablaconcuadrcula"/>
        <w:tblW w:w="9351" w:type="dxa"/>
        <w:tblLook w:val="04A0" w:firstRow="1" w:lastRow="0" w:firstColumn="1" w:lastColumn="0" w:noHBand="0" w:noVBand="1"/>
      </w:tblPr>
      <w:tblGrid>
        <w:gridCol w:w="1413"/>
        <w:gridCol w:w="6379"/>
        <w:gridCol w:w="1559"/>
      </w:tblGrid>
      <w:tr w:rsidR="00694DE6" w:rsidRPr="009B232B" w14:paraId="4572083C" w14:textId="6DCDE653" w:rsidTr="00694DE6">
        <w:tc>
          <w:tcPr>
            <w:tcW w:w="1413" w:type="dxa"/>
          </w:tcPr>
          <w:p w14:paraId="212A006B" w14:textId="27F839AD" w:rsidR="00694DE6" w:rsidRPr="009B232B" w:rsidRDefault="00694DE6" w:rsidP="008801FB">
            <w:pPr>
              <w:tabs>
                <w:tab w:val="left" w:pos="0"/>
              </w:tabs>
              <w:jc w:val="both"/>
              <w:rPr>
                <w:rFonts w:ascii="Arial" w:hAnsi="Arial" w:cs="Arial"/>
                <w:b/>
                <w:bCs/>
                <w:sz w:val="18"/>
                <w:szCs w:val="18"/>
              </w:rPr>
            </w:pPr>
            <w:r w:rsidRPr="009B232B">
              <w:rPr>
                <w:rFonts w:ascii="Arial" w:hAnsi="Arial" w:cs="Arial"/>
                <w:b/>
                <w:bCs/>
                <w:sz w:val="18"/>
                <w:szCs w:val="18"/>
              </w:rPr>
              <w:t>Tipo de Intervencion</w:t>
            </w:r>
          </w:p>
        </w:tc>
        <w:tc>
          <w:tcPr>
            <w:tcW w:w="6379" w:type="dxa"/>
          </w:tcPr>
          <w:p w14:paraId="635EC32A" w14:textId="1A2E741D" w:rsidR="00694DE6" w:rsidRPr="009B232B" w:rsidRDefault="00694DE6" w:rsidP="008801FB">
            <w:pPr>
              <w:tabs>
                <w:tab w:val="left" w:pos="0"/>
              </w:tabs>
              <w:jc w:val="center"/>
              <w:rPr>
                <w:rFonts w:ascii="Arial" w:hAnsi="Arial" w:cs="Arial"/>
                <w:b/>
                <w:bCs/>
                <w:sz w:val="18"/>
                <w:szCs w:val="18"/>
              </w:rPr>
            </w:pPr>
            <w:r w:rsidRPr="009B232B">
              <w:rPr>
                <w:rFonts w:ascii="Arial" w:hAnsi="Arial" w:cs="Arial"/>
                <w:b/>
                <w:bCs/>
                <w:sz w:val="18"/>
                <w:szCs w:val="18"/>
              </w:rPr>
              <w:t>Participantes</w:t>
            </w:r>
          </w:p>
        </w:tc>
        <w:tc>
          <w:tcPr>
            <w:tcW w:w="1559" w:type="dxa"/>
          </w:tcPr>
          <w:p w14:paraId="0F09E914" w14:textId="19A3C6F4" w:rsidR="00694DE6" w:rsidRPr="009B232B" w:rsidRDefault="00694DE6" w:rsidP="008801FB">
            <w:pPr>
              <w:tabs>
                <w:tab w:val="left" w:pos="0"/>
              </w:tabs>
              <w:jc w:val="center"/>
              <w:rPr>
                <w:rFonts w:ascii="Arial" w:hAnsi="Arial" w:cs="Arial"/>
                <w:b/>
                <w:bCs/>
                <w:sz w:val="18"/>
                <w:szCs w:val="18"/>
              </w:rPr>
            </w:pPr>
            <w:r w:rsidRPr="009B232B">
              <w:rPr>
                <w:rFonts w:ascii="Arial" w:hAnsi="Arial" w:cs="Arial"/>
                <w:b/>
                <w:bCs/>
                <w:sz w:val="18"/>
                <w:szCs w:val="18"/>
              </w:rPr>
              <w:t>Tiempo</w:t>
            </w:r>
          </w:p>
        </w:tc>
      </w:tr>
      <w:tr w:rsidR="00694DE6" w:rsidRPr="009B232B" w14:paraId="494070F0" w14:textId="0A3F5F8A" w:rsidTr="00694DE6">
        <w:tc>
          <w:tcPr>
            <w:tcW w:w="1413" w:type="dxa"/>
          </w:tcPr>
          <w:p w14:paraId="42B2C7CE" w14:textId="21130CC4" w:rsidR="00694DE6" w:rsidRPr="009B232B" w:rsidRDefault="00694DE6" w:rsidP="008801FB">
            <w:pPr>
              <w:tabs>
                <w:tab w:val="left" w:pos="0"/>
              </w:tabs>
              <w:jc w:val="center"/>
              <w:rPr>
                <w:rFonts w:ascii="Arial" w:hAnsi="Arial" w:cs="Arial"/>
                <w:b/>
                <w:bCs/>
                <w:sz w:val="18"/>
                <w:szCs w:val="18"/>
              </w:rPr>
            </w:pPr>
            <w:r w:rsidRPr="009B232B">
              <w:rPr>
                <w:rFonts w:ascii="Arial" w:hAnsi="Arial" w:cs="Arial"/>
                <w:b/>
                <w:bCs/>
                <w:sz w:val="18"/>
                <w:szCs w:val="18"/>
              </w:rPr>
              <w:t>Individual</w:t>
            </w:r>
          </w:p>
        </w:tc>
        <w:tc>
          <w:tcPr>
            <w:tcW w:w="6379" w:type="dxa"/>
          </w:tcPr>
          <w:p w14:paraId="5FA7F3CA" w14:textId="4A3C932C" w:rsidR="00694DE6" w:rsidRPr="009B232B" w:rsidRDefault="00694DE6" w:rsidP="008801FB">
            <w:pPr>
              <w:tabs>
                <w:tab w:val="left" w:pos="0"/>
              </w:tabs>
              <w:jc w:val="both"/>
              <w:rPr>
                <w:rFonts w:ascii="Arial" w:hAnsi="Arial" w:cs="Arial"/>
                <w:sz w:val="18"/>
                <w:szCs w:val="18"/>
              </w:rPr>
            </w:pPr>
            <w:r w:rsidRPr="009B232B">
              <w:rPr>
                <w:rFonts w:ascii="Arial" w:hAnsi="Arial" w:cs="Arial"/>
                <w:sz w:val="18"/>
                <w:szCs w:val="18"/>
              </w:rPr>
              <w:t>Es una intervención personalizada únicamente con un adolescente o joven (hombre o mujer)</w:t>
            </w:r>
          </w:p>
        </w:tc>
        <w:tc>
          <w:tcPr>
            <w:tcW w:w="1559" w:type="dxa"/>
          </w:tcPr>
          <w:p w14:paraId="3C40D83F" w14:textId="109D3FC3" w:rsidR="00694DE6" w:rsidRPr="009B232B" w:rsidRDefault="00694DE6" w:rsidP="008801FB">
            <w:pPr>
              <w:tabs>
                <w:tab w:val="left" w:pos="0"/>
              </w:tabs>
              <w:jc w:val="center"/>
              <w:rPr>
                <w:rFonts w:ascii="Arial" w:hAnsi="Arial" w:cs="Arial"/>
                <w:sz w:val="18"/>
                <w:szCs w:val="18"/>
              </w:rPr>
            </w:pPr>
            <w:r w:rsidRPr="009B232B">
              <w:rPr>
                <w:rFonts w:ascii="Arial" w:hAnsi="Arial" w:cs="Arial"/>
                <w:sz w:val="18"/>
                <w:szCs w:val="18"/>
              </w:rPr>
              <w:t xml:space="preserve">45 minutos por área. </w:t>
            </w:r>
          </w:p>
        </w:tc>
      </w:tr>
      <w:tr w:rsidR="00694DE6" w:rsidRPr="009B232B" w14:paraId="58E78FB5" w14:textId="1EB4BBAF" w:rsidTr="00694DE6">
        <w:tc>
          <w:tcPr>
            <w:tcW w:w="1413" w:type="dxa"/>
          </w:tcPr>
          <w:p w14:paraId="483977E3" w14:textId="527AEBBF" w:rsidR="00694DE6" w:rsidRPr="009B232B" w:rsidRDefault="00694DE6" w:rsidP="008801FB">
            <w:pPr>
              <w:tabs>
                <w:tab w:val="left" w:pos="0"/>
              </w:tabs>
              <w:jc w:val="center"/>
              <w:rPr>
                <w:rFonts w:ascii="Arial" w:hAnsi="Arial" w:cs="Arial"/>
                <w:b/>
                <w:bCs/>
                <w:sz w:val="18"/>
                <w:szCs w:val="18"/>
              </w:rPr>
            </w:pPr>
            <w:r w:rsidRPr="009B232B">
              <w:rPr>
                <w:rFonts w:ascii="Arial" w:hAnsi="Arial" w:cs="Arial"/>
                <w:b/>
                <w:bCs/>
                <w:sz w:val="18"/>
                <w:szCs w:val="18"/>
              </w:rPr>
              <w:t>Familiar</w:t>
            </w:r>
          </w:p>
        </w:tc>
        <w:tc>
          <w:tcPr>
            <w:tcW w:w="6379" w:type="dxa"/>
          </w:tcPr>
          <w:p w14:paraId="5FB90AFE" w14:textId="37324E71" w:rsidR="00694DE6" w:rsidRPr="009B232B" w:rsidRDefault="00694DE6" w:rsidP="008801FB">
            <w:pPr>
              <w:tabs>
                <w:tab w:val="left" w:pos="0"/>
              </w:tabs>
              <w:jc w:val="both"/>
              <w:rPr>
                <w:rFonts w:ascii="Arial" w:hAnsi="Arial" w:cs="Arial"/>
                <w:sz w:val="18"/>
                <w:szCs w:val="18"/>
              </w:rPr>
            </w:pPr>
            <w:r w:rsidRPr="009B232B">
              <w:rPr>
                <w:rFonts w:ascii="Arial" w:hAnsi="Arial" w:cs="Arial"/>
                <w:sz w:val="18"/>
                <w:szCs w:val="18"/>
              </w:rPr>
              <w:t>Con algunos miembros de la red de apoyo familiar cuando participan en una entrevista en cualquier espacio, con o sin el adolescente o joven (hombre o mujer).</w:t>
            </w:r>
          </w:p>
        </w:tc>
        <w:tc>
          <w:tcPr>
            <w:tcW w:w="1559" w:type="dxa"/>
          </w:tcPr>
          <w:p w14:paraId="1690F767" w14:textId="664592E2" w:rsidR="00694DE6" w:rsidRPr="009B232B" w:rsidRDefault="00694DE6" w:rsidP="008801FB">
            <w:pPr>
              <w:tabs>
                <w:tab w:val="left" w:pos="0"/>
              </w:tabs>
              <w:jc w:val="center"/>
              <w:rPr>
                <w:rFonts w:ascii="Arial" w:hAnsi="Arial" w:cs="Arial"/>
                <w:sz w:val="18"/>
                <w:szCs w:val="18"/>
              </w:rPr>
            </w:pPr>
            <w:r w:rsidRPr="009B232B">
              <w:rPr>
                <w:rFonts w:ascii="Arial" w:hAnsi="Arial" w:cs="Arial"/>
                <w:sz w:val="18"/>
                <w:szCs w:val="18"/>
              </w:rPr>
              <w:t>45 minutos por área.</w:t>
            </w:r>
          </w:p>
        </w:tc>
      </w:tr>
      <w:tr w:rsidR="00694DE6" w:rsidRPr="009B232B" w14:paraId="6E5FA9E6" w14:textId="526FE131" w:rsidTr="00694DE6">
        <w:tc>
          <w:tcPr>
            <w:tcW w:w="1413" w:type="dxa"/>
          </w:tcPr>
          <w:p w14:paraId="46810000" w14:textId="4F3BC115" w:rsidR="00694DE6" w:rsidRPr="009B232B" w:rsidRDefault="00694DE6" w:rsidP="008801FB">
            <w:pPr>
              <w:tabs>
                <w:tab w:val="left" w:pos="0"/>
              </w:tabs>
              <w:jc w:val="center"/>
              <w:rPr>
                <w:rFonts w:ascii="Arial" w:hAnsi="Arial" w:cs="Arial"/>
                <w:b/>
                <w:bCs/>
                <w:sz w:val="18"/>
                <w:szCs w:val="18"/>
              </w:rPr>
            </w:pPr>
            <w:r w:rsidRPr="009B232B">
              <w:rPr>
                <w:rFonts w:ascii="Arial" w:hAnsi="Arial" w:cs="Arial"/>
                <w:b/>
                <w:bCs/>
                <w:sz w:val="18"/>
                <w:szCs w:val="18"/>
              </w:rPr>
              <w:t>Grupal</w:t>
            </w:r>
          </w:p>
        </w:tc>
        <w:tc>
          <w:tcPr>
            <w:tcW w:w="6379" w:type="dxa"/>
          </w:tcPr>
          <w:p w14:paraId="14C52CE6" w14:textId="2E48F384" w:rsidR="00694DE6" w:rsidRPr="009B232B" w:rsidRDefault="00694DE6" w:rsidP="00590679">
            <w:pPr>
              <w:pStyle w:val="Prrafodelista"/>
              <w:numPr>
                <w:ilvl w:val="0"/>
                <w:numId w:val="36"/>
              </w:numPr>
              <w:tabs>
                <w:tab w:val="left" w:pos="0"/>
              </w:tabs>
              <w:jc w:val="both"/>
              <w:rPr>
                <w:rFonts w:ascii="Arial" w:hAnsi="Arial" w:cs="Arial"/>
                <w:sz w:val="18"/>
                <w:szCs w:val="18"/>
              </w:rPr>
            </w:pPr>
            <w:r w:rsidRPr="009B232B">
              <w:rPr>
                <w:rFonts w:ascii="Arial" w:hAnsi="Arial" w:cs="Arial"/>
                <w:sz w:val="18"/>
                <w:szCs w:val="18"/>
              </w:rPr>
              <w:t xml:space="preserve">Con dos o mas adolescentes o jóvenes y cuenta como una intervención para cada adolescente o joven que asiste. </w:t>
            </w:r>
          </w:p>
          <w:p w14:paraId="19CC9ED6" w14:textId="5EC8564C" w:rsidR="00694DE6" w:rsidRPr="009B232B" w:rsidRDefault="00694DE6" w:rsidP="00590679">
            <w:pPr>
              <w:pStyle w:val="Prrafodelista"/>
              <w:numPr>
                <w:ilvl w:val="0"/>
                <w:numId w:val="36"/>
              </w:numPr>
              <w:tabs>
                <w:tab w:val="left" w:pos="0"/>
              </w:tabs>
              <w:jc w:val="both"/>
              <w:rPr>
                <w:rFonts w:ascii="Arial" w:hAnsi="Arial" w:cs="Arial"/>
                <w:sz w:val="18"/>
                <w:szCs w:val="18"/>
              </w:rPr>
            </w:pPr>
            <w:r w:rsidRPr="009B232B">
              <w:rPr>
                <w:rFonts w:ascii="Arial" w:hAnsi="Arial" w:cs="Arial"/>
                <w:sz w:val="18"/>
                <w:szCs w:val="18"/>
              </w:rPr>
              <w:t xml:space="preserve">Se realiza con adolescentes, jóvenes y/o sus familias o red vincular de apoyo. </w:t>
            </w:r>
          </w:p>
          <w:p w14:paraId="5DE9D365" w14:textId="5724B740" w:rsidR="00694DE6" w:rsidRPr="009B232B" w:rsidRDefault="00694DE6" w:rsidP="00590679">
            <w:pPr>
              <w:pStyle w:val="Prrafodelista"/>
              <w:numPr>
                <w:ilvl w:val="0"/>
                <w:numId w:val="36"/>
              </w:numPr>
              <w:tabs>
                <w:tab w:val="left" w:pos="0"/>
              </w:tabs>
              <w:jc w:val="both"/>
              <w:rPr>
                <w:rFonts w:ascii="Arial" w:hAnsi="Arial" w:cs="Arial"/>
                <w:sz w:val="18"/>
                <w:szCs w:val="18"/>
              </w:rPr>
            </w:pPr>
            <w:r w:rsidRPr="009B232B">
              <w:rPr>
                <w:rFonts w:ascii="Arial" w:hAnsi="Arial" w:cs="Arial"/>
                <w:sz w:val="18"/>
                <w:szCs w:val="18"/>
              </w:rPr>
              <w:t>Varias familias o red vincular de apoyo en casos de reuniones de convivencia o intervención a familias; cuenta como una sola intervención para cada adolescente o joven que está representado por su familia.</w:t>
            </w:r>
          </w:p>
        </w:tc>
        <w:tc>
          <w:tcPr>
            <w:tcW w:w="1559" w:type="dxa"/>
          </w:tcPr>
          <w:p w14:paraId="291EE62D" w14:textId="1AD323C5" w:rsidR="00694DE6" w:rsidRPr="009B232B" w:rsidRDefault="00786A40" w:rsidP="008801FB">
            <w:pPr>
              <w:tabs>
                <w:tab w:val="left" w:pos="0"/>
              </w:tabs>
              <w:jc w:val="both"/>
              <w:rPr>
                <w:rFonts w:ascii="Arial" w:hAnsi="Arial" w:cs="Arial"/>
                <w:sz w:val="18"/>
                <w:szCs w:val="18"/>
              </w:rPr>
            </w:pPr>
            <w:r w:rsidRPr="009B232B">
              <w:rPr>
                <w:rFonts w:ascii="Arial" w:hAnsi="Arial" w:cs="Arial"/>
                <w:sz w:val="18"/>
                <w:szCs w:val="18"/>
              </w:rPr>
              <w:t xml:space="preserve">45 a </w:t>
            </w:r>
            <w:r w:rsidR="00694DE6" w:rsidRPr="009B232B">
              <w:rPr>
                <w:rFonts w:ascii="Arial" w:hAnsi="Arial" w:cs="Arial"/>
                <w:sz w:val="18"/>
                <w:szCs w:val="18"/>
              </w:rPr>
              <w:t xml:space="preserve">90 minutos mínimo y se cuenta como </w:t>
            </w:r>
            <w:r w:rsidRPr="009B232B">
              <w:rPr>
                <w:rFonts w:ascii="Arial" w:hAnsi="Arial" w:cs="Arial"/>
                <w:sz w:val="18"/>
                <w:szCs w:val="18"/>
              </w:rPr>
              <w:t xml:space="preserve">1 o </w:t>
            </w:r>
            <w:r w:rsidR="00694DE6" w:rsidRPr="009B232B">
              <w:rPr>
                <w:rFonts w:ascii="Arial" w:hAnsi="Arial" w:cs="Arial"/>
                <w:sz w:val="18"/>
                <w:szCs w:val="18"/>
              </w:rPr>
              <w:t>2 intervenciones</w:t>
            </w:r>
            <w:r w:rsidRPr="009B232B">
              <w:rPr>
                <w:rFonts w:ascii="Arial" w:hAnsi="Arial" w:cs="Arial"/>
                <w:sz w:val="18"/>
                <w:szCs w:val="18"/>
              </w:rPr>
              <w:t xml:space="preserve"> dependiendo estos tiempos y</w:t>
            </w:r>
            <w:r w:rsidR="00694DE6" w:rsidRPr="009B232B">
              <w:rPr>
                <w:rFonts w:ascii="Arial" w:hAnsi="Arial" w:cs="Arial"/>
                <w:sz w:val="18"/>
                <w:szCs w:val="18"/>
              </w:rPr>
              <w:t xml:space="preserve"> a cargo del área que la desarrolló</w:t>
            </w:r>
          </w:p>
        </w:tc>
      </w:tr>
      <w:tr w:rsidR="00070FAA" w:rsidRPr="009B232B" w14:paraId="23F17269" w14:textId="77777777" w:rsidTr="00694DE6">
        <w:tc>
          <w:tcPr>
            <w:tcW w:w="1413" w:type="dxa"/>
          </w:tcPr>
          <w:p w14:paraId="4C25CF5F" w14:textId="4562F05C" w:rsidR="00070FAA" w:rsidRPr="009B232B" w:rsidRDefault="00070FAA" w:rsidP="008801FB">
            <w:pPr>
              <w:tabs>
                <w:tab w:val="left" w:pos="0"/>
              </w:tabs>
              <w:jc w:val="center"/>
              <w:rPr>
                <w:rFonts w:ascii="Arial" w:hAnsi="Arial" w:cs="Arial"/>
                <w:b/>
                <w:bCs/>
                <w:sz w:val="18"/>
                <w:szCs w:val="18"/>
              </w:rPr>
            </w:pPr>
            <w:r w:rsidRPr="009B232B">
              <w:rPr>
                <w:rFonts w:ascii="Arial" w:hAnsi="Arial" w:cs="Arial"/>
                <w:b/>
                <w:bCs/>
                <w:sz w:val="18"/>
                <w:szCs w:val="18"/>
              </w:rPr>
              <w:t>Gestión</w:t>
            </w:r>
          </w:p>
        </w:tc>
        <w:tc>
          <w:tcPr>
            <w:tcW w:w="6379" w:type="dxa"/>
          </w:tcPr>
          <w:p w14:paraId="61915B42" w14:textId="603F00BB" w:rsidR="00070FAA" w:rsidRPr="009B232B" w:rsidRDefault="00344EB2" w:rsidP="008801FB">
            <w:pPr>
              <w:tabs>
                <w:tab w:val="left" w:pos="0"/>
              </w:tabs>
              <w:jc w:val="both"/>
              <w:rPr>
                <w:rFonts w:ascii="Arial" w:hAnsi="Arial" w:cs="Arial"/>
                <w:sz w:val="18"/>
                <w:szCs w:val="18"/>
              </w:rPr>
            </w:pPr>
            <w:r w:rsidRPr="009B232B">
              <w:rPr>
                <w:rFonts w:ascii="Arial" w:hAnsi="Arial" w:cs="Arial"/>
                <w:sz w:val="18"/>
                <w:szCs w:val="18"/>
              </w:rPr>
              <w:t xml:space="preserve">Constituye en una intervención de gestión para acceso a servicios o búsqueda de opciones para generar espacios de acceso o participación, puede estar acompañada o no por el adolescente o joven (hombre o mujer). </w:t>
            </w:r>
          </w:p>
        </w:tc>
        <w:tc>
          <w:tcPr>
            <w:tcW w:w="1559" w:type="dxa"/>
          </w:tcPr>
          <w:p w14:paraId="2066D476" w14:textId="5B8B3FD5" w:rsidR="00070FAA" w:rsidRPr="009B232B" w:rsidRDefault="00786A40" w:rsidP="008801FB">
            <w:pPr>
              <w:tabs>
                <w:tab w:val="left" w:pos="0"/>
              </w:tabs>
              <w:jc w:val="both"/>
              <w:rPr>
                <w:rFonts w:ascii="Arial" w:hAnsi="Arial" w:cs="Arial"/>
                <w:sz w:val="18"/>
                <w:szCs w:val="18"/>
              </w:rPr>
            </w:pPr>
            <w:r w:rsidRPr="009B232B">
              <w:rPr>
                <w:rFonts w:ascii="Arial" w:hAnsi="Arial" w:cs="Arial"/>
                <w:sz w:val="18"/>
                <w:szCs w:val="18"/>
              </w:rPr>
              <w:t xml:space="preserve">Se cuenta cada acción como una intervención. </w:t>
            </w:r>
          </w:p>
        </w:tc>
      </w:tr>
    </w:tbl>
    <w:p w14:paraId="0C7C5791" w14:textId="77777777" w:rsidR="00694DE6" w:rsidRPr="008801FB" w:rsidRDefault="00694DE6" w:rsidP="008801FB">
      <w:pPr>
        <w:tabs>
          <w:tab w:val="left" w:pos="0"/>
        </w:tabs>
        <w:spacing w:after="0" w:line="240" w:lineRule="auto"/>
        <w:rPr>
          <w:rFonts w:ascii="Arial" w:hAnsi="Arial" w:cs="Arial"/>
        </w:rPr>
      </w:pPr>
    </w:p>
    <w:p w14:paraId="0E15D9A3" w14:textId="15E5C501" w:rsidR="00C71C45" w:rsidRPr="008801FB" w:rsidRDefault="00694DE6" w:rsidP="008801FB">
      <w:pPr>
        <w:tabs>
          <w:tab w:val="left" w:pos="0"/>
        </w:tabs>
        <w:spacing w:after="0" w:line="240" w:lineRule="auto"/>
        <w:jc w:val="both"/>
        <w:rPr>
          <w:rFonts w:ascii="Arial" w:hAnsi="Arial" w:cs="Arial"/>
        </w:rPr>
      </w:pPr>
      <w:r w:rsidRPr="008801FB">
        <w:rPr>
          <w:rFonts w:ascii="Arial" w:hAnsi="Arial" w:cs="Arial"/>
        </w:rPr>
        <w:t>Cualquiera de las intervenciones antes mencionadas, se pueden desarrollar tanto en el medio institucional como en el contextual de acuerdo con las características de operación de cada una de las modalidades.</w:t>
      </w:r>
    </w:p>
    <w:p w14:paraId="6239236F" w14:textId="77777777" w:rsidR="00694DE6" w:rsidRPr="008801FB" w:rsidRDefault="00694DE6" w:rsidP="008801FB">
      <w:pPr>
        <w:tabs>
          <w:tab w:val="left" w:pos="0"/>
        </w:tabs>
        <w:spacing w:after="0" w:line="240" w:lineRule="auto"/>
        <w:jc w:val="both"/>
        <w:rPr>
          <w:rFonts w:ascii="Arial" w:hAnsi="Arial" w:cs="Arial"/>
        </w:rPr>
      </w:pPr>
    </w:p>
    <w:p w14:paraId="20434309" w14:textId="36B39423" w:rsidR="0054142B" w:rsidRPr="008801FB" w:rsidRDefault="0054142B" w:rsidP="008801FB">
      <w:pPr>
        <w:tabs>
          <w:tab w:val="left" w:pos="0"/>
        </w:tabs>
        <w:spacing w:after="0" w:line="240" w:lineRule="auto"/>
        <w:jc w:val="both"/>
        <w:rPr>
          <w:rFonts w:ascii="Arial" w:hAnsi="Arial" w:cs="Arial"/>
        </w:rPr>
      </w:pPr>
      <w:r w:rsidRPr="008801FB">
        <w:rPr>
          <w:rFonts w:ascii="Arial" w:hAnsi="Arial" w:cs="Arial"/>
        </w:rPr>
        <w:t xml:space="preserve">Cada intervención se registrará en el Formato </w:t>
      </w:r>
      <w:r w:rsidR="00786A40" w:rsidRPr="008801FB">
        <w:rPr>
          <w:rFonts w:ascii="Arial" w:hAnsi="Arial" w:cs="Arial"/>
        </w:rPr>
        <w:t>“</w:t>
      </w:r>
      <w:r w:rsidRPr="008801FB">
        <w:rPr>
          <w:rFonts w:ascii="Arial" w:hAnsi="Arial" w:cs="Arial"/>
        </w:rPr>
        <w:t>Registro de Intervención que se encuentra definido en el documento de Lineamiento Modelo de Atención para Adolescentes y Jóvenes en Conflicto con la Ley-SRPA, vigente.</w:t>
      </w:r>
    </w:p>
    <w:p w14:paraId="4F6F7D72" w14:textId="77777777" w:rsidR="0054142B" w:rsidRPr="008801FB" w:rsidRDefault="0054142B" w:rsidP="008801FB">
      <w:pPr>
        <w:pStyle w:val="Prrafodelista"/>
        <w:tabs>
          <w:tab w:val="left" w:pos="0"/>
        </w:tabs>
        <w:spacing w:after="0" w:line="240" w:lineRule="auto"/>
        <w:ind w:left="0"/>
        <w:jc w:val="both"/>
        <w:rPr>
          <w:rFonts w:ascii="Arial" w:hAnsi="Arial" w:cs="Arial"/>
        </w:rPr>
      </w:pPr>
    </w:p>
    <w:p w14:paraId="032C5BB4" w14:textId="77777777" w:rsidR="007E4EF6" w:rsidRPr="008801FB" w:rsidRDefault="0054142B" w:rsidP="008801FB">
      <w:pPr>
        <w:tabs>
          <w:tab w:val="left" w:pos="0"/>
        </w:tabs>
        <w:spacing w:after="0" w:line="240" w:lineRule="auto"/>
        <w:jc w:val="both"/>
        <w:rPr>
          <w:rFonts w:ascii="Arial" w:eastAsia="Times" w:hAnsi="Arial" w:cs="Arial"/>
          <w:lang w:eastAsia="es-ES"/>
        </w:rPr>
      </w:pPr>
      <w:r w:rsidRPr="008801FB">
        <w:rPr>
          <w:rFonts w:ascii="Arial" w:eastAsia="Times" w:hAnsi="Arial" w:cs="Arial"/>
          <w:lang w:eastAsia="es-ES"/>
        </w:rPr>
        <w:t>A continuación, se presenta la descripción de las modalidades que desarrolla este lineamiento, de conformidad con lo esta</w:t>
      </w:r>
      <w:r w:rsidR="002D2A39" w:rsidRPr="008801FB">
        <w:rPr>
          <w:rFonts w:ascii="Arial" w:eastAsia="Times" w:hAnsi="Arial" w:cs="Arial"/>
          <w:lang w:eastAsia="es-ES"/>
        </w:rPr>
        <w:t xml:space="preserve">blecido en la Ley 1098 de 2006.                                                          </w:t>
      </w:r>
    </w:p>
    <w:p w14:paraId="57C6C156" w14:textId="77777777" w:rsidR="002D2A39" w:rsidRPr="008801FB" w:rsidRDefault="002D2A39" w:rsidP="008801FB">
      <w:pPr>
        <w:tabs>
          <w:tab w:val="left" w:pos="0"/>
        </w:tabs>
        <w:spacing w:after="0" w:line="240" w:lineRule="auto"/>
        <w:jc w:val="both"/>
        <w:rPr>
          <w:rFonts w:ascii="Arial" w:eastAsia="Times" w:hAnsi="Arial" w:cs="Arial"/>
          <w:lang w:eastAsia="es-ES"/>
        </w:rPr>
      </w:pPr>
    </w:p>
    <w:p w14:paraId="6C473D33" w14:textId="4883B6BB" w:rsidR="00215CE8" w:rsidRPr="009B232B" w:rsidRDefault="0013614E" w:rsidP="009B232B">
      <w:pPr>
        <w:tabs>
          <w:tab w:val="left" w:pos="0"/>
        </w:tabs>
        <w:spacing w:after="0" w:line="240" w:lineRule="auto"/>
        <w:jc w:val="both"/>
        <w:outlineLvl w:val="2"/>
        <w:rPr>
          <w:rFonts w:ascii="Arial" w:hAnsi="Arial" w:cs="Arial"/>
          <w:b/>
        </w:rPr>
      </w:pPr>
      <w:r>
        <w:rPr>
          <w:rFonts w:ascii="Arial" w:hAnsi="Arial" w:cs="Arial"/>
          <w:b/>
        </w:rPr>
        <w:t>2.</w:t>
      </w:r>
      <w:r w:rsidR="0044147E">
        <w:rPr>
          <w:rFonts w:ascii="Arial" w:hAnsi="Arial" w:cs="Arial"/>
          <w:b/>
        </w:rPr>
        <w:t xml:space="preserve">1 </w:t>
      </w:r>
      <w:r w:rsidR="005E37F5" w:rsidRPr="009B232B">
        <w:rPr>
          <w:rFonts w:ascii="Arial" w:hAnsi="Arial" w:cs="Arial"/>
          <w:b/>
        </w:rPr>
        <w:t xml:space="preserve">MODALIDAD </w:t>
      </w:r>
      <w:r w:rsidR="0044147E">
        <w:rPr>
          <w:rFonts w:ascii="Arial" w:hAnsi="Arial" w:cs="Arial"/>
          <w:b/>
        </w:rPr>
        <w:t xml:space="preserve">DE </w:t>
      </w:r>
      <w:r w:rsidR="005E37F5" w:rsidRPr="009B232B">
        <w:rPr>
          <w:rFonts w:ascii="Arial" w:hAnsi="Arial" w:cs="Arial"/>
          <w:b/>
        </w:rPr>
        <w:t>ATENCIÓN INICIAL</w:t>
      </w:r>
      <w:r w:rsidR="0044147E">
        <w:rPr>
          <w:rFonts w:ascii="Arial" w:hAnsi="Arial" w:cs="Arial"/>
          <w:b/>
        </w:rPr>
        <w:t>:</w:t>
      </w:r>
      <w:r w:rsidR="00215CE8" w:rsidRPr="009B232B">
        <w:rPr>
          <w:rFonts w:ascii="Arial" w:hAnsi="Arial" w:cs="Arial"/>
          <w:b/>
        </w:rPr>
        <w:t xml:space="preserve"> </w:t>
      </w:r>
      <w:r w:rsidR="0044147E" w:rsidRPr="009B232B">
        <w:rPr>
          <w:rFonts w:ascii="Arial" w:hAnsi="Arial" w:cs="Arial"/>
          <w:b/>
        </w:rPr>
        <w:t>CENTRO TRANSITORIO</w:t>
      </w:r>
    </w:p>
    <w:p w14:paraId="0403AE1D" w14:textId="77777777" w:rsidR="00215CE8" w:rsidRPr="008801FB" w:rsidRDefault="00215CE8" w:rsidP="008801FB">
      <w:pPr>
        <w:pStyle w:val="Prrafodelista"/>
        <w:tabs>
          <w:tab w:val="left" w:pos="0"/>
        </w:tabs>
        <w:spacing w:after="0" w:line="240" w:lineRule="auto"/>
        <w:ind w:left="1701"/>
        <w:jc w:val="both"/>
        <w:rPr>
          <w:rFonts w:ascii="Arial" w:eastAsia="Times" w:hAnsi="Arial" w:cs="Arial"/>
        </w:rPr>
      </w:pPr>
    </w:p>
    <w:p w14:paraId="1C3B4742" w14:textId="3ECD61F0" w:rsidR="00EB302A" w:rsidRPr="009B232B" w:rsidRDefault="002D2A39" w:rsidP="009B232B">
      <w:pPr>
        <w:tabs>
          <w:tab w:val="left" w:pos="0"/>
        </w:tabs>
        <w:spacing w:after="0" w:line="240" w:lineRule="auto"/>
        <w:jc w:val="both"/>
        <w:rPr>
          <w:rFonts w:ascii="Arial" w:eastAsia="Times" w:hAnsi="Arial" w:cs="Arial"/>
          <w:b/>
          <w:bCs/>
        </w:rPr>
      </w:pPr>
      <w:r w:rsidRPr="009B232B">
        <w:rPr>
          <w:rFonts w:ascii="Arial" w:eastAsia="Times" w:hAnsi="Arial" w:cs="Arial"/>
          <w:b/>
          <w:bCs/>
        </w:rPr>
        <w:t>Descripción</w:t>
      </w:r>
      <w:r w:rsidR="009B232B">
        <w:rPr>
          <w:rFonts w:ascii="Arial" w:eastAsia="Times" w:hAnsi="Arial" w:cs="Arial"/>
          <w:b/>
          <w:bCs/>
        </w:rPr>
        <w:t>:</w:t>
      </w:r>
    </w:p>
    <w:p w14:paraId="292975B6" w14:textId="77777777" w:rsidR="007E4EF6" w:rsidRPr="008801FB" w:rsidRDefault="007E4EF6" w:rsidP="008801FB">
      <w:pPr>
        <w:tabs>
          <w:tab w:val="left" w:pos="0"/>
        </w:tabs>
        <w:spacing w:after="0" w:line="240" w:lineRule="auto"/>
        <w:jc w:val="both"/>
        <w:rPr>
          <w:rFonts w:ascii="Arial" w:hAnsi="Arial" w:cs="Arial"/>
          <w:b/>
        </w:rPr>
      </w:pPr>
    </w:p>
    <w:p w14:paraId="36958C94"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 xml:space="preserve">El Centro Transitorio es el lugar en donde permanecen los y las adolescentes o jóvenes luego de la aprehensión en flagrancia, o de la materialización de la orden de captura emitida por un </w:t>
      </w:r>
      <w:r w:rsidRPr="008801FB">
        <w:rPr>
          <w:rFonts w:ascii="Arial" w:hAnsi="Arial" w:cs="Arial"/>
        </w:rPr>
        <w:lastRenderedPageBreak/>
        <w:t>juez, mientras la Fiscalía delegada para el Sistema de Responsabilidad Penal para Adolescentes en la jurisdicción, define la presentación de la o el adolescente o joven ante el juez con función de control de garantías. De acuerdo con el artículo 191 de la Ley 1098 de 2006. “El adolescente sorprendido en flagrancia será conducido de inmediato ante el Fiscal delegado para la autoridad judicial, quien dentro de las 36 horas siguientes lo presentará al juez de control de garantías y le expondrá cómo se produjo la aprehensión”.</w:t>
      </w:r>
    </w:p>
    <w:p w14:paraId="223ECBDB" w14:textId="77777777" w:rsidR="007E4EF6" w:rsidRPr="008801FB" w:rsidRDefault="007E4EF6" w:rsidP="008801FB">
      <w:pPr>
        <w:tabs>
          <w:tab w:val="left" w:pos="0"/>
        </w:tabs>
        <w:spacing w:after="0" w:line="240" w:lineRule="auto"/>
        <w:jc w:val="both"/>
        <w:rPr>
          <w:rFonts w:ascii="Arial" w:hAnsi="Arial" w:cs="Arial"/>
          <w:b/>
        </w:rPr>
      </w:pPr>
    </w:p>
    <w:p w14:paraId="5E1F4BFA" w14:textId="1898DEAB" w:rsidR="00EB302A" w:rsidRPr="008801FB" w:rsidRDefault="00EB302A" w:rsidP="008801FB">
      <w:pPr>
        <w:tabs>
          <w:tab w:val="left" w:pos="0"/>
        </w:tabs>
        <w:spacing w:after="0" w:line="240" w:lineRule="auto"/>
        <w:jc w:val="both"/>
        <w:rPr>
          <w:rFonts w:ascii="Arial" w:hAnsi="Arial" w:cs="Arial"/>
          <w:b/>
        </w:rPr>
      </w:pPr>
      <w:r w:rsidRPr="008801FB">
        <w:rPr>
          <w:rFonts w:ascii="Arial" w:hAnsi="Arial" w:cs="Arial"/>
        </w:rPr>
        <w:t>El funcionamiento de los Centros Transitorios está a cargo de la entidad territorial (infraestructura, servicios públicos, mantenimiento). La dotación inicial y reposición justificada por tiempo o deterioro por clima o por situaciones especiales o similares, podrá estar a cargo del ICBF o del ente territorial. El costo cupo mes podrá ser asumido por el ente territorial o por el ICBF, según articulación del Sistema Nacional de Bienestar Familiar</w:t>
      </w:r>
      <w:r w:rsidR="00D93B5F" w:rsidRPr="008801FB">
        <w:rPr>
          <w:rFonts w:ascii="Arial" w:hAnsi="Arial" w:cs="Arial"/>
        </w:rPr>
        <w:t xml:space="preserve"> -</w:t>
      </w:r>
      <w:r w:rsidRPr="008801FB">
        <w:rPr>
          <w:rFonts w:ascii="Arial" w:hAnsi="Arial" w:cs="Arial"/>
        </w:rPr>
        <w:t xml:space="preserve"> SNBF regional. Si la entidad territorial asume directamente el funcionamiento del servicio, no requerirá de licencia de funcionamiento expedida por ICBF; sin embargo, debe cumplir con las especificaciones técnicas y de infraestructura establecidas en el Lineamiento Modelo de Atención para adolescentes y jóvenes en conflicto con la Ley – SRPA y en est</w:t>
      </w:r>
      <w:r w:rsidR="007E0773" w:rsidRPr="008801FB">
        <w:rPr>
          <w:rFonts w:ascii="Arial" w:hAnsi="Arial" w:cs="Arial"/>
        </w:rPr>
        <w:t>e</w:t>
      </w:r>
      <w:r w:rsidRPr="008801FB">
        <w:rPr>
          <w:rFonts w:ascii="Arial" w:hAnsi="Arial" w:cs="Arial"/>
        </w:rPr>
        <w:t xml:space="preserve"> </w:t>
      </w:r>
      <w:r w:rsidR="007E0773" w:rsidRPr="008801FB">
        <w:rPr>
          <w:rFonts w:ascii="Arial" w:hAnsi="Arial" w:cs="Arial"/>
        </w:rPr>
        <w:t>manual</w:t>
      </w:r>
      <w:r w:rsidRPr="008801FB">
        <w:rPr>
          <w:rFonts w:ascii="Arial" w:hAnsi="Arial" w:cs="Arial"/>
        </w:rPr>
        <w:t xml:space="preserve">. Cuando la necesidad de atención no supere los 10 cupos en un municipio cabecera de distrito o circuito, la entidad territorial (Gobernación y alcaldía) podrá asumir directamente su administración y funcionamiento, con asistencia técnica de ICBF. </w:t>
      </w:r>
    </w:p>
    <w:p w14:paraId="71B2913B" w14:textId="77777777" w:rsidR="00EB302A" w:rsidRPr="008801FB" w:rsidRDefault="00EB302A" w:rsidP="008801FB">
      <w:pPr>
        <w:tabs>
          <w:tab w:val="left" w:pos="0"/>
        </w:tabs>
        <w:spacing w:after="0" w:line="240" w:lineRule="auto"/>
        <w:jc w:val="both"/>
        <w:rPr>
          <w:rFonts w:ascii="Arial" w:hAnsi="Arial" w:cs="Arial"/>
          <w:b/>
        </w:rPr>
      </w:pPr>
    </w:p>
    <w:p w14:paraId="6A7A7559" w14:textId="234CDF77" w:rsidR="00EB302A" w:rsidRPr="008801FB" w:rsidRDefault="00EB302A" w:rsidP="008801FB">
      <w:pPr>
        <w:tabs>
          <w:tab w:val="left" w:pos="0"/>
        </w:tabs>
        <w:spacing w:after="0" w:line="240" w:lineRule="auto"/>
        <w:jc w:val="both"/>
        <w:rPr>
          <w:rFonts w:ascii="Arial" w:hAnsi="Arial" w:cs="Arial"/>
          <w:b/>
        </w:rPr>
      </w:pPr>
      <w:r w:rsidRPr="008801FB">
        <w:rPr>
          <w:rFonts w:ascii="Arial" w:eastAsia="Times" w:hAnsi="Arial" w:cs="Arial"/>
          <w:b/>
        </w:rPr>
        <w:t>OBJETIVO</w:t>
      </w:r>
      <w:r w:rsidR="009B232B">
        <w:rPr>
          <w:rFonts w:ascii="Arial" w:eastAsia="Times" w:hAnsi="Arial" w:cs="Arial"/>
          <w:b/>
        </w:rPr>
        <w:t>:</w:t>
      </w:r>
    </w:p>
    <w:p w14:paraId="76F4CD57" w14:textId="77777777" w:rsidR="008F33B9" w:rsidRPr="008801FB" w:rsidRDefault="008F33B9" w:rsidP="008801FB">
      <w:pPr>
        <w:tabs>
          <w:tab w:val="left" w:pos="0"/>
        </w:tabs>
        <w:spacing w:after="0" w:line="240" w:lineRule="auto"/>
        <w:jc w:val="both"/>
        <w:rPr>
          <w:rFonts w:ascii="Arial" w:hAnsi="Arial" w:cs="Arial"/>
        </w:rPr>
      </w:pPr>
    </w:p>
    <w:p w14:paraId="28768608"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Brindar a los y las adolescentes y jóvenes presuntamente autores de la comisión de delitos, la atención necesaria para satisfacer sus necesidades básicas durante máximo las primeras 36 horas contadas a partir del momento de su aprehensión, garantizando el ejercicio de sus derechos.</w:t>
      </w:r>
    </w:p>
    <w:p w14:paraId="6600AB75" w14:textId="77777777" w:rsidR="007E4EF6" w:rsidRPr="008801FB" w:rsidRDefault="007E4EF6" w:rsidP="008801FB">
      <w:pPr>
        <w:tabs>
          <w:tab w:val="left" w:pos="0"/>
        </w:tabs>
        <w:spacing w:after="0" w:line="240" w:lineRule="auto"/>
        <w:jc w:val="both"/>
        <w:rPr>
          <w:rFonts w:ascii="Arial" w:eastAsia="Times" w:hAnsi="Arial" w:cs="Arial"/>
          <w:b/>
        </w:rPr>
      </w:pPr>
    </w:p>
    <w:p w14:paraId="5E525563" w14:textId="234C0048" w:rsidR="00EB302A" w:rsidRPr="008801FB" w:rsidRDefault="0044147E" w:rsidP="008801FB">
      <w:pPr>
        <w:tabs>
          <w:tab w:val="left" w:pos="0"/>
        </w:tabs>
        <w:spacing w:after="0" w:line="240" w:lineRule="auto"/>
        <w:jc w:val="both"/>
        <w:rPr>
          <w:rFonts w:ascii="Arial" w:eastAsia="Times" w:hAnsi="Arial" w:cs="Arial"/>
          <w:b/>
          <w:bCs/>
        </w:rPr>
      </w:pPr>
      <w:r w:rsidRPr="008801FB">
        <w:rPr>
          <w:rFonts w:ascii="Arial" w:eastAsia="Times" w:hAnsi="Arial" w:cs="Arial"/>
          <w:b/>
          <w:bCs/>
        </w:rPr>
        <w:t>ORGANIZACIÓN DEL SERVICIO</w:t>
      </w:r>
      <w:r w:rsidR="007E4EF6" w:rsidRPr="008801FB">
        <w:rPr>
          <w:rFonts w:ascii="Arial" w:eastAsia="Times" w:hAnsi="Arial" w:cs="Arial"/>
          <w:b/>
          <w:bCs/>
        </w:rPr>
        <w:t>:</w:t>
      </w:r>
    </w:p>
    <w:p w14:paraId="17A2A3C3" w14:textId="77777777" w:rsidR="00EB302A" w:rsidRPr="008801FB" w:rsidRDefault="00EB302A" w:rsidP="008801FB">
      <w:pPr>
        <w:tabs>
          <w:tab w:val="left" w:pos="0"/>
        </w:tabs>
        <w:spacing w:after="0" w:line="240" w:lineRule="auto"/>
        <w:jc w:val="both"/>
        <w:rPr>
          <w:rFonts w:ascii="Arial" w:hAnsi="Arial" w:cs="Arial"/>
          <w:b/>
        </w:rPr>
      </w:pPr>
    </w:p>
    <w:p w14:paraId="55713FCA"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b/>
        </w:rPr>
        <w:t xml:space="preserve">Criterios de Ubicación: </w:t>
      </w:r>
      <w:r w:rsidRPr="008801FB">
        <w:rPr>
          <w:rFonts w:ascii="Arial" w:hAnsi="Arial" w:cs="Arial"/>
        </w:rPr>
        <w:t xml:space="preserve">Los y las adolescentes y/o jóvenes ubicados en este servicio de atención, son aprehendidos en flagrancia o por materialización de orden judicial y están a disposición de la Fiscalía. </w:t>
      </w:r>
    </w:p>
    <w:p w14:paraId="74A8FAF3" w14:textId="77777777" w:rsidR="00B9137F" w:rsidRPr="008801FB" w:rsidRDefault="00B9137F" w:rsidP="008801FB">
      <w:pPr>
        <w:tabs>
          <w:tab w:val="left" w:pos="0"/>
        </w:tabs>
        <w:spacing w:after="0" w:line="240" w:lineRule="auto"/>
        <w:jc w:val="both"/>
        <w:rPr>
          <w:rFonts w:ascii="Arial" w:hAnsi="Arial" w:cs="Arial"/>
          <w:b/>
        </w:rPr>
      </w:pPr>
    </w:p>
    <w:p w14:paraId="11B042ED" w14:textId="77777777" w:rsidR="00EB302A" w:rsidRPr="008801FB" w:rsidRDefault="00EB302A" w:rsidP="008801FB">
      <w:pPr>
        <w:tabs>
          <w:tab w:val="left" w:pos="0"/>
        </w:tabs>
        <w:spacing w:after="0" w:line="240" w:lineRule="auto"/>
        <w:jc w:val="both"/>
        <w:rPr>
          <w:rFonts w:ascii="Arial" w:hAnsi="Arial" w:cs="Arial"/>
          <w:b/>
        </w:rPr>
      </w:pPr>
      <w:r w:rsidRPr="008801FB">
        <w:rPr>
          <w:rFonts w:ascii="Arial" w:hAnsi="Arial" w:cs="Arial"/>
          <w:b/>
        </w:rPr>
        <w:t xml:space="preserve">Permanencia y rotación: </w:t>
      </w:r>
      <w:r w:rsidRPr="008801FB">
        <w:rPr>
          <w:rFonts w:ascii="Arial" w:hAnsi="Arial" w:cs="Arial"/>
        </w:rPr>
        <w:t>Un adolescente o joven no podrá permanecer en este servicio más de 36 horas contadas a partir del momento de su aprehensión. En un cupo podrán ser atendidos hasta 20 adolescentes y/o jóvenes al mes.</w:t>
      </w:r>
    </w:p>
    <w:p w14:paraId="3204414F" w14:textId="77777777" w:rsidR="00DF55B1" w:rsidRPr="008801FB" w:rsidRDefault="00DF55B1" w:rsidP="008801FB">
      <w:pPr>
        <w:pStyle w:val="Prrafodelista"/>
        <w:tabs>
          <w:tab w:val="left" w:pos="0"/>
        </w:tabs>
        <w:spacing w:after="0" w:line="240" w:lineRule="auto"/>
        <w:ind w:left="0"/>
        <w:jc w:val="both"/>
        <w:rPr>
          <w:rFonts w:ascii="Arial" w:eastAsia="Times" w:hAnsi="Arial" w:cs="Arial"/>
          <w:b/>
        </w:rPr>
      </w:pPr>
    </w:p>
    <w:p w14:paraId="0BBFD60E" w14:textId="06A3D962" w:rsidR="00EB302A" w:rsidRPr="008801FB" w:rsidRDefault="00B836A7" w:rsidP="001C4E4B">
      <w:pPr>
        <w:pStyle w:val="Prrafodelista"/>
        <w:tabs>
          <w:tab w:val="left" w:pos="0"/>
        </w:tabs>
        <w:spacing w:after="0" w:line="240" w:lineRule="auto"/>
        <w:ind w:left="0"/>
        <w:jc w:val="both"/>
        <w:rPr>
          <w:rFonts w:ascii="Arial" w:hAnsi="Arial" w:cs="Arial"/>
        </w:rPr>
      </w:pPr>
      <w:r w:rsidRPr="008801FB">
        <w:rPr>
          <w:rFonts w:ascii="Arial" w:eastAsia="Times" w:hAnsi="Arial" w:cs="Arial"/>
          <w:b/>
        </w:rPr>
        <w:t xml:space="preserve">Particularidades </w:t>
      </w:r>
      <w:r w:rsidR="00F7656C">
        <w:rPr>
          <w:rFonts w:ascii="Arial" w:eastAsia="Times" w:hAnsi="Arial" w:cs="Arial"/>
          <w:b/>
        </w:rPr>
        <w:t>d</w:t>
      </w:r>
      <w:r w:rsidRPr="008801FB">
        <w:rPr>
          <w:rFonts w:ascii="Arial" w:eastAsia="Times" w:hAnsi="Arial" w:cs="Arial"/>
          <w:b/>
        </w:rPr>
        <w:t>el Servicio</w:t>
      </w:r>
      <w:r w:rsidR="001C4E4B">
        <w:rPr>
          <w:rFonts w:ascii="Arial" w:eastAsia="Times" w:hAnsi="Arial" w:cs="Arial"/>
          <w:b/>
        </w:rPr>
        <w:t xml:space="preserve">: </w:t>
      </w:r>
      <w:r w:rsidR="00EB302A" w:rsidRPr="008801FB">
        <w:rPr>
          <w:rFonts w:ascii="Arial" w:hAnsi="Arial" w:cs="Arial"/>
        </w:rPr>
        <w:t xml:space="preserve">En razón a su naturaleza, este servicio no desarrolla Proyecto de Atención Institucional ni se elabora Plan de Atención Individual por adolescente o joven; sólo se atienden necesidades básicas de acompañamiento, alimentación y descanso. El operador debe construir un plan de emergencia y socializarlo con los y las adolescentes y jóvenes a través de una cartelera ubicada en el salón multifunción. </w:t>
      </w:r>
    </w:p>
    <w:p w14:paraId="59839833" w14:textId="77777777" w:rsidR="007E4EF6" w:rsidRPr="008801FB" w:rsidRDefault="007E4EF6" w:rsidP="008801FB">
      <w:pPr>
        <w:tabs>
          <w:tab w:val="left" w:pos="0"/>
        </w:tabs>
        <w:spacing w:after="0" w:line="240" w:lineRule="auto"/>
        <w:jc w:val="both"/>
        <w:rPr>
          <w:rFonts w:ascii="Arial" w:hAnsi="Arial" w:cs="Arial"/>
        </w:rPr>
      </w:pPr>
    </w:p>
    <w:p w14:paraId="0866C4EC" w14:textId="69333F90" w:rsidR="007200E4" w:rsidRPr="008801FB" w:rsidRDefault="00EB302A" w:rsidP="008801FB">
      <w:pPr>
        <w:tabs>
          <w:tab w:val="left" w:pos="0"/>
        </w:tabs>
        <w:spacing w:after="0" w:line="240" w:lineRule="auto"/>
        <w:jc w:val="both"/>
        <w:rPr>
          <w:rFonts w:ascii="Arial" w:hAnsi="Arial" w:cs="Arial"/>
        </w:rPr>
      </w:pPr>
      <w:r w:rsidRPr="008801FB">
        <w:rPr>
          <w:rFonts w:ascii="Arial" w:hAnsi="Arial" w:cs="Arial"/>
        </w:rPr>
        <w:t>Teniendo en cuenta el tiempo de permanencia en esta modalidad, el operador deberá adelantar acciones como</w:t>
      </w:r>
      <w:r w:rsidR="007200E4" w:rsidRPr="008801FB">
        <w:rPr>
          <w:rFonts w:ascii="Arial" w:hAnsi="Arial" w:cs="Arial"/>
        </w:rPr>
        <w:t>:</w:t>
      </w:r>
    </w:p>
    <w:p w14:paraId="6E1A5592" w14:textId="77777777" w:rsidR="00502EF4" w:rsidRPr="008801FB" w:rsidRDefault="00502EF4" w:rsidP="008801FB">
      <w:pPr>
        <w:tabs>
          <w:tab w:val="left" w:pos="0"/>
        </w:tabs>
        <w:spacing w:after="0" w:line="240" w:lineRule="auto"/>
        <w:jc w:val="both"/>
        <w:rPr>
          <w:rFonts w:ascii="Arial" w:hAnsi="Arial" w:cs="Arial"/>
        </w:rPr>
      </w:pPr>
    </w:p>
    <w:p w14:paraId="2F316DA8" w14:textId="77777777" w:rsidR="007200E4" w:rsidRPr="008801FB" w:rsidRDefault="007200E4" w:rsidP="00590679">
      <w:pPr>
        <w:pStyle w:val="Prrafodelista"/>
        <w:numPr>
          <w:ilvl w:val="0"/>
          <w:numId w:val="37"/>
        </w:numPr>
        <w:tabs>
          <w:tab w:val="left" w:pos="0"/>
        </w:tabs>
        <w:spacing w:after="0" w:line="240" w:lineRule="auto"/>
        <w:jc w:val="both"/>
        <w:rPr>
          <w:rFonts w:ascii="Arial" w:hAnsi="Arial" w:cs="Arial"/>
        </w:rPr>
      </w:pPr>
      <w:r w:rsidRPr="008801FB">
        <w:rPr>
          <w:rFonts w:ascii="Arial" w:hAnsi="Arial" w:cs="Arial"/>
        </w:rPr>
        <w:lastRenderedPageBreak/>
        <w:t>R</w:t>
      </w:r>
      <w:r w:rsidR="00EB302A" w:rsidRPr="008801FB">
        <w:rPr>
          <w:rFonts w:ascii="Arial" w:hAnsi="Arial" w:cs="Arial"/>
        </w:rPr>
        <w:t xml:space="preserve">ecepción cálida </w:t>
      </w:r>
    </w:p>
    <w:p w14:paraId="3CA237DD" w14:textId="77777777" w:rsidR="007200E4" w:rsidRPr="008801FB" w:rsidRDefault="007200E4" w:rsidP="00590679">
      <w:pPr>
        <w:pStyle w:val="Prrafodelista"/>
        <w:numPr>
          <w:ilvl w:val="0"/>
          <w:numId w:val="37"/>
        </w:numPr>
        <w:tabs>
          <w:tab w:val="left" w:pos="0"/>
        </w:tabs>
        <w:spacing w:after="0" w:line="240" w:lineRule="auto"/>
        <w:jc w:val="both"/>
        <w:rPr>
          <w:rFonts w:ascii="Arial" w:hAnsi="Arial" w:cs="Arial"/>
        </w:rPr>
      </w:pPr>
      <w:r w:rsidRPr="008801FB">
        <w:rPr>
          <w:rFonts w:ascii="Arial" w:hAnsi="Arial" w:cs="Arial"/>
        </w:rPr>
        <w:t>I</w:t>
      </w:r>
      <w:r w:rsidR="00EB302A" w:rsidRPr="008801FB">
        <w:rPr>
          <w:rFonts w:ascii="Arial" w:hAnsi="Arial" w:cs="Arial"/>
        </w:rPr>
        <w:t xml:space="preserve">nformar sobre el servicio </w:t>
      </w:r>
    </w:p>
    <w:p w14:paraId="6B65A3BF" w14:textId="77777777" w:rsidR="007200E4" w:rsidRPr="008801FB" w:rsidRDefault="007200E4" w:rsidP="00590679">
      <w:pPr>
        <w:pStyle w:val="Prrafodelista"/>
        <w:numPr>
          <w:ilvl w:val="0"/>
          <w:numId w:val="37"/>
        </w:numPr>
        <w:tabs>
          <w:tab w:val="left" w:pos="0"/>
        </w:tabs>
        <w:spacing w:after="0" w:line="240" w:lineRule="auto"/>
        <w:jc w:val="both"/>
        <w:rPr>
          <w:rFonts w:ascii="Arial" w:hAnsi="Arial" w:cs="Arial"/>
        </w:rPr>
      </w:pPr>
      <w:r w:rsidRPr="008801FB">
        <w:rPr>
          <w:rFonts w:ascii="Arial" w:hAnsi="Arial" w:cs="Arial"/>
        </w:rPr>
        <w:t>R</w:t>
      </w:r>
      <w:r w:rsidR="00EB302A" w:rsidRPr="008801FB">
        <w:rPr>
          <w:rFonts w:ascii="Arial" w:hAnsi="Arial" w:cs="Arial"/>
        </w:rPr>
        <w:t xml:space="preserve">econocer necesidades afectivas  </w:t>
      </w:r>
    </w:p>
    <w:p w14:paraId="2A37A008" w14:textId="4FF558A4" w:rsidR="007200E4" w:rsidRPr="008801FB" w:rsidRDefault="007200E4" w:rsidP="00590679">
      <w:pPr>
        <w:pStyle w:val="Prrafodelista"/>
        <w:numPr>
          <w:ilvl w:val="0"/>
          <w:numId w:val="37"/>
        </w:numPr>
        <w:tabs>
          <w:tab w:val="left" w:pos="0"/>
        </w:tabs>
        <w:spacing w:after="0" w:line="240" w:lineRule="auto"/>
        <w:jc w:val="both"/>
        <w:rPr>
          <w:rFonts w:ascii="Arial" w:eastAsia="Times" w:hAnsi="Arial" w:cs="Arial"/>
        </w:rPr>
      </w:pPr>
      <w:r w:rsidRPr="008801FB">
        <w:rPr>
          <w:rFonts w:ascii="Arial" w:hAnsi="Arial" w:cs="Arial"/>
        </w:rPr>
        <w:t>B</w:t>
      </w:r>
      <w:r w:rsidR="00EB302A" w:rsidRPr="008801FB">
        <w:rPr>
          <w:rFonts w:ascii="Arial" w:hAnsi="Arial" w:cs="Arial"/>
        </w:rPr>
        <w:t xml:space="preserve">rindar opción de actividades </w:t>
      </w:r>
      <w:r w:rsidR="00EB302A" w:rsidRPr="008801FB">
        <w:rPr>
          <w:rFonts w:ascii="Arial" w:eastAsia="Times" w:hAnsi="Arial" w:cs="Arial"/>
        </w:rPr>
        <w:t>lúdicas y recreativas que se puedan desarrollar en el espacio multifunción</w:t>
      </w:r>
      <w:r w:rsidRPr="008801FB">
        <w:rPr>
          <w:rFonts w:ascii="Arial" w:eastAsia="Times" w:hAnsi="Arial" w:cs="Arial"/>
        </w:rPr>
        <w:t xml:space="preserve"> y de acuerdo con las condiciones en que se encuentre el adolescente o joven (hombre o mujer).</w:t>
      </w:r>
    </w:p>
    <w:p w14:paraId="2872B073" w14:textId="1F31DD5C"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 xml:space="preserve"> </w:t>
      </w:r>
    </w:p>
    <w:p w14:paraId="36071349" w14:textId="09298A8E" w:rsidR="00A6512A" w:rsidRPr="008801FB" w:rsidRDefault="00A6512A" w:rsidP="008801FB">
      <w:pPr>
        <w:tabs>
          <w:tab w:val="left" w:pos="0"/>
        </w:tabs>
        <w:spacing w:after="0" w:line="240" w:lineRule="auto"/>
        <w:jc w:val="both"/>
        <w:rPr>
          <w:rFonts w:ascii="Arial" w:hAnsi="Arial" w:cs="Arial"/>
        </w:rPr>
      </w:pPr>
      <w:r w:rsidRPr="008801FB">
        <w:rPr>
          <w:rFonts w:ascii="Arial" w:hAnsi="Arial" w:cs="Arial"/>
        </w:rPr>
        <w:t>Se deberá estar atentos de manera especial a los cambios emocionales y/o comportamentales, asi mismo a posibles alteraciones que revistan riesgo para su salud física o mental, de tal manera que a través de la defensoria de familia se active la ruta de atención en salud.</w:t>
      </w:r>
    </w:p>
    <w:p w14:paraId="52E7F009" w14:textId="77777777" w:rsidR="007E4EF6" w:rsidRPr="008801FB" w:rsidRDefault="007E4EF6" w:rsidP="008801FB">
      <w:pPr>
        <w:tabs>
          <w:tab w:val="left" w:pos="0"/>
        </w:tabs>
        <w:spacing w:after="0" w:line="240" w:lineRule="auto"/>
        <w:jc w:val="both"/>
        <w:rPr>
          <w:rFonts w:ascii="Arial" w:eastAsia="Times" w:hAnsi="Arial" w:cs="Arial"/>
        </w:rPr>
      </w:pPr>
    </w:p>
    <w:p w14:paraId="26F07551"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El Centro Transitorio deberá disponer de espacios en los alojamientos para separar a los adultos, de los adolescentes y por género.</w:t>
      </w:r>
    </w:p>
    <w:p w14:paraId="71D17B6A" w14:textId="77777777" w:rsidR="00EB302A" w:rsidRPr="008801FB" w:rsidRDefault="00EB302A" w:rsidP="008801FB">
      <w:pPr>
        <w:tabs>
          <w:tab w:val="left" w:pos="0"/>
        </w:tabs>
        <w:spacing w:after="0" w:line="240" w:lineRule="auto"/>
        <w:jc w:val="both"/>
        <w:rPr>
          <w:rFonts w:ascii="Arial" w:hAnsi="Arial" w:cs="Arial"/>
        </w:rPr>
      </w:pPr>
    </w:p>
    <w:p w14:paraId="0C788D4B"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Los y las adolescentes y jóvenes deberán estar acompañados por un educador-formador durante su estadía en el servicio. La seguridad y custodia de los y las adolescentes o jóvenes en los trámites de la ruta jurídica estarán a cargo de la Policía de Infancia y Adolescencia.</w:t>
      </w:r>
    </w:p>
    <w:p w14:paraId="07D12C6C" w14:textId="77777777" w:rsidR="007E4EF6" w:rsidRPr="008801FB" w:rsidRDefault="007E4EF6" w:rsidP="008801FB">
      <w:pPr>
        <w:tabs>
          <w:tab w:val="left" w:pos="0"/>
        </w:tabs>
        <w:spacing w:after="0" w:line="240" w:lineRule="auto"/>
        <w:jc w:val="both"/>
        <w:rPr>
          <w:rFonts w:ascii="Arial" w:hAnsi="Arial" w:cs="Arial"/>
        </w:rPr>
      </w:pPr>
    </w:p>
    <w:p w14:paraId="7EA1EB38" w14:textId="14AF668E"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 xml:space="preserve">El operador debe garantizar que el talento humano que atiende a los y las adolescentes y jóvenes conoce y aplica </w:t>
      </w:r>
      <w:r w:rsidR="0018386C" w:rsidRPr="008801FB">
        <w:rPr>
          <w:rFonts w:ascii="Arial" w:hAnsi="Arial" w:cs="Arial"/>
        </w:rPr>
        <w:t>e</w:t>
      </w:r>
      <w:r w:rsidRPr="008801FB">
        <w:rPr>
          <w:rFonts w:ascii="Arial" w:hAnsi="Arial" w:cs="Arial"/>
        </w:rPr>
        <w:t xml:space="preserve">l </w:t>
      </w:r>
      <w:r w:rsidR="0018386C" w:rsidRPr="008801FB">
        <w:rPr>
          <w:rFonts w:ascii="Arial" w:hAnsi="Arial" w:cs="Arial"/>
        </w:rPr>
        <w:t>Protocolo d</w:t>
      </w:r>
      <w:r w:rsidRPr="008801FB">
        <w:rPr>
          <w:rFonts w:ascii="Arial" w:hAnsi="Arial" w:cs="Arial"/>
        </w:rPr>
        <w:t>e Intervención en crisis para servicios de restablecimiento en administración de justicia vigente.</w:t>
      </w:r>
    </w:p>
    <w:p w14:paraId="24C9C832" w14:textId="77777777" w:rsidR="007E4EF6" w:rsidRPr="008801FB" w:rsidRDefault="007E4EF6" w:rsidP="008801FB">
      <w:pPr>
        <w:tabs>
          <w:tab w:val="left" w:pos="0"/>
        </w:tabs>
        <w:spacing w:after="0" w:line="240" w:lineRule="auto"/>
        <w:jc w:val="both"/>
        <w:rPr>
          <w:rFonts w:ascii="Arial" w:hAnsi="Arial" w:cs="Arial"/>
        </w:rPr>
      </w:pPr>
    </w:p>
    <w:p w14:paraId="6C11DB96" w14:textId="77777777"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Es importante aclarar que el Centro Transitorio con demanda de atención baja, es aquel que tiene contratados de 1 a 19 cupos; y los correspondientes a demanda alta están entre 20 y más cupos contratados.</w:t>
      </w:r>
    </w:p>
    <w:p w14:paraId="0421F6E4" w14:textId="77777777" w:rsidR="00EB302A" w:rsidRPr="008801FB" w:rsidRDefault="00EB302A" w:rsidP="008801FB">
      <w:pPr>
        <w:tabs>
          <w:tab w:val="left" w:pos="0"/>
        </w:tabs>
        <w:spacing w:after="0" w:line="240" w:lineRule="auto"/>
        <w:jc w:val="both"/>
        <w:rPr>
          <w:rFonts w:ascii="Arial" w:hAnsi="Arial" w:cs="Arial"/>
          <w:b/>
          <w:bCs/>
        </w:rPr>
      </w:pPr>
    </w:p>
    <w:p w14:paraId="260943CC" w14:textId="6BA9D411" w:rsidR="00EB302A" w:rsidRPr="008801FB" w:rsidRDefault="00F7656C" w:rsidP="008801FB">
      <w:pPr>
        <w:pStyle w:val="Prrafodelista"/>
        <w:tabs>
          <w:tab w:val="left" w:pos="0"/>
        </w:tabs>
        <w:spacing w:after="0" w:line="240" w:lineRule="auto"/>
        <w:ind w:left="0"/>
        <w:jc w:val="both"/>
        <w:rPr>
          <w:rFonts w:ascii="Arial" w:hAnsi="Arial" w:cs="Arial"/>
          <w:b/>
          <w:bCs/>
        </w:rPr>
      </w:pPr>
      <w:bookmarkStart w:id="14" w:name="DOTACIONDORMITORIOCETRA"/>
      <w:r w:rsidRPr="008801FB">
        <w:rPr>
          <w:rFonts w:ascii="Arial" w:hAnsi="Arial" w:cs="Arial"/>
          <w:b/>
          <w:bCs/>
        </w:rPr>
        <w:t>ESTÁNDARES</w:t>
      </w:r>
      <w:r w:rsidR="00F47B86">
        <w:rPr>
          <w:rFonts w:ascii="Arial" w:hAnsi="Arial" w:cs="Arial"/>
          <w:b/>
          <w:bCs/>
        </w:rPr>
        <w:t>:</w:t>
      </w:r>
      <w:r w:rsidR="00EB302A" w:rsidRPr="008801FB">
        <w:rPr>
          <w:rFonts w:ascii="Arial" w:hAnsi="Arial" w:cs="Arial"/>
          <w:b/>
          <w:bCs/>
        </w:rPr>
        <w:t xml:space="preserve"> </w:t>
      </w:r>
    </w:p>
    <w:p w14:paraId="4C7AC113" w14:textId="77777777" w:rsidR="00F943FF" w:rsidRPr="008801FB" w:rsidRDefault="00F943FF" w:rsidP="008801FB">
      <w:pPr>
        <w:pStyle w:val="Prrafodelista"/>
        <w:tabs>
          <w:tab w:val="left" w:pos="0"/>
        </w:tabs>
        <w:spacing w:after="0" w:line="240" w:lineRule="auto"/>
        <w:ind w:left="0"/>
        <w:jc w:val="both"/>
        <w:rPr>
          <w:rFonts w:ascii="Arial" w:hAnsi="Arial" w:cs="Arial"/>
          <w:b/>
          <w:bCs/>
        </w:rPr>
      </w:pPr>
    </w:p>
    <w:p w14:paraId="1C4DD92F" w14:textId="240B6F3D" w:rsidR="00EB302A" w:rsidRPr="00F47B86" w:rsidRDefault="00EB302A" w:rsidP="00590679">
      <w:pPr>
        <w:pStyle w:val="Prrafodelista"/>
        <w:numPr>
          <w:ilvl w:val="0"/>
          <w:numId w:val="42"/>
        </w:numPr>
        <w:tabs>
          <w:tab w:val="left" w:pos="0"/>
        </w:tabs>
        <w:spacing w:after="0" w:line="240" w:lineRule="auto"/>
        <w:jc w:val="both"/>
        <w:rPr>
          <w:rFonts w:ascii="Arial" w:hAnsi="Arial" w:cs="Arial"/>
          <w:b/>
          <w:bCs/>
        </w:rPr>
      </w:pPr>
      <w:r w:rsidRPr="00F47B86">
        <w:rPr>
          <w:rFonts w:ascii="Arial" w:hAnsi="Arial" w:cs="Arial"/>
          <w:b/>
          <w:bCs/>
        </w:rPr>
        <w:t>Infraestructura</w:t>
      </w:r>
      <w:r w:rsidR="00F47B86" w:rsidRPr="00F47B86">
        <w:rPr>
          <w:rFonts w:ascii="Arial" w:hAnsi="Arial" w:cs="Arial"/>
          <w:b/>
          <w:bCs/>
        </w:rPr>
        <w:t xml:space="preserve">: </w:t>
      </w:r>
      <w:r w:rsidRPr="00F47B86">
        <w:rPr>
          <w:rFonts w:ascii="Arial" w:hAnsi="Arial" w:cs="Arial"/>
          <w:b/>
          <w:bCs/>
        </w:rPr>
        <w:t xml:space="preserve"> </w:t>
      </w:r>
    </w:p>
    <w:p w14:paraId="7191AD66" w14:textId="77777777" w:rsidR="00EB302A" w:rsidRPr="008801FB" w:rsidRDefault="00EB302A" w:rsidP="008801FB">
      <w:pPr>
        <w:tabs>
          <w:tab w:val="left" w:pos="0"/>
        </w:tabs>
        <w:spacing w:after="0" w:line="240" w:lineRule="auto"/>
        <w:jc w:val="both"/>
        <w:rPr>
          <w:rFonts w:ascii="Arial" w:hAnsi="Arial" w:cs="Arial"/>
          <w:b/>
        </w:rPr>
      </w:pPr>
    </w:p>
    <w:p w14:paraId="7CB60D46" w14:textId="49C3F9D6" w:rsidR="00EB302A" w:rsidRPr="008801FB" w:rsidRDefault="00EB302A" w:rsidP="008801FB">
      <w:pPr>
        <w:tabs>
          <w:tab w:val="left" w:pos="0"/>
        </w:tabs>
        <w:spacing w:after="0" w:line="240" w:lineRule="auto"/>
        <w:jc w:val="both"/>
        <w:rPr>
          <w:rFonts w:ascii="Arial" w:hAnsi="Arial" w:cs="Arial"/>
        </w:rPr>
      </w:pPr>
      <w:r w:rsidRPr="008801FB">
        <w:rPr>
          <w:rFonts w:ascii="Arial" w:hAnsi="Arial" w:cs="Arial"/>
        </w:rPr>
        <w:t xml:space="preserve">La infraestructura para centros transitorio debe ser provista por entidad territorial y consta de: </w:t>
      </w:r>
    </w:p>
    <w:p w14:paraId="7E545D0E" w14:textId="77777777" w:rsidR="003F1096" w:rsidRPr="008801FB" w:rsidRDefault="003F1096" w:rsidP="008801FB">
      <w:pPr>
        <w:tabs>
          <w:tab w:val="left" w:pos="0"/>
        </w:tabs>
        <w:spacing w:after="0" w:line="240" w:lineRule="auto"/>
        <w:jc w:val="both"/>
        <w:rPr>
          <w:rFonts w:ascii="Arial" w:hAnsi="Arial" w:cs="Arial"/>
        </w:rPr>
      </w:pPr>
    </w:p>
    <w:p w14:paraId="6F2833EF" w14:textId="77777777" w:rsidR="00EB302A" w:rsidRPr="008801FB" w:rsidRDefault="00EB302A" w:rsidP="00590679">
      <w:pPr>
        <w:pStyle w:val="Prrafodelista"/>
        <w:numPr>
          <w:ilvl w:val="0"/>
          <w:numId w:val="13"/>
        </w:numPr>
        <w:tabs>
          <w:tab w:val="left" w:pos="0"/>
        </w:tabs>
        <w:spacing w:after="0" w:line="240" w:lineRule="auto"/>
        <w:jc w:val="both"/>
        <w:rPr>
          <w:rFonts w:ascii="Arial" w:hAnsi="Arial" w:cs="Arial"/>
        </w:rPr>
      </w:pPr>
      <w:r w:rsidRPr="008801FB">
        <w:rPr>
          <w:rFonts w:ascii="Arial" w:hAnsi="Arial" w:cs="Arial"/>
        </w:rPr>
        <w:t xml:space="preserve">Un espacio multifunción que puede tener uso como recepción, sitio para actividades lúdicas y/o comedor. </w:t>
      </w:r>
    </w:p>
    <w:p w14:paraId="745D3B40" w14:textId="77777777" w:rsidR="00EB302A" w:rsidRPr="008801FB" w:rsidRDefault="00EB302A" w:rsidP="00590679">
      <w:pPr>
        <w:pStyle w:val="Prrafodelista"/>
        <w:numPr>
          <w:ilvl w:val="0"/>
          <w:numId w:val="13"/>
        </w:numPr>
        <w:tabs>
          <w:tab w:val="left" w:pos="0"/>
        </w:tabs>
        <w:spacing w:after="0" w:line="240" w:lineRule="auto"/>
        <w:jc w:val="both"/>
        <w:rPr>
          <w:rFonts w:ascii="Arial" w:hAnsi="Arial" w:cs="Arial"/>
        </w:rPr>
      </w:pPr>
      <w:r w:rsidRPr="008801FB">
        <w:rPr>
          <w:rFonts w:ascii="Arial" w:hAnsi="Arial" w:cs="Arial"/>
        </w:rPr>
        <w:t>Espacios para alojamientos y unidades sanitarias según capacidad instalada, que permita la separación de adolescentes y adultos y por género.</w:t>
      </w:r>
    </w:p>
    <w:p w14:paraId="37B707F4" w14:textId="77777777" w:rsidR="00EB302A" w:rsidRPr="008801FB" w:rsidRDefault="00EB302A" w:rsidP="00590679">
      <w:pPr>
        <w:pStyle w:val="Prrafodelista"/>
        <w:numPr>
          <w:ilvl w:val="0"/>
          <w:numId w:val="13"/>
        </w:numPr>
        <w:tabs>
          <w:tab w:val="left" w:pos="0"/>
        </w:tabs>
        <w:spacing w:after="0" w:line="240" w:lineRule="auto"/>
        <w:jc w:val="both"/>
        <w:rPr>
          <w:rFonts w:ascii="Arial" w:hAnsi="Arial" w:cs="Arial"/>
        </w:rPr>
      </w:pPr>
      <w:r w:rsidRPr="008801FB">
        <w:rPr>
          <w:rFonts w:ascii="Arial" w:hAnsi="Arial" w:cs="Arial"/>
        </w:rPr>
        <w:t>Área de cocina y almacenamiento de alimentos cuando se atiendan un número mayor a 20 cupos y/o el operador realice preparación de alimentos al interior del servicio.</w:t>
      </w:r>
    </w:p>
    <w:p w14:paraId="03B8DF4E" w14:textId="77777777" w:rsidR="00EB302A" w:rsidRPr="008801FB" w:rsidRDefault="00EB302A" w:rsidP="00590679">
      <w:pPr>
        <w:pStyle w:val="Prrafodelista"/>
        <w:numPr>
          <w:ilvl w:val="0"/>
          <w:numId w:val="13"/>
        </w:numPr>
        <w:tabs>
          <w:tab w:val="left" w:pos="0"/>
        </w:tabs>
        <w:spacing w:after="0" w:line="240" w:lineRule="auto"/>
        <w:jc w:val="both"/>
        <w:rPr>
          <w:rFonts w:ascii="Arial" w:hAnsi="Arial" w:cs="Arial"/>
        </w:rPr>
      </w:pPr>
      <w:r w:rsidRPr="008801FB">
        <w:rPr>
          <w:rFonts w:ascii="Arial" w:hAnsi="Arial" w:cs="Arial"/>
        </w:rPr>
        <w:t>En los Centros Transitorios con demanda de atención alta, se debe contar con una oficina para el coordinador.</w:t>
      </w:r>
    </w:p>
    <w:p w14:paraId="665B67A2" w14:textId="77777777" w:rsidR="00EB302A" w:rsidRPr="008801FB" w:rsidRDefault="00EB302A" w:rsidP="008801FB">
      <w:pPr>
        <w:tabs>
          <w:tab w:val="left" w:pos="0"/>
        </w:tabs>
        <w:spacing w:after="0" w:line="240" w:lineRule="auto"/>
        <w:rPr>
          <w:rFonts w:ascii="Arial" w:hAnsi="Arial" w:cs="Arial"/>
          <w:b/>
          <w:bCs/>
        </w:rPr>
      </w:pPr>
    </w:p>
    <w:p w14:paraId="5BA3A9CF" w14:textId="77777777" w:rsidR="00EB302A" w:rsidRPr="00F47B86" w:rsidRDefault="00EB302A" w:rsidP="00590679">
      <w:pPr>
        <w:pStyle w:val="Prrafodelista"/>
        <w:numPr>
          <w:ilvl w:val="0"/>
          <w:numId w:val="42"/>
        </w:numPr>
        <w:tabs>
          <w:tab w:val="left" w:pos="0"/>
        </w:tabs>
        <w:spacing w:after="0" w:line="240" w:lineRule="auto"/>
        <w:jc w:val="both"/>
        <w:rPr>
          <w:rFonts w:ascii="Arial" w:hAnsi="Arial" w:cs="Arial"/>
          <w:b/>
          <w:bCs/>
        </w:rPr>
      </w:pPr>
      <w:r w:rsidRPr="00F47B86">
        <w:rPr>
          <w:rFonts w:ascii="Arial" w:hAnsi="Arial" w:cs="Arial"/>
          <w:b/>
          <w:bCs/>
        </w:rPr>
        <w:t>Dotación Básica</w:t>
      </w:r>
    </w:p>
    <w:p w14:paraId="30B662FC" w14:textId="77777777" w:rsidR="00EB302A" w:rsidRPr="008801FB" w:rsidRDefault="00EB302A" w:rsidP="008801FB">
      <w:pPr>
        <w:tabs>
          <w:tab w:val="left" w:pos="0"/>
        </w:tabs>
        <w:spacing w:after="0" w:line="240" w:lineRule="auto"/>
        <w:jc w:val="both"/>
        <w:rPr>
          <w:rFonts w:ascii="Arial" w:hAnsi="Arial" w:cs="Arial"/>
          <w:b/>
          <w:bCs/>
        </w:rPr>
      </w:pPr>
    </w:p>
    <w:p w14:paraId="60002FE4" w14:textId="77777777" w:rsidR="00EB302A" w:rsidRPr="008801FB" w:rsidRDefault="00EB302A" w:rsidP="00590679">
      <w:pPr>
        <w:pStyle w:val="Prrafodelista"/>
        <w:numPr>
          <w:ilvl w:val="0"/>
          <w:numId w:val="21"/>
        </w:numPr>
        <w:tabs>
          <w:tab w:val="left" w:pos="0"/>
        </w:tabs>
        <w:spacing w:after="0" w:line="240" w:lineRule="auto"/>
        <w:jc w:val="both"/>
        <w:rPr>
          <w:rFonts w:ascii="Arial" w:hAnsi="Arial" w:cs="Arial"/>
          <w:b/>
          <w:bCs/>
        </w:rPr>
      </w:pPr>
      <w:r w:rsidRPr="008801FB">
        <w:rPr>
          <w:rFonts w:ascii="Arial" w:hAnsi="Arial" w:cs="Arial"/>
          <w:b/>
          <w:bCs/>
        </w:rPr>
        <w:t>Dotación de Dormitorio</w:t>
      </w:r>
    </w:p>
    <w:p w14:paraId="023A2F93" w14:textId="07A81BD9" w:rsidR="00EB302A" w:rsidRDefault="00EB302A" w:rsidP="008801FB">
      <w:pPr>
        <w:spacing w:after="0" w:line="240" w:lineRule="auto"/>
        <w:jc w:val="both"/>
        <w:rPr>
          <w:rFonts w:ascii="Arial" w:hAnsi="Arial" w:cs="Arial"/>
          <w:b/>
          <w:lang w:val="es-MX"/>
        </w:rPr>
      </w:pPr>
    </w:p>
    <w:p w14:paraId="57410848" w14:textId="414621DF" w:rsidR="00F47B86" w:rsidRDefault="00F47B86" w:rsidP="008801FB">
      <w:pPr>
        <w:spacing w:after="0" w:line="240" w:lineRule="auto"/>
        <w:jc w:val="both"/>
        <w:rPr>
          <w:rFonts w:ascii="Arial" w:hAnsi="Arial" w:cs="Arial"/>
          <w:b/>
          <w:lang w:val="es-MX"/>
        </w:rPr>
      </w:pPr>
    </w:p>
    <w:p w14:paraId="623D5442" w14:textId="0715AD20" w:rsidR="00EB302A" w:rsidRPr="008801FB" w:rsidRDefault="00EB302A" w:rsidP="008801FB">
      <w:pPr>
        <w:spacing w:after="0" w:line="240" w:lineRule="auto"/>
        <w:jc w:val="both"/>
        <w:rPr>
          <w:rFonts w:ascii="Arial" w:hAnsi="Arial" w:cs="Arial"/>
          <w:b/>
        </w:rPr>
      </w:pPr>
      <w:r w:rsidRPr="008801FB">
        <w:rPr>
          <w:rFonts w:ascii="Arial" w:hAnsi="Arial" w:cs="Arial"/>
          <w:b/>
          <w:lang w:val="es-MX"/>
        </w:rPr>
        <w:lastRenderedPageBreak/>
        <w:t xml:space="preserve">Tabla </w:t>
      </w:r>
      <w:r w:rsidR="00F47B86">
        <w:rPr>
          <w:rFonts w:ascii="Arial" w:hAnsi="Arial" w:cs="Arial"/>
          <w:b/>
          <w:lang w:val="es-MX"/>
        </w:rPr>
        <w:t>No. 3</w:t>
      </w:r>
      <w:r w:rsidRPr="008801FB">
        <w:rPr>
          <w:rFonts w:ascii="Arial" w:hAnsi="Arial" w:cs="Arial"/>
          <w:b/>
          <w:lang w:val="es-MX"/>
        </w:rPr>
        <w:t xml:space="preserve">. </w:t>
      </w:r>
      <w:r w:rsidRPr="008801FB">
        <w:rPr>
          <w:rFonts w:ascii="Arial" w:hAnsi="Arial" w:cs="Arial"/>
          <w:b/>
        </w:rPr>
        <w:t xml:space="preserve">Dotación básica </w:t>
      </w:r>
      <w:r w:rsidR="00F47B86">
        <w:rPr>
          <w:rFonts w:ascii="Arial" w:hAnsi="Arial" w:cs="Arial"/>
          <w:b/>
        </w:rPr>
        <w:t xml:space="preserve">para </w:t>
      </w:r>
      <w:r w:rsidRPr="008801FB">
        <w:rPr>
          <w:rFonts w:ascii="Arial" w:hAnsi="Arial" w:cs="Arial"/>
          <w:b/>
        </w:rPr>
        <w:t>dormitorio</w:t>
      </w:r>
      <w:r w:rsidR="00F47B86">
        <w:rPr>
          <w:rFonts w:ascii="Arial" w:hAnsi="Arial" w:cs="Arial"/>
          <w:b/>
        </w:rPr>
        <w:t>.</w:t>
      </w:r>
      <w:r w:rsidRPr="008801FB">
        <w:rPr>
          <w:rFonts w:ascii="Arial" w:hAnsi="Arial" w:cs="Arial"/>
          <w:b/>
        </w:rPr>
        <w:t xml:space="preserve"> Centro Transitorio</w:t>
      </w:r>
      <w:bookmarkEnd w:id="14"/>
    </w:p>
    <w:p w14:paraId="65D6519D" w14:textId="77777777" w:rsidR="00EB302A" w:rsidRPr="008801FB" w:rsidRDefault="00EB302A" w:rsidP="008801FB">
      <w:pPr>
        <w:spacing w:after="0" w:line="240" w:lineRule="auto"/>
        <w:ind w:left="-851"/>
        <w:jc w:val="both"/>
        <w:rPr>
          <w:rFonts w:ascii="Arial" w:hAnsi="Arial" w:cs="Arial"/>
          <w:b/>
        </w:rPr>
      </w:pPr>
    </w:p>
    <w:tbl>
      <w:tblPr>
        <w:tblStyle w:val="Tablaconcuadrcula"/>
        <w:tblW w:w="9356" w:type="dxa"/>
        <w:tblInd w:w="-5" w:type="dxa"/>
        <w:tblLook w:val="04A0" w:firstRow="1" w:lastRow="0" w:firstColumn="1" w:lastColumn="0" w:noHBand="0" w:noVBand="1"/>
      </w:tblPr>
      <w:tblGrid>
        <w:gridCol w:w="4506"/>
        <w:gridCol w:w="1264"/>
        <w:gridCol w:w="1328"/>
        <w:gridCol w:w="2258"/>
      </w:tblGrid>
      <w:tr w:rsidR="00EB302A" w:rsidRPr="00F7656C" w14:paraId="2ADD4B80" w14:textId="77777777" w:rsidTr="009449DA">
        <w:tc>
          <w:tcPr>
            <w:tcW w:w="4506" w:type="dxa"/>
            <w:shd w:val="clear" w:color="auto" w:fill="BFBFBF" w:themeFill="background1" w:themeFillShade="BF"/>
          </w:tcPr>
          <w:p w14:paraId="6A05E94C" w14:textId="77777777" w:rsidR="00EB302A" w:rsidRPr="00F7656C" w:rsidRDefault="00EB302A" w:rsidP="008801FB">
            <w:pPr>
              <w:jc w:val="center"/>
              <w:rPr>
                <w:rFonts w:ascii="Arial" w:hAnsi="Arial" w:cs="Arial"/>
                <w:sz w:val="18"/>
                <w:szCs w:val="18"/>
              </w:rPr>
            </w:pPr>
            <w:bookmarkStart w:id="15" w:name="_Hlk15654582"/>
            <w:r w:rsidRPr="00F7656C">
              <w:rPr>
                <w:rFonts w:ascii="Arial" w:hAnsi="Arial" w:cs="Arial"/>
                <w:b/>
                <w:sz w:val="18"/>
                <w:szCs w:val="18"/>
              </w:rPr>
              <w:t>ELEMENTOS DE DOTACION</w:t>
            </w:r>
          </w:p>
        </w:tc>
        <w:tc>
          <w:tcPr>
            <w:tcW w:w="1264" w:type="dxa"/>
            <w:shd w:val="clear" w:color="auto" w:fill="BFBFBF" w:themeFill="background1" w:themeFillShade="BF"/>
          </w:tcPr>
          <w:p w14:paraId="7FD3ECB6" w14:textId="77777777" w:rsidR="00EB302A" w:rsidRPr="00F7656C" w:rsidRDefault="00EB302A" w:rsidP="008801FB">
            <w:pPr>
              <w:jc w:val="center"/>
              <w:rPr>
                <w:rFonts w:ascii="Arial" w:hAnsi="Arial" w:cs="Arial"/>
                <w:sz w:val="18"/>
                <w:szCs w:val="18"/>
              </w:rPr>
            </w:pPr>
            <w:r w:rsidRPr="00F7656C">
              <w:rPr>
                <w:rFonts w:ascii="Arial" w:hAnsi="Arial" w:cs="Arial"/>
                <w:b/>
                <w:sz w:val="18"/>
                <w:szCs w:val="18"/>
              </w:rPr>
              <w:t>CANTIDAD</w:t>
            </w:r>
          </w:p>
        </w:tc>
        <w:tc>
          <w:tcPr>
            <w:tcW w:w="1328" w:type="dxa"/>
            <w:shd w:val="clear" w:color="auto" w:fill="BFBFBF" w:themeFill="background1" w:themeFillShade="BF"/>
          </w:tcPr>
          <w:p w14:paraId="002CF5BC"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ENTREGAS</w:t>
            </w:r>
          </w:p>
        </w:tc>
        <w:tc>
          <w:tcPr>
            <w:tcW w:w="2258" w:type="dxa"/>
            <w:shd w:val="clear" w:color="auto" w:fill="BFBFBF" w:themeFill="background1" w:themeFillShade="BF"/>
          </w:tcPr>
          <w:p w14:paraId="57DBEB43"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REPOSICIÓN</w:t>
            </w:r>
          </w:p>
        </w:tc>
      </w:tr>
      <w:tr w:rsidR="00EB302A" w:rsidRPr="00F7656C" w14:paraId="3DC5780E" w14:textId="77777777" w:rsidTr="009449DA">
        <w:tc>
          <w:tcPr>
            <w:tcW w:w="4506" w:type="dxa"/>
          </w:tcPr>
          <w:p w14:paraId="06A62D6B"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Cama (según condiciones de infraestructura pueden ser planchones en concreto). En aplicación del enfoque étnico pueden ser hamacas o chinchorros y opcional el uso de toldillo de acuerdo a la necesidad.</w:t>
            </w:r>
          </w:p>
        </w:tc>
        <w:tc>
          <w:tcPr>
            <w:tcW w:w="1264" w:type="dxa"/>
          </w:tcPr>
          <w:p w14:paraId="30291306"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32CBAD04"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4AB93224"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C/10 años si es cama; si es planchón de concreto mantenimiento permanente</w:t>
            </w:r>
          </w:p>
        </w:tc>
      </w:tr>
      <w:tr w:rsidR="00EB302A" w:rsidRPr="00F7656C" w14:paraId="219B3568" w14:textId="77777777" w:rsidTr="009449DA">
        <w:tc>
          <w:tcPr>
            <w:tcW w:w="4506" w:type="dxa"/>
          </w:tcPr>
          <w:p w14:paraId="5B9B76EB"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Colchón o Colchoneta de 15 cms o más (en material Retardante al fuego)</w:t>
            </w:r>
          </w:p>
        </w:tc>
        <w:tc>
          <w:tcPr>
            <w:tcW w:w="1264" w:type="dxa"/>
          </w:tcPr>
          <w:p w14:paraId="762DFA4C"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5CE82926"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517F743D"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C/5 años</w:t>
            </w:r>
          </w:p>
        </w:tc>
      </w:tr>
      <w:tr w:rsidR="00EB302A" w:rsidRPr="00F7656C" w14:paraId="42681FC6" w14:textId="77777777" w:rsidTr="009449DA">
        <w:tc>
          <w:tcPr>
            <w:tcW w:w="4506" w:type="dxa"/>
          </w:tcPr>
          <w:p w14:paraId="5A5CAA2D"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Caucho protector para colchón o colchoneta</w:t>
            </w:r>
          </w:p>
        </w:tc>
        <w:tc>
          <w:tcPr>
            <w:tcW w:w="1264" w:type="dxa"/>
          </w:tcPr>
          <w:p w14:paraId="2FF9608F"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0CFA0A1F"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6F62F544"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C/año</w:t>
            </w:r>
          </w:p>
        </w:tc>
      </w:tr>
      <w:tr w:rsidR="00EB302A" w:rsidRPr="00F7656C" w14:paraId="462100AB" w14:textId="77777777" w:rsidTr="009449DA">
        <w:tc>
          <w:tcPr>
            <w:tcW w:w="4506" w:type="dxa"/>
          </w:tcPr>
          <w:p w14:paraId="2F97C254"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Almohada</w:t>
            </w:r>
          </w:p>
        </w:tc>
        <w:tc>
          <w:tcPr>
            <w:tcW w:w="1264" w:type="dxa"/>
          </w:tcPr>
          <w:p w14:paraId="6C06CA5C"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5B8E0DF4"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73BA1E15"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C/2 años</w:t>
            </w:r>
          </w:p>
        </w:tc>
      </w:tr>
      <w:tr w:rsidR="00EB302A" w:rsidRPr="00F7656C" w14:paraId="74B3E6A7" w14:textId="77777777" w:rsidTr="009449DA">
        <w:tc>
          <w:tcPr>
            <w:tcW w:w="4506" w:type="dxa"/>
          </w:tcPr>
          <w:p w14:paraId="7B236F78"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Juego de Cama (funda, sabana y sobre sábana) </w:t>
            </w:r>
          </w:p>
        </w:tc>
        <w:tc>
          <w:tcPr>
            <w:tcW w:w="1264" w:type="dxa"/>
          </w:tcPr>
          <w:p w14:paraId="19783626"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33C2047B"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3532B0C3"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C/2 años</w:t>
            </w:r>
          </w:p>
        </w:tc>
      </w:tr>
      <w:tr w:rsidR="00EB302A" w:rsidRPr="00F7656C" w14:paraId="54D87915" w14:textId="77777777" w:rsidTr="009449DA">
        <w:tc>
          <w:tcPr>
            <w:tcW w:w="4506" w:type="dxa"/>
          </w:tcPr>
          <w:p w14:paraId="34A48F40"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Cubre lecho o colcha según clima</w:t>
            </w:r>
          </w:p>
        </w:tc>
        <w:tc>
          <w:tcPr>
            <w:tcW w:w="1264" w:type="dxa"/>
          </w:tcPr>
          <w:p w14:paraId="28186A63"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4BB60D2A"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2223DCC0"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C/4 años</w:t>
            </w:r>
          </w:p>
        </w:tc>
      </w:tr>
      <w:tr w:rsidR="00EB302A" w:rsidRPr="00F7656C" w14:paraId="4D4F85E8" w14:textId="77777777" w:rsidTr="009449DA">
        <w:tc>
          <w:tcPr>
            <w:tcW w:w="4506" w:type="dxa"/>
          </w:tcPr>
          <w:p w14:paraId="0FA9F179"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Cobija o manta según clima</w:t>
            </w:r>
            <w:r w:rsidRPr="00F7656C">
              <w:rPr>
                <w:rStyle w:val="Refdenotaalpie"/>
                <w:rFonts w:ascii="Arial" w:eastAsiaTheme="majorEastAsia" w:hAnsi="Arial" w:cs="Arial"/>
                <w:sz w:val="18"/>
                <w:szCs w:val="18"/>
              </w:rPr>
              <w:footnoteReference w:id="7"/>
            </w:r>
          </w:p>
        </w:tc>
        <w:tc>
          <w:tcPr>
            <w:tcW w:w="1264" w:type="dxa"/>
          </w:tcPr>
          <w:p w14:paraId="05A17671"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1E498B78"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067839D6"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C/2 años</w:t>
            </w:r>
          </w:p>
        </w:tc>
      </w:tr>
      <w:tr w:rsidR="00EB302A" w:rsidRPr="00F7656C" w14:paraId="24586A25" w14:textId="77777777" w:rsidTr="009449DA">
        <w:tc>
          <w:tcPr>
            <w:tcW w:w="4506" w:type="dxa"/>
          </w:tcPr>
          <w:p w14:paraId="7ED0F3D6"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Closet, armario locker u organizadores para guardar elementos personales, elaborado en material de acuerdo con el clima, diseño de infraestructura y/o circunstancias y características de la población.</w:t>
            </w:r>
          </w:p>
        </w:tc>
        <w:tc>
          <w:tcPr>
            <w:tcW w:w="1264" w:type="dxa"/>
          </w:tcPr>
          <w:p w14:paraId="312761CA"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c>
          <w:tcPr>
            <w:tcW w:w="1328" w:type="dxa"/>
          </w:tcPr>
          <w:p w14:paraId="4EDF3E66"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 xml:space="preserve">Al ingreso </w:t>
            </w:r>
          </w:p>
        </w:tc>
        <w:tc>
          <w:tcPr>
            <w:tcW w:w="2258" w:type="dxa"/>
          </w:tcPr>
          <w:p w14:paraId="6569BBD9"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Mantenimiento</w:t>
            </w:r>
          </w:p>
        </w:tc>
      </w:tr>
      <w:tr w:rsidR="00EB302A" w:rsidRPr="00F7656C" w14:paraId="391FE795" w14:textId="77777777" w:rsidTr="009449DA">
        <w:tc>
          <w:tcPr>
            <w:tcW w:w="4506" w:type="dxa"/>
          </w:tcPr>
          <w:p w14:paraId="6EECE003"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Ventilador según clima</w:t>
            </w:r>
          </w:p>
        </w:tc>
        <w:tc>
          <w:tcPr>
            <w:tcW w:w="1264" w:type="dxa"/>
          </w:tcPr>
          <w:p w14:paraId="105AB360" w14:textId="77777777" w:rsidR="00EB302A" w:rsidRPr="00F7656C" w:rsidRDefault="00EB302A" w:rsidP="008801FB">
            <w:pPr>
              <w:jc w:val="both"/>
              <w:rPr>
                <w:rFonts w:ascii="Arial" w:hAnsi="Arial" w:cs="Arial"/>
                <w:sz w:val="18"/>
                <w:szCs w:val="18"/>
              </w:rPr>
            </w:pPr>
          </w:p>
        </w:tc>
        <w:tc>
          <w:tcPr>
            <w:tcW w:w="1328" w:type="dxa"/>
          </w:tcPr>
          <w:p w14:paraId="02A02D17" w14:textId="77777777" w:rsidR="00EB302A" w:rsidRPr="00F7656C" w:rsidRDefault="00EB302A" w:rsidP="008801FB">
            <w:pPr>
              <w:jc w:val="both"/>
              <w:rPr>
                <w:rFonts w:ascii="Arial" w:hAnsi="Arial" w:cs="Arial"/>
                <w:sz w:val="18"/>
                <w:szCs w:val="18"/>
              </w:rPr>
            </w:pPr>
          </w:p>
        </w:tc>
        <w:tc>
          <w:tcPr>
            <w:tcW w:w="2258" w:type="dxa"/>
          </w:tcPr>
          <w:p w14:paraId="55EE7C35"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Mantenimiento</w:t>
            </w:r>
          </w:p>
        </w:tc>
      </w:tr>
    </w:tbl>
    <w:p w14:paraId="1803FFF2" w14:textId="77777777" w:rsidR="00EB302A" w:rsidRPr="00F7656C" w:rsidRDefault="00EB302A" w:rsidP="008801FB">
      <w:pPr>
        <w:spacing w:after="0" w:line="240" w:lineRule="auto"/>
        <w:jc w:val="both"/>
        <w:rPr>
          <w:rFonts w:ascii="Arial" w:eastAsia="Times" w:hAnsi="Arial" w:cs="Arial"/>
          <w:sz w:val="16"/>
          <w:szCs w:val="16"/>
        </w:rPr>
      </w:pPr>
      <w:bookmarkStart w:id="17" w:name="_Hlk5637680"/>
      <w:bookmarkEnd w:id="15"/>
      <w:r w:rsidRPr="00F7656C">
        <w:rPr>
          <w:rFonts w:ascii="Arial" w:eastAsia="Times" w:hAnsi="Arial" w:cs="Arial"/>
          <w:sz w:val="16"/>
          <w:szCs w:val="16"/>
        </w:rPr>
        <w:t>Fuente: Subdirección de Responsabilidad Penal</w:t>
      </w:r>
    </w:p>
    <w:p w14:paraId="6C7E9EF5" w14:textId="77777777" w:rsidR="002A5BE3" w:rsidRPr="00F7656C" w:rsidRDefault="002A5BE3" w:rsidP="008801FB">
      <w:pPr>
        <w:spacing w:after="0" w:line="240" w:lineRule="auto"/>
        <w:jc w:val="both"/>
        <w:rPr>
          <w:rFonts w:ascii="Arial" w:eastAsia="Times" w:hAnsi="Arial" w:cs="Arial"/>
          <w:b/>
          <w:sz w:val="16"/>
          <w:szCs w:val="16"/>
        </w:rPr>
      </w:pPr>
      <w:bookmarkStart w:id="18" w:name="_Hlk15654637"/>
      <w:bookmarkEnd w:id="17"/>
    </w:p>
    <w:p w14:paraId="50A5181C" w14:textId="33328E1E" w:rsidR="00EB302A" w:rsidRDefault="00EB302A" w:rsidP="008801FB">
      <w:pPr>
        <w:spacing w:after="0" w:line="240" w:lineRule="auto"/>
        <w:jc w:val="both"/>
        <w:rPr>
          <w:rFonts w:ascii="Arial" w:eastAsia="Times" w:hAnsi="Arial" w:cs="Arial"/>
          <w:sz w:val="16"/>
          <w:szCs w:val="16"/>
        </w:rPr>
      </w:pPr>
      <w:r w:rsidRPr="00F7656C">
        <w:rPr>
          <w:rFonts w:ascii="Arial" w:eastAsia="Times" w:hAnsi="Arial" w:cs="Arial"/>
          <w:b/>
          <w:sz w:val="16"/>
          <w:szCs w:val="16"/>
        </w:rPr>
        <w:t>Nota:</w:t>
      </w:r>
      <w:r w:rsidRPr="00F7656C">
        <w:rPr>
          <w:rFonts w:ascii="Arial" w:eastAsia="Times" w:hAnsi="Arial" w:cs="Arial"/>
          <w:sz w:val="16"/>
          <w:szCs w:val="16"/>
        </w:rPr>
        <w:t xml:space="preserve"> El uso de ventiladores lo determina el operador considerando condiciones de seguridad de las y los adolescentes y jóvenes atendidos. Se puede omitir el uso de almohadas y ventiladores por situaciones de seguridad debidamente argumentadas. </w:t>
      </w:r>
      <w:r w:rsidR="00502EF4" w:rsidRPr="00F7656C">
        <w:rPr>
          <w:rFonts w:ascii="Arial" w:eastAsia="Times" w:hAnsi="Arial" w:cs="Arial"/>
          <w:sz w:val="16"/>
          <w:szCs w:val="16"/>
        </w:rPr>
        <w:t xml:space="preserve">El </w:t>
      </w:r>
      <w:r w:rsidRPr="00F7656C">
        <w:rPr>
          <w:rFonts w:ascii="Arial" w:eastAsia="Times" w:hAnsi="Arial" w:cs="Arial"/>
          <w:sz w:val="16"/>
          <w:szCs w:val="16"/>
        </w:rPr>
        <w:t xml:space="preserve">adolescente o joven </w:t>
      </w:r>
      <w:r w:rsidR="00502EF4" w:rsidRPr="00F7656C">
        <w:rPr>
          <w:rFonts w:ascii="Arial" w:eastAsia="Times" w:hAnsi="Arial" w:cs="Arial"/>
          <w:sz w:val="16"/>
          <w:szCs w:val="16"/>
        </w:rPr>
        <w:t xml:space="preserve">(hombre o mujer) </w:t>
      </w:r>
      <w:r w:rsidRPr="00F7656C">
        <w:rPr>
          <w:rFonts w:ascii="Arial" w:eastAsia="Times" w:hAnsi="Arial" w:cs="Arial"/>
          <w:sz w:val="16"/>
          <w:szCs w:val="16"/>
        </w:rPr>
        <w:t>debe disponer de estos elementos permanentemente desde su ingreso.</w:t>
      </w:r>
    </w:p>
    <w:p w14:paraId="3582E12D" w14:textId="77777777" w:rsidR="00F47B86" w:rsidRPr="00F7656C" w:rsidRDefault="00F47B86" w:rsidP="008801FB">
      <w:pPr>
        <w:spacing w:after="0" w:line="240" w:lineRule="auto"/>
        <w:jc w:val="both"/>
        <w:rPr>
          <w:rFonts w:ascii="Arial" w:eastAsia="Times" w:hAnsi="Arial" w:cs="Arial"/>
          <w:sz w:val="16"/>
          <w:szCs w:val="16"/>
        </w:rPr>
      </w:pPr>
    </w:p>
    <w:p w14:paraId="689AD4CB" w14:textId="77777777" w:rsidR="00EB302A" w:rsidRPr="00F7656C" w:rsidRDefault="00EB302A" w:rsidP="008801FB">
      <w:pPr>
        <w:spacing w:after="0" w:line="240" w:lineRule="auto"/>
        <w:jc w:val="both"/>
        <w:rPr>
          <w:rFonts w:ascii="Arial" w:eastAsia="Times" w:hAnsi="Arial" w:cs="Arial"/>
          <w:sz w:val="16"/>
          <w:szCs w:val="16"/>
        </w:rPr>
      </w:pPr>
      <w:r w:rsidRPr="00F7656C">
        <w:rPr>
          <w:rFonts w:ascii="Arial" w:eastAsia="Times" w:hAnsi="Arial" w:cs="Arial"/>
          <w:sz w:val="16"/>
          <w:szCs w:val="16"/>
        </w:rPr>
        <w:t>Se tendrá en cuenta enfoque diferencial en los territorios donde se atienda a población indígena, para el uso opcional de Hamacas y/o Chinchorros con las respectivas medidas de seguridad.</w:t>
      </w:r>
    </w:p>
    <w:p w14:paraId="16E25BCC" w14:textId="77777777" w:rsidR="002A5BE3" w:rsidRPr="008801FB" w:rsidRDefault="002A5BE3" w:rsidP="008801FB">
      <w:pPr>
        <w:spacing w:after="0" w:line="240" w:lineRule="auto"/>
        <w:jc w:val="both"/>
        <w:rPr>
          <w:rFonts w:ascii="Arial" w:hAnsi="Arial" w:cs="Arial"/>
          <w:lang w:val="es-MX"/>
        </w:rPr>
      </w:pPr>
      <w:bookmarkStart w:id="19" w:name="DOTACIONLUDICACETRA"/>
      <w:bookmarkEnd w:id="18"/>
    </w:p>
    <w:p w14:paraId="5F949514" w14:textId="77777777" w:rsidR="00EB302A" w:rsidRPr="00F47B86" w:rsidRDefault="00EB302A" w:rsidP="00590679">
      <w:pPr>
        <w:pStyle w:val="Prrafodelista"/>
        <w:numPr>
          <w:ilvl w:val="0"/>
          <w:numId w:val="42"/>
        </w:numPr>
        <w:spacing w:after="0" w:line="240" w:lineRule="auto"/>
        <w:jc w:val="both"/>
        <w:rPr>
          <w:rFonts w:ascii="Arial" w:hAnsi="Arial" w:cs="Arial"/>
          <w:b/>
          <w:bCs/>
          <w:lang w:val="es-MX"/>
        </w:rPr>
      </w:pPr>
      <w:r w:rsidRPr="00F47B86">
        <w:rPr>
          <w:rFonts w:ascii="Arial" w:hAnsi="Arial" w:cs="Arial"/>
          <w:b/>
          <w:bCs/>
          <w:lang w:val="es-MX"/>
        </w:rPr>
        <w:t>Dotación de elementos lúdicos o de convivencia</w:t>
      </w:r>
    </w:p>
    <w:p w14:paraId="6227FCCD" w14:textId="77777777" w:rsidR="00EB302A" w:rsidRPr="008801FB" w:rsidRDefault="00EB302A" w:rsidP="008801FB">
      <w:pPr>
        <w:spacing w:after="0" w:line="240" w:lineRule="auto"/>
        <w:ind w:hanging="851"/>
        <w:jc w:val="both"/>
        <w:rPr>
          <w:rFonts w:ascii="Arial" w:hAnsi="Arial" w:cs="Arial"/>
          <w:b/>
          <w:lang w:val="es-MX"/>
        </w:rPr>
      </w:pPr>
    </w:p>
    <w:p w14:paraId="331A2AD3" w14:textId="148DF7DA" w:rsidR="00EB302A" w:rsidRPr="008801FB" w:rsidRDefault="00EB302A" w:rsidP="008801FB">
      <w:pPr>
        <w:spacing w:after="0" w:line="240" w:lineRule="auto"/>
        <w:jc w:val="both"/>
        <w:rPr>
          <w:rFonts w:ascii="Arial" w:hAnsi="Arial" w:cs="Arial"/>
          <w:b/>
          <w:lang w:val="es-MX"/>
        </w:rPr>
      </w:pPr>
      <w:r w:rsidRPr="008801FB">
        <w:rPr>
          <w:rFonts w:ascii="Arial" w:hAnsi="Arial" w:cs="Arial"/>
          <w:b/>
          <w:lang w:val="es-MX"/>
        </w:rPr>
        <w:t xml:space="preserve">Tabla </w:t>
      </w:r>
      <w:r w:rsidR="00F47B86">
        <w:rPr>
          <w:rFonts w:ascii="Arial" w:hAnsi="Arial" w:cs="Arial"/>
          <w:b/>
          <w:lang w:val="es-MX"/>
        </w:rPr>
        <w:t>No. 4</w:t>
      </w:r>
      <w:r w:rsidRPr="008801FB">
        <w:rPr>
          <w:rFonts w:ascii="Arial" w:hAnsi="Arial" w:cs="Arial"/>
          <w:b/>
          <w:lang w:val="es-MX"/>
        </w:rPr>
        <w:t xml:space="preserve">. Dotación </w:t>
      </w:r>
      <w:r w:rsidR="00F47B86">
        <w:rPr>
          <w:rFonts w:ascii="Arial" w:hAnsi="Arial" w:cs="Arial"/>
          <w:b/>
          <w:lang w:val="es-MX"/>
        </w:rPr>
        <w:t>de e</w:t>
      </w:r>
      <w:r w:rsidRPr="008801FB">
        <w:rPr>
          <w:rFonts w:ascii="Arial" w:hAnsi="Arial" w:cs="Arial"/>
          <w:b/>
          <w:lang w:val="es-MX"/>
        </w:rPr>
        <w:t>lementos lúdicos o de convivencia. Centro Transitorio</w:t>
      </w:r>
    </w:p>
    <w:p w14:paraId="0DE9BF24" w14:textId="77777777" w:rsidR="00EB302A" w:rsidRPr="008801FB" w:rsidRDefault="00EB302A" w:rsidP="008801FB">
      <w:pPr>
        <w:spacing w:after="0" w:line="240" w:lineRule="auto"/>
        <w:ind w:hanging="851"/>
        <w:jc w:val="both"/>
        <w:rPr>
          <w:rFonts w:ascii="Arial" w:hAnsi="Arial" w:cs="Arial"/>
          <w:b/>
          <w:lang w:val="es-MX"/>
        </w:rPr>
      </w:pPr>
    </w:p>
    <w:tbl>
      <w:tblPr>
        <w:tblStyle w:val="Tablaconcuadrcula"/>
        <w:tblW w:w="0" w:type="auto"/>
        <w:tblInd w:w="-5" w:type="dxa"/>
        <w:tblLook w:val="04A0" w:firstRow="1" w:lastRow="0" w:firstColumn="1" w:lastColumn="0" w:noHBand="0" w:noVBand="1"/>
      </w:tblPr>
      <w:tblGrid>
        <w:gridCol w:w="5954"/>
        <w:gridCol w:w="3397"/>
      </w:tblGrid>
      <w:tr w:rsidR="00EB302A" w:rsidRPr="00F7656C" w14:paraId="1FC5BCA3" w14:textId="77777777" w:rsidTr="00F7656C">
        <w:tc>
          <w:tcPr>
            <w:tcW w:w="5954" w:type="dxa"/>
            <w:shd w:val="clear" w:color="auto" w:fill="BFBFBF" w:themeFill="background1" w:themeFillShade="BF"/>
          </w:tcPr>
          <w:p w14:paraId="5B567D6D"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Elementos de dotación</w:t>
            </w:r>
          </w:p>
        </w:tc>
        <w:tc>
          <w:tcPr>
            <w:tcW w:w="3397" w:type="dxa"/>
            <w:shd w:val="clear" w:color="auto" w:fill="BFBFBF" w:themeFill="background1" w:themeFillShade="BF"/>
          </w:tcPr>
          <w:p w14:paraId="2016A507"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Cantidad</w:t>
            </w:r>
          </w:p>
        </w:tc>
      </w:tr>
      <w:tr w:rsidR="00EB302A" w:rsidRPr="00F7656C" w14:paraId="39753CFA" w14:textId="77777777" w:rsidTr="00F7656C">
        <w:tc>
          <w:tcPr>
            <w:tcW w:w="5954" w:type="dxa"/>
          </w:tcPr>
          <w:p w14:paraId="7FE26A70" w14:textId="77777777" w:rsidR="00EB302A" w:rsidRPr="00F7656C" w:rsidRDefault="00EB302A" w:rsidP="008801FB">
            <w:pPr>
              <w:jc w:val="both"/>
              <w:rPr>
                <w:rFonts w:ascii="Arial" w:eastAsia="Times" w:hAnsi="Arial" w:cs="Arial"/>
                <w:sz w:val="18"/>
                <w:szCs w:val="18"/>
              </w:rPr>
            </w:pPr>
            <w:r w:rsidRPr="00F7656C">
              <w:rPr>
                <w:rFonts w:ascii="Arial" w:eastAsia="Times" w:hAnsi="Arial" w:cs="Arial"/>
                <w:sz w:val="18"/>
                <w:szCs w:val="18"/>
              </w:rPr>
              <w:t xml:space="preserve">Juegos de mesa (dominós, ajedrez, parqués, otros) o implementos deportivos como balones según disponibilidad en infraestructura y prácticas culturales de la región. </w:t>
            </w:r>
          </w:p>
        </w:tc>
        <w:tc>
          <w:tcPr>
            <w:tcW w:w="3397" w:type="dxa"/>
          </w:tcPr>
          <w:p w14:paraId="2C1A57DB" w14:textId="77777777" w:rsidR="00EB302A" w:rsidRPr="00F7656C" w:rsidRDefault="00EB302A" w:rsidP="008801FB">
            <w:pPr>
              <w:jc w:val="both"/>
              <w:rPr>
                <w:rFonts w:ascii="Arial" w:hAnsi="Arial" w:cs="Arial"/>
                <w:sz w:val="18"/>
                <w:szCs w:val="18"/>
              </w:rPr>
            </w:pPr>
            <w:r w:rsidRPr="00F7656C">
              <w:rPr>
                <w:rFonts w:ascii="Arial" w:eastAsia="Times" w:hAnsi="Arial" w:cs="Arial"/>
                <w:sz w:val="18"/>
                <w:szCs w:val="18"/>
              </w:rPr>
              <w:t>1 por cada 20                adolescentes o jóvenes.</w:t>
            </w:r>
          </w:p>
          <w:p w14:paraId="09A92821"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Reposición según uso y deterioro</w:t>
            </w:r>
          </w:p>
        </w:tc>
      </w:tr>
    </w:tbl>
    <w:p w14:paraId="61B10521" w14:textId="77777777" w:rsidR="00EB302A" w:rsidRPr="00F7656C" w:rsidRDefault="00EB302A" w:rsidP="008801FB">
      <w:pPr>
        <w:spacing w:after="0" w:line="240" w:lineRule="auto"/>
        <w:jc w:val="both"/>
        <w:rPr>
          <w:rFonts w:ascii="Arial" w:hAnsi="Arial" w:cs="Arial"/>
          <w:sz w:val="16"/>
          <w:szCs w:val="16"/>
        </w:rPr>
      </w:pPr>
      <w:bookmarkStart w:id="20" w:name="_Hlk5637689"/>
      <w:bookmarkEnd w:id="19"/>
      <w:r w:rsidRPr="00F7656C">
        <w:rPr>
          <w:rFonts w:ascii="Arial" w:hAnsi="Arial" w:cs="Arial"/>
          <w:sz w:val="16"/>
          <w:szCs w:val="16"/>
        </w:rPr>
        <w:t>Fuente: Subdirección de Responsabilidad Penal</w:t>
      </w:r>
    </w:p>
    <w:bookmarkEnd w:id="20"/>
    <w:p w14:paraId="5F1EB9AC" w14:textId="77777777" w:rsidR="002A5BE3" w:rsidRPr="00F7656C" w:rsidRDefault="002A5BE3" w:rsidP="008801FB">
      <w:pPr>
        <w:spacing w:after="0" w:line="240" w:lineRule="auto"/>
        <w:jc w:val="both"/>
        <w:rPr>
          <w:rFonts w:ascii="Arial" w:hAnsi="Arial" w:cs="Arial"/>
          <w:b/>
          <w:sz w:val="16"/>
          <w:szCs w:val="16"/>
        </w:rPr>
      </w:pPr>
    </w:p>
    <w:p w14:paraId="38C5F0E6" w14:textId="77777777" w:rsidR="00EB302A" w:rsidRPr="008801FB" w:rsidRDefault="00EB302A" w:rsidP="008801FB">
      <w:pPr>
        <w:spacing w:after="0" w:line="240" w:lineRule="auto"/>
        <w:jc w:val="both"/>
        <w:rPr>
          <w:rFonts w:ascii="Arial" w:hAnsi="Arial" w:cs="Arial"/>
        </w:rPr>
      </w:pPr>
      <w:r w:rsidRPr="00F7656C">
        <w:rPr>
          <w:rFonts w:ascii="Arial" w:hAnsi="Arial" w:cs="Arial"/>
          <w:b/>
          <w:sz w:val="16"/>
          <w:szCs w:val="16"/>
        </w:rPr>
        <w:t>Nota:</w:t>
      </w:r>
      <w:r w:rsidRPr="00F7656C">
        <w:rPr>
          <w:rFonts w:ascii="Arial" w:hAnsi="Arial" w:cs="Arial"/>
          <w:sz w:val="16"/>
          <w:szCs w:val="16"/>
        </w:rPr>
        <w:t xml:space="preserve"> Garantizar la disponibilidad de los elementos de acuerdo con los espacios y particularidades del servicio según las prácticas culturales de la región donde opere.</w:t>
      </w:r>
    </w:p>
    <w:p w14:paraId="1CB7733C" w14:textId="77777777" w:rsidR="00EB302A" w:rsidRPr="008801FB" w:rsidRDefault="00EB302A" w:rsidP="008801FB">
      <w:pPr>
        <w:spacing w:after="0" w:line="240" w:lineRule="auto"/>
        <w:jc w:val="both"/>
        <w:rPr>
          <w:rFonts w:ascii="Arial" w:hAnsi="Arial" w:cs="Arial"/>
        </w:rPr>
      </w:pPr>
    </w:p>
    <w:p w14:paraId="75CF88D6" w14:textId="55FEF43F" w:rsidR="00EB302A" w:rsidRPr="00F47B86" w:rsidRDefault="00EB302A" w:rsidP="00590679">
      <w:pPr>
        <w:pStyle w:val="Prrafodelista"/>
        <w:numPr>
          <w:ilvl w:val="0"/>
          <w:numId w:val="42"/>
        </w:numPr>
        <w:spacing w:after="0" w:line="240" w:lineRule="auto"/>
        <w:jc w:val="both"/>
        <w:rPr>
          <w:rFonts w:ascii="Arial" w:hAnsi="Arial" w:cs="Arial"/>
          <w:b/>
          <w:bCs/>
          <w:lang w:val="es-MX"/>
        </w:rPr>
      </w:pPr>
      <w:r w:rsidRPr="00F47B86">
        <w:rPr>
          <w:rFonts w:ascii="Arial" w:hAnsi="Arial" w:cs="Arial"/>
          <w:b/>
          <w:bCs/>
          <w:lang w:val="es-MX"/>
        </w:rPr>
        <w:t>Dotación Personal</w:t>
      </w:r>
      <w:r w:rsidR="00F47B86" w:rsidRPr="00F47B86">
        <w:rPr>
          <w:rFonts w:ascii="Arial" w:hAnsi="Arial" w:cs="Arial"/>
          <w:b/>
          <w:bCs/>
          <w:lang w:val="es-MX"/>
        </w:rPr>
        <w:t>:</w:t>
      </w:r>
    </w:p>
    <w:p w14:paraId="35C17440" w14:textId="77777777" w:rsidR="00EB302A" w:rsidRPr="008801FB" w:rsidRDefault="00EB302A" w:rsidP="008801FB">
      <w:pPr>
        <w:spacing w:after="0" w:line="240" w:lineRule="auto"/>
        <w:jc w:val="both"/>
        <w:rPr>
          <w:rFonts w:ascii="Arial" w:hAnsi="Arial" w:cs="Arial"/>
          <w:b/>
          <w:bCs/>
          <w:lang w:val="es-MX"/>
        </w:rPr>
      </w:pPr>
    </w:p>
    <w:p w14:paraId="5995947D" w14:textId="77777777" w:rsidR="00EB302A" w:rsidRPr="00824253" w:rsidRDefault="00EB302A" w:rsidP="00590679">
      <w:pPr>
        <w:pStyle w:val="Prrafodelista"/>
        <w:numPr>
          <w:ilvl w:val="0"/>
          <w:numId w:val="43"/>
        </w:numPr>
        <w:spacing w:after="0" w:line="240" w:lineRule="auto"/>
        <w:jc w:val="both"/>
        <w:rPr>
          <w:rFonts w:ascii="Arial" w:hAnsi="Arial" w:cs="Arial"/>
          <w:b/>
          <w:bCs/>
          <w:lang w:val="es-MX"/>
        </w:rPr>
      </w:pPr>
      <w:r w:rsidRPr="00824253">
        <w:rPr>
          <w:rFonts w:ascii="Arial" w:hAnsi="Arial" w:cs="Arial"/>
          <w:b/>
          <w:bCs/>
          <w:lang w:val="es-MX"/>
        </w:rPr>
        <w:t>Dotación de Vestuario</w:t>
      </w:r>
    </w:p>
    <w:p w14:paraId="5A6E6610" w14:textId="77777777" w:rsidR="00EB302A" w:rsidRPr="008801FB" w:rsidRDefault="00EB302A" w:rsidP="008801FB">
      <w:pPr>
        <w:spacing w:after="0" w:line="240" w:lineRule="auto"/>
        <w:jc w:val="both"/>
        <w:rPr>
          <w:rFonts w:ascii="Arial" w:hAnsi="Arial" w:cs="Arial"/>
          <w:b/>
          <w:lang w:val="es-MX"/>
        </w:rPr>
      </w:pPr>
    </w:p>
    <w:p w14:paraId="584E47CE" w14:textId="6EEDC326" w:rsidR="00EB302A" w:rsidRPr="008801FB" w:rsidRDefault="00EB302A" w:rsidP="008801FB">
      <w:pPr>
        <w:spacing w:after="0" w:line="240" w:lineRule="auto"/>
        <w:jc w:val="both"/>
        <w:rPr>
          <w:rFonts w:ascii="Arial" w:hAnsi="Arial" w:cs="Arial"/>
          <w:b/>
          <w:lang w:val="es-MX"/>
        </w:rPr>
      </w:pPr>
      <w:r w:rsidRPr="008801FB">
        <w:rPr>
          <w:rFonts w:ascii="Arial" w:hAnsi="Arial" w:cs="Arial"/>
          <w:b/>
          <w:lang w:val="es-MX"/>
        </w:rPr>
        <w:t xml:space="preserve">Tabla </w:t>
      </w:r>
      <w:r w:rsidR="00824253">
        <w:rPr>
          <w:rFonts w:ascii="Arial" w:hAnsi="Arial" w:cs="Arial"/>
          <w:b/>
          <w:lang w:val="es-MX"/>
        </w:rPr>
        <w:t>No. 5</w:t>
      </w:r>
      <w:r w:rsidRPr="008801FB">
        <w:rPr>
          <w:rFonts w:ascii="Arial" w:hAnsi="Arial" w:cs="Arial"/>
          <w:b/>
          <w:lang w:val="es-MX"/>
        </w:rPr>
        <w:t xml:space="preserve"> Dotación </w:t>
      </w:r>
      <w:r w:rsidR="00824253">
        <w:rPr>
          <w:rFonts w:ascii="Arial" w:hAnsi="Arial" w:cs="Arial"/>
          <w:b/>
          <w:lang w:val="es-MX"/>
        </w:rPr>
        <w:t xml:space="preserve">de </w:t>
      </w:r>
      <w:r w:rsidRPr="008801FB">
        <w:rPr>
          <w:rFonts w:ascii="Arial" w:hAnsi="Arial" w:cs="Arial"/>
          <w:b/>
          <w:lang w:val="es-MX"/>
        </w:rPr>
        <w:t>vestuario.</w:t>
      </w:r>
      <w:r w:rsidRPr="008801FB">
        <w:rPr>
          <w:rFonts w:ascii="Arial" w:hAnsi="Arial" w:cs="Arial"/>
          <w:b/>
        </w:rPr>
        <w:t xml:space="preserve"> </w:t>
      </w:r>
      <w:r w:rsidRPr="008801FB">
        <w:rPr>
          <w:rFonts w:ascii="Arial" w:hAnsi="Arial" w:cs="Arial"/>
          <w:b/>
          <w:lang w:val="es-MX"/>
        </w:rPr>
        <w:t>Centro Transitorio</w:t>
      </w:r>
    </w:p>
    <w:p w14:paraId="4E259B6D" w14:textId="77777777" w:rsidR="00EB302A" w:rsidRPr="008801FB" w:rsidRDefault="00EB302A" w:rsidP="008801FB">
      <w:pPr>
        <w:spacing w:after="0" w:line="240" w:lineRule="auto"/>
        <w:jc w:val="both"/>
        <w:rPr>
          <w:rFonts w:ascii="Arial" w:hAnsi="Arial" w:cs="Arial"/>
          <w:b/>
          <w:lang w:val="es-MX"/>
        </w:rPr>
      </w:pPr>
    </w:p>
    <w:tbl>
      <w:tblPr>
        <w:tblStyle w:val="Tablaconcuadrcula"/>
        <w:tblW w:w="0" w:type="auto"/>
        <w:jc w:val="center"/>
        <w:tblLook w:val="04A0" w:firstRow="1" w:lastRow="0" w:firstColumn="1" w:lastColumn="0" w:noHBand="0" w:noVBand="1"/>
      </w:tblPr>
      <w:tblGrid>
        <w:gridCol w:w="4885"/>
        <w:gridCol w:w="1631"/>
      </w:tblGrid>
      <w:tr w:rsidR="00EB302A" w:rsidRPr="00F7656C" w14:paraId="64DE4641" w14:textId="77777777" w:rsidTr="00B30F41">
        <w:trPr>
          <w:jc w:val="center"/>
        </w:trPr>
        <w:tc>
          <w:tcPr>
            <w:tcW w:w="4885" w:type="dxa"/>
            <w:shd w:val="clear" w:color="auto" w:fill="BFBFBF" w:themeFill="background1" w:themeFillShade="BF"/>
            <w:vAlign w:val="center"/>
          </w:tcPr>
          <w:p w14:paraId="13C88C87"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Elementos de dotación</w:t>
            </w:r>
          </w:p>
        </w:tc>
        <w:tc>
          <w:tcPr>
            <w:tcW w:w="1631" w:type="dxa"/>
            <w:shd w:val="clear" w:color="auto" w:fill="BFBFBF" w:themeFill="background1" w:themeFillShade="BF"/>
          </w:tcPr>
          <w:p w14:paraId="0FC3C80D" w14:textId="77777777" w:rsidR="00EB302A" w:rsidRPr="00F7656C" w:rsidRDefault="00EB302A" w:rsidP="008801FB">
            <w:pPr>
              <w:jc w:val="center"/>
              <w:rPr>
                <w:rFonts w:ascii="Arial" w:hAnsi="Arial" w:cs="Arial"/>
                <w:b/>
                <w:sz w:val="18"/>
                <w:szCs w:val="18"/>
              </w:rPr>
            </w:pPr>
            <w:r w:rsidRPr="00F7656C">
              <w:rPr>
                <w:rFonts w:ascii="Arial" w:hAnsi="Arial" w:cs="Arial"/>
                <w:b/>
                <w:sz w:val="18"/>
                <w:szCs w:val="18"/>
              </w:rPr>
              <w:t>Cantidad por usuario</w:t>
            </w:r>
          </w:p>
        </w:tc>
      </w:tr>
      <w:tr w:rsidR="00EB302A" w:rsidRPr="00F7656C" w14:paraId="760C651A" w14:textId="77777777" w:rsidTr="00B30F41">
        <w:trPr>
          <w:jc w:val="center"/>
        </w:trPr>
        <w:tc>
          <w:tcPr>
            <w:tcW w:w="4885" w:type="dxa"/>
          </w:tcPr>
          <w:p w14:paraId="3E3A19E8"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Blusa, camiseta o camisa</w:t>
            </w:r>
          </w:p>
        </w:tc>
        <w:tc>
          <w:tcPr>
            <w:tcW w:w="1631" w:type="dxa"/>
          </w:tcPr>
          <w:p w14:paraId="5600C181"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72FC6AB9" w14:textId="77777777" w:rsidTr="00B30F41">
        <w:trPr>
          <w:jc w:val="center"/>
        </w:trPr>
        <w:tc>
          <w:tcPr>
            <w:tcW w:w="4885" w:type="dxa"/>
          </w:tcPr>
          <w:p w14:paraId="548F7E38"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Pantalón o sudadera.</w:t>
            </w:r>
          </w:p>
        </w:tc>
        <w:tc>
          <w:tcPr>
            <w:tcW w:w="1631" w:type="dxa"/>
          </w:tcPr>
          <w:p w14:paraId="1FEA1A37"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782AD86C" w14:textId="77777777" w:rsidTr="00B30F41">
        <w:trPr>
          <w:jc w:val="center"/>
        </w:trPr>
        <w:tc>
          <w:tcPr>
            <w:tcW w:w="4885" w:type="dxa"/>
          </w:tcPr>
          <w:p w14:paraId="589724A1"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lastRenderedPageBreak/>
              <w:t>Medias</w:t>
            </w:r>
          </w:p>
        </w:tc>
        <w:tc>
          <w:tcPr>
            <w:tcW w:w="1631" w:type="dxa"/>
          </w:tcPr>
          <w:p w14:paraId="39652435"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089154E6" w14:textId="77777777" w:rsidTr="00B30F41">
        <w:trPr>
          <w:jc w:val="center"/>
        </w:trPr>
        <w:tc>
          <w:tcPr>
            <w:tcW w:w="4885" w:type="dxa"/>
          </w:tcPr>
          <w:p w14:paraId="1EBD98E7"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Panty o calzoncillos</w:t>
            </w:r>
          </w:p>
        </w:tc>
        <w:tc>
          <w:tcPr>
            <w:tcW w:w="1631" w:type="dxa"/>
          </w:tcPr>
          <w:p w14:paraId="6A9F9E85"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2</w:t>
            </w:r>
          </w:p>
        </w:tc>
      </w:tr>
      <w:tr w:rsidR="00EB302A" w:rsidRPr="00F7656C" w14:paraId="01285B37" w14:textId="77777777" w:rsidTr="00B30F41">
        <w:trPr>
          <w:jc w:val="center"/>
        </w:trPr>
        <w:tc>
          <w:tcPr>
            <w:tcW w:w="4885" w:type="dxa"/>
          </w:tcPr>
          <w:p w14:paraId="4A72A357"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Brasier o formador</w:t>
            </w:r>
          </w:p>
        </w:tc>
        <w:tc>
          <w:tcPr>
            <w:tcW w:w="1631" w:type="dxa"/>
          </w:tcPr>
          <w:p w14:paraId="2AF12BC1"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2</w:t>
            </w:r>
          </w:p>
        </w:tc>
      </w:tr>
      <w:tr w:rsidR="00EB302A" w:rsidRPr="00F7656C" w14:paraId="63312580" w14:textId="77777777" w:rsidTr="00B30F41">
        <w:trPr>
          <w:jc w:val="center"/>
        </w:trPr>
        <w:tc>
          <w:tcPr>
            <w:tcW w:w="4885" w:type="dxa"/>
          </w:tcPr>
          <w:p w14:paraId="04400721"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Pijama</w:t>
            </w:r>
          </w:p>
        </w:tc>
        <w:tc>
          <w:tcPr>
            <w:tcW w:w="1631" w:type="dxa"/>
          </w:tcPr>
          <w:p w14:paraId="275E2EAB"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3A671E30" w14:textId="77777777" w:rsidTr="00B30F41">
        <w:trPr>
          <w:jc w:val="center"/>
        </w:trPr>
        <w:tc>
          <w:tcPr>
            <w:tcW w:w="4885" w:type="dxa"/>
          </w:tcPr>
          <w:p w14:paraId="6F789612"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Tenis o zapatos</w:t>
            </w:r>
          </w:p>
        </w:tc>
        <w:tc>
          <w:tcPr>
            <w:tcW w:w="1631" w:type="dxa"/>
          </w:tcPr>
          <w:p w14:paraId="00222EB9"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13CBBC06" w14:textId="77777777" w:rsidTr="00B30F41">
        <w:trPr>
          <w:jc w:val="center"/>
        </w:trPr>
        <w:tc>
          <w:tcPr>
            <w:tcW w:w="4885" w:type="dxa"/>
          </w:tcPr>
          <w:p w14:paraId="20FDED02"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Toalla de uso personal</w:t>
            </w:r>
          </w:p>
        </w:tc>
        <w:tc>
          <w:tcPr>
            <w:tcW w:w="1631" w:type="dxa"/>
          </w:tcPr>
          <w:p w14:paraId="487A3839"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44C318EA" w14:textId="77777777" w:rsidTr="00B30F41">
        <w:trPr>
          <w:jc w:val="center"/>
        </w:trPr>
        <w:tc>
          <w:tcPr>
            <w:tcW w:w="4885" w:type="dxa"/>
          </w:tcPr>
          <w:p w14:paraId="09F8F971"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Chancletas</w:t>
            </w:r>
          </w:p>
        </w:tc>
        <w:tc>
          <w:tcPr>
            <w:tcW w:w="1631" w:type="dxa"/>
          </w:tcPr>
          <w:p w14:paraId="2F860D90"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4B14F0D6" w14:textId="77777777" w:rsidTr="00B30F41">
        <w:trPr>
          <w:jc w:val="center"/>
        </w:trPr>
        <w:tc>
          <w:tcPr>
            <w:tcW w:w="4885" w:type="dxa"/>
          </w:tcPr>
          <w:p w14:paraId="0B9FAD6A" w14:textId="77777777" w:rsidR="00EB302A" w:rsidRPr="00F7656C" w:rsidRDefault="00EB302A" w:rsidP="008801FB">
            <w:pPr>
              <w:jc w:val="both"/>
              <w:rPr>
                <w:rFonts w:ascii="Arial" w:hAnsi="Arial" w:cs="Arial"/>
                <w:sz w:val="18"/>
                <w:szCs w:val="18"/>
              </w:rPr>
            </w:pPr>
            <w:r w:rsidRPr="00F7656C">
              <w:rPr>
                <w:rFonts w:ascii="Arial" w:hAnsi="Arial" w:cs="Arial"/>
                <w:sz w:val="18"/>
                <w:szCs w:val="18"/>
              </w:rPr>
              <w:t>Saco según clima</w:t>
            </w:r>
          </w:p>
        </w:tc>
        <w:tc>
          <w:tcPr>
            <w:tcW w:w="1631" w:type="dxa"/>
          </w:tcPr>
          <w:p w14:paraId="07CC7E46"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bl>
    <w:p w14:paraId="7D681E6D" w14:textId="77777777" w:rsidR="00EB302A" w:rsidRPr="00F7656C" w:rsidRDefault="00EB302A" w:rsidP="008801FB">
      <w:pPr>
        <w:spacing w:after="0" w:line="240" w:lineRule="auto"/>
        <w:jc w:val="both"/>
        <w:rPr>
          <w:rFonts w:ascii="Arial" w:hAnsi="Arial" w:cs="Arial"/>
          <w:bCs/>
          <w:sz w:val="16"/>
          <w:szCs w:val="16"/>
        </w:rPr>
      </w:pPr>
      <w:r w:rsidRPr="00F7656C">
        <w:rPr>
          <w:rFonts w:ascii="Arial" w:hAnsi="Arial" w:cs="Arial"/>
          <w:bCs/>
          <w:sz w:val="16"/>
          <w:szCs w:val="16"/>
        </w:rPr>
        <w:t>Fuente: Subdirección de Responsabilidad Penal</w:t>
      </w:r>
    </w:p>
    <w:p w14:paraId="1E642FE4" w14:textId="77777777" w:rsidR="00EB302A" w:rsidRPr="00F7656C" w:rsidRDefault="00EB302A" w:rsidP="008801FB">
      <w:pPr>
        <w:spacing w:after="0" w:line="240" w:lineRule="auto"/>
        <w:jc w:val="both"/>
        <w:rPr>
          <w:rFonts w:ascii="Arial" w:hAnsi="Arial" w:cs="Arial"/>
          <w:b/>
          <w:bCs/>
          <w:sz w:val="16"/>
          <w:szCs w:val="16"/>
        </w:rPr>
      </w:pPr>
    </w:p>
    <w:p w14:paraId="048DEDB6" w14:textId="77777777" w:rsidR="00EB302A" w:rsidRPr="00F7656C" w:rsidRDefault="00EB302A" w:rsidP="008801FB">
      <w:pPr>
        <w:spacing w:after="0" w:line="240" w:lineRule="auto"/>
        <w:jc w:val="both"/>
        <w:rPr>
          <w:rFonts w:ascii="Arial" w:eastAsia="Times" w:hAnsi="Arial" w:cs="Arial"/>
          <w:bCs/>
          <w:kern w:val="28"/>
          <w:sz w:val="16"/>
          <w:szCs w:val="16"/>
        </w:rPr>
      </w:pPr>
      <w:r w:rsidRPr="00F7656C">
        <w:rPr>
          <w:rFonts w:ascii="Arial" w:hAnsi="Arial" w:cs="Arial"/>
          <w:b/>
          <w:bCs/>
          <w:sz w:val="16"/>
          <w:szCs w:val="16"/>
        </w:rPr>
        <w:t xml:space="preserve">Nota: </w:t>
      </w:r>
      <w:r w:rsidRPr="00F7656C">
        <w:rPr>
          <w:rFonts w:ascii="Arial" w:eastAsia="Times" w:hAnsi="Arial" w:cs="Arial"/>
          <w:bCs/>
          <w:sz w:val="16"/>
          <w:szCs w:val="16"/>
        </w:rPr>
        <w:t xml:space="preserve">Se entregará una sola vez, siempre y cuando la o el adolescente o joven por sus condiciones lo requiera a criterio del operador y supervisor. </w:t>
      </w:r>
      <w:r w:rsidRPr="00F7656C">
        <w:rPr>
          <w:rFonts w:ascii="Arial" w:eastAsia="Times" w:hAnsi="Arial" w:cs="Arial"/>
          <w:bCs/>
          <w:kern w:val="28"/>
          <w:sz w:val="16"/>
          <w:szCs w:val="16"/>
        </w:rPr>
        <w:t xml:space="preserve">Para las Adolescentes o las jóvenes que utilicen falda, esta sustituye un pantalón. </w:t>
      </w:r>
      <w:r w:rsidRPr="00F7656C">
        <w:rPr>
          <w:rFonts w:ascii="Arial" w:eastAsia="Times" w:hAnsi="Arial" w:cs="Arial"/>
          <w:bCs/>
          <w:sz w:val="16"/>
          <w:szCs w:val="16"/>
        </w:rPr>
        <w:t xml:space="preserve">La dotación de vestuario es de uso personal y constituye parte de su intimidad y reconocimiento de dignidad por cuanto deben entregarse prendas adecuadas a su género y una vez recibidas y usadas por un (a) adolescente o joven no puede retirársele para entregarse a otro usuario del servicio. Debe ser nueva, estar en buen estado y de materiales acordes con el clima. </w:t>
      </w:r>
      <w:r w:rsidRPr="00F7656C">
        <w:rPr>
          <w:rFonts w:ascii="Arial" w:eastAsia="Times" w:hAnsi="Arial" w:cs="Arial"/>
          <w:bCs/>
          <w:kern w:val="28"/>
          <w:sz w:val="16"/>
          <w:szCs w:val="16"/>
        </w:rPr>
        <w:t>No obstante, es necesario garantizar la organización, disciplina y presentación al interior del programa, atendiendo normas internacionales adoptadas por Colombia; se debe evitar estigmatizar a los adolescentes o jóvenes con cualquier tipo de atuendo que vulnere el derecho al libre desarrollo de la personalidad.</w:t>
      </w:r>
    </w:p>
    <w:p w14:paraId="53E51537" w14:textId="77777777" w:rsidR="00EB302A" w:rsidRPr="008801FB" w:rsidRDefault="00EB302A" w:rsidP="008801FB">
      <w:pPr>
        <w:spacing w:after="0" w:line="240" w:lineRule="auto"/>
        <w:jc w:val="both"/>
        <w:rPr>
          <w:rFonts w:ascii="Arial" w:hAnsi="Arial" w:cs="Arial"/>
        </w:rPr>
      </w:pPr>
    </w:p>
    <w:p w14:paraId="166BBE5E" w14:textId="77777777" w:rsidR="00EB302A" w:rsidRPr="001F6B84" w:rsidRDefault="00EB302A" w:rsidP="00590679">
      <w:pPr>
        <w:pStyle w:val="Prrafodelista"/>
        <w:numPr>
          <w:ilvl w:val="0"/>
          <w:numId w:val="42"/>
        </w:numPr>
        <w:spacing w:after="0" w:line="240" w:lineRule="auto"/>
        <w:jc w:val="both"/>
        <w:rPr>
          <w:rFonts w:ascii="Arial" w:hAnsi="Arial" w:cs="Arial"/>
          <w:b/>
          <w:kern w:val="28"/>
        </w:rPr>
      </w:pPr>
      <w:r w:rsidRPr="001F6B84">
        <w:rPr>
          <w:rFonts w:ascii="Arial" w:hAnsi="Arial" w:cs="Arial"/>
          <w:b/>
          <w:kern w:val="28"/>
        </w:rPr>
        <w:t>Dotación de aseo e higiene personal</w:t>
      </w:r>
    </w:p>
    <w:p w14:paraId="3E72D864" w14:textId="77777777" w:rsidR="00EB302A" w:rsidRPr="008801FB" w:rsidRDefault="00EB302A" w:rsidP="008801FB">
      <w:pPr>
        <w:spacing w:after="0" w:line="240" w:lineRule="auto"/>
        <w:jc w:val="both"/>
        <w:rPr>
          <w:rFonts w:ascii="Arial" w:hAnsi="Arial" w:cs="Arial"/>
          <w:b/>
          <w:bCs/>
          <w:kern w:val="28"/>
        </w:rPr>
      </w:pPr>
    </w:p>
    <w:p w14:paraId="56E44FAA" w14:textId="00F0E617" w:rsidR="00EB302A" w:rsidRPr="008801FB" w:rsidRDefault="0013614E" w:rsidP="008801FB">
      <w:pPr>
        <w:spacing w:after="0" w:line="240" w:lineRule="auto"/>
        <w:jc w:val="both"/>
        <w:rPr>
          <w:rFonts w:ascii="Arial" w:hAnsi="Arial" w:cs="Arial"/>
          <w:b/>
        </w:rPr>
      </w:pPr>
      <w:r>
        <w:rPr>
          <w:rFonts w:ascii="Arial" w:hAnsi="Arial" w:cs="Arial"/>
          <w:b/>
          <w:bCs/>
          <w:kern w:val="28"/>
        </w:rPr>
        <w:t>Tabla 6</w:t>
      </w:r>
      <w:r w:rsidR="00EB302A" w:rsidRPr="008801FB">
        <w:rPr>
          <w:rFonts w:ascii="Arial" w:hAnsi="Arial" w:cs="Arial"/>
          <w:b/>
          <w:bCs/>
          <w:kern w:val="28"/>
        </w:rPr>
        <w:t xml:space="preserve">. Dotación de Aseo Personal. </w:t>
      </w:r>
      <w:r w:rsidR="00EB302A" w:rsidRPr="008801FB">
        <w:rPr>
          <w:rFonts w:ascii="Arial" w:hAnsi="Arial" w:cs="Arial"/>
          <w:b/>
        </w:rPr>
        <w:t>Centro Transitorio</w:t>
      </w:r>
    </w:p>
    <w:p w14:paraId="0FD116B6" w14:textId="77777777" w:rsidR="00EB302A" w:rsidRPr="008801FB" w:rsidRDefault="00EB302A" w:rsidP="008801FB">
      <w:pPr>
        <w:spacing w:after="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5241"/>
        <w:gridCol w:w="2976"/>
      </w:tblGrid>
      <w:tr w:rsidR="00EB302A" w:rsidRPr="00F7656C" w14:paraId="539C402F" w14:textId="77777777" w:rsidTr="00B30F41">
        <w:trPr>
          <w:jc w:val="center"/>
        </w:trPr>
        <w:tc>
          <w:tcPr>
            <w:tcW w:w="5241" w:type="dxa"/>
            <w:shd w:val="clear" w:color="auto" w:fill="BFBFBF" w:themeFill="background1" w:themeFillShade="BF"/>
          </w:tcPr>
          <w:p w14:paraId="6360F172" w14:textId="77777777" w:rsidR="00EB302A" w:rsidRPr="00F7656C" w:rsidRDefault="00EB302A" w:rsidP="008801FB">
            <w:pPr>
              <w:jc w:val="center"/>
              <w:rPr>
                <w:rFonts w:ascii="Arial" w:eastAsia="SimSun" w:hAnsi="Arial" w:cs="Arial"/>
                <w:b/>
                <w:bCs/>
                <w:sz w:val="18"/>
                <w:szCs w:val="18"/>
              </w:rPr>
            </w:pPr>
            <w:r w:rsidRPr="00F7656C">
              <w:rPr>
                <w:rFonts w:ascii="Arial" w:hAnsi="Arial" w:cs="Arial"/>
                <w:b/>
                <w:snapToGrid w:val="0"/>
                <w:sz w:val="18"/>
                <w:szCs w:val="18"/>
              </w:rPr>
              <w:t>Elementos de dotación</w:t>
            </w:r>
          </w:p>
        </w:tc>
        <w:tc>
          <w:tcPr>
            <w:tcW w:w="2976" w:type="dxa"/>
            <w:shd w:val="clear" w:color="auto" w:fill="BFBFBF" w:themeFill="background1" w:themeFillShade="BF"/>
          </w:tcPr>
          <w:p w14:paraId="191B9E7F" w14:textId="77777777" w:rsidR="00EB302A" w:rsidRPr="00F7656C" w:rsidRDefault="00EB302A" w:rsidP="008801FB">
            <w:pPr>
              <w:jc w:val="center"/>
              <w:rPr>
                <w:rFonts w:ascii="Arial" w:hAnsi="Arial" w:cs="Arial"/>
                <w:b/>
                <w:snapToGrid w:val="0"/>
                <w:sz w:val="18"/>
                <w:szCs w:val="18"/>
              </w:rPr>
            </w:pPr>
            <w:r w:rsidRPr="00F7656C">
              <w:rPr>
                <w:rFonts w:ascii="Arial" w:hAnsi="Arial" w:cs="Arial"/>
                <w:b/>
                <w:snapToGrid w:val="0"/>
                <w:sz w:val="18"/>
                <w:szCs w:val="18"/>
              </w:rPr>
              <w:t>Cantidad</w:t>
            </w:r>
          </w:p>
        </w:tc>
      </w:tr>
      <w:tr w:rsidR="00EB302A" w:rsidRPr="0013614E" w14:paraId="25979D89" w14:textId="77777777" w:rsidTr="00B30F41">
        <w:trPr>
          <w:jc w:val="center"/>
        </w:trPr>
        <w:tc>
          <w:tcPr>
            <w:tcW w:w="8217" w:type="dxa"/>
            <w:gridSpan w:val="2"/>
            <w:shd w:val="clear" w:color="auto" w:fill="BFBFBF" w:themeFill="background1" w:themeFillShade="BF"/>
          </w:tcPr>
          <w:p w14:paraId="2C5720F2" w14:textId="77777777" w:rsidR="00EB302A" w:rsidRPr="0013614E" w:rsidRDefault="00EB302A" w:rsidP="008801FB">
            <w:pPr>
              <w:rPr>
                <w:rFonts w:ascii="Arial" w:hAnsi="Arial" w:cs="Arial"/>
                <w:sz w:val="18"/>
                <w:szCs w:val="18"/>
              </w:rPr>
            </w:pPr>
            <w:r w:rsidRPr="0013614E">
              <w:rPr>
                <w:rFonts w:ascii="Arial" w:hAnsi="Arial" w:cs="Arial"/>
                <w:snapToGrid w:val="0"/>
                <w:sz w:val="18"/>
                <w:szCs w:val="18"/>
              </w:rPr>
              <w:t>Elementos de disposición permanente – colectiva*</w:t>
            </w:r>
          </w:p>
        </w:tc>
      </w:tr>
      <w:tr w:rsidR="00EB302A" w:rsidRPr="00F7656C" w14:paraId="0647012F" w14:textId="77777777" w:rsidTr="00B30F41">
        <w:trPr>
          <w:jc w:val="center"/>
        </w:trPr>
        <w:tc>
          <w:tcPr>
            <w:tcW w:w="5241" w:type="dxa"/>
          </w:tcPr>
          <w:p w14:paraId="44835E65"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 xml:space="preserve">Talco </w:t>
            </w:r>
            <w:r w:rsidRPr="00F7656C">
              <w:rPr>
                <w:rFonts w:ascii="Arial" w:hAnsi="Arial" w:cs="Arial"/>
                <w:sz w:val="18"/>
                <w:szCs w:val="18"/>
              </w:rPr>
              <w:t>para pies</w:t>
            </w:r>
          </w:p>
        </w:tc>
        <w:tc>
          <w:tcPr>
            <w:tcW w:w="2976" w:type="dxa"/>
          </w:tcPr>
          <w:p w14:paraId="7EC9296C"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22C8719C" w14:textId="77777777" w:rsidTr="00B30F41">
        <w:trPr>
          <w:jc w:val="center"/>
        </w:trPr>
        <w:tc>
          <w:tcPr>
            <w:tcW w:w="5241" w:type="dxa"/>
          </w:tcPr>
          <w:p w14:paraId="6D051FBE"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Jabón cuerpo liquido</w:t>
            </w:r>
          </w:p>
        </w:tc>
        <w:tc>
          <w:tcPr>
            <w:tcW w:w="2976" w:type="dxa"/>
          </w:tcPr>
          <w:p w14:paraId="789FBAA6"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5D65AFBF" w14:textId="77777777" w:rsidTr="00B30F41">
        <w:trPr>
          <w:jc w:val="center"/>
        </w:trPr>
        <w:tc>
          <w:tcPr>
            <w:tcW w:w="5241" w:type="dxa"/>
          </w:tcPr>
          <w:p w14:paraId="7EBB3886"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 xml:space="preserve">Champú (sobre tamaño pequeño o dispensador)  </w:t>
            </w:r>
          </w:p>
        </w:tc>
        <w:tc>
          <w:tcPr>
            <w:tcW w:w="2976" w:type="dxa"/>
          </w:tcPr>
          <w:p w14:paraId="6F745820"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7C462249" w14:textId="77777777" w:rsidTr="00B30F41">
        <w:trPr>
          <w:jc w:val="center"/>
        </w:trPr>
        <w:tc>
          <w:tcPr>
            <w:tcW w:w="5241" w:type="dxa"/>
          </w:tcPr>
          <w:p w14:paraId="2114106D"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Crema Dental pequeña o dispensador</w:t>
            </w:r>
          </w:p>
        </w:tc>
        <w:tc>
          <w:tcPr>
            <w:tcW w:w="2976" w:type="dxa"/>
          </w:tcPr>
          <w:p w14:paraId="19C6D781"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15B08177" w14:textId="77777777" w:rsidTr="00B30F41">
        <w:trPr>
          <w:jc w:val="center"/>
        </w:trPr>
        <w:tc>
          <w:tcPr>
            <w:tcW w:w="5241" w:type="dxa"/>
          </w:tcPr>
          <w:p w14:paraId="299E5417"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Toallas Higiénicas (paquete x 10)</w:t>
            </w:r>
          </w:p>
        </w:tc>
        <w:tc>
          <w:tcPr>
            <w:tcW w:w="2976" w:type="dxa"/>
          </w:tcPr>
          <w:p w14:paraId="3A0CBCB7" w14:textId="77777777" w:rsidR="00EB302A" w:rsidRPr="00F7656C" w:rsidRDefault="00EB302A" w:rsidP="008801FB">
            <w:pPr>
              <w:tabs>
                <w:tab w:val="center" w:pos="4252"/>
                <w:tab w:val="right" w:pos="8504"/>
              </w:tabs>
              <w:jc w:val="center"/>
              <w:rPr>
                <w:rFonts w:ascii="Arial" w:hAnsi="Arial" w:cs="Arial"/>
                <w:sz w:val="18"/>
                <w:szCs w:val="18"/>
              </w:rPr>
            </w:pPr>
            <w:r w:rsidRPr="00F7656C">
              <w:rPr>
                <w:rFonts w:ascii="Arial" w:hAnsi="Arial" w:cs="Arial"/>
                <w:sz w:val="18"/>
                <w:szCs w:val="18"/>
              </w:rPr>
              <w:t>1</w:t>
            </w:r>
          </w:p>
        </w:tc>
      </w:tr>
      <w:tr w:rsidR="00EB302A" w:rsidRPr="00F7656C" w14:paraId="4073A994" w14:textId="77777777" w:rsidTr="00B30F41">
        <w:trPr>
          <w:jc w:val="center"/>
        </w:trPr>
        <w:tc>
          <w:tcPr>
            <w:tcW w:w="5241" w:type="dxa"/>
          </w:tcPr>
          <w:p w14:paraId="2F636290" w14:textId="360B70DD"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 xml:space="preserve">Papel Higiénico </w:t>
            </w:r>
          </w:p>
        </w:tc>
        <w:tc>
          <w:tcPr>
            <w:tcW w:w="2976" w:type="dxa"/>
          </w:tcPr>
          <w:p w14:paraId="12C8E7DC" w14:textId="77777777" w:rsidR="00EB302A" w:rsidRPr="00F7656C" w:rsidRDefault="00EB302A" w:rsidP="008801FB">
            <w:pPr>
              <w:tabs>
                <w:tab w:val="center" w:pos="4252"/>
                <w:tab w:val="right" w:pos="8504"/>
              </w:tabs>
              <w:jc w:val="center"/>
              <w:rPr>
                <w:rFonts w:ascii="Arial" w:hAnsi="Arial" w:cs="Arial"/>
                <w:sz w:val="18"/>
                <w:szCs w:val="18"/>
              </w:rPr>
            </w:pPr>
            <w:r w:rsidRPr="00F7656C">
              <w:rPr>
                <w:rFonts w:ascii="Arial" w:hAnsi="Arial" w:cs="Arial"/>
                <w:sz w:val="18"/>
                <w:szCs w:val="18"/>
              </w:rPr>
              <w:t>1</w:t>
            </w:r>
          </w:p>
        </w:tc>
      </w:tr>
      <w:tr w:rsidR="00EB302A" w:rsidRPr="00F7656C" w14:paraId="70510F7F" w14:textId="77777777" w:rsidTr="00B30F41">
        <w:trPr>
          <w:jc w:val="center"/>
        </w:trPr>
        <w:tc>
          <w:tcPr>
            <w:tcW w:w="5241" w:type="dxa"/>
          </w:tcPr>
          <w:p w14:paraId="303D779F"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Crema de manos y cuerpo</w:t>
            </w:r>
          </w:p>
        </w:tc>
        <w:tc>
          <w:tcPr>
            <w:tcW w:w="2976" w:type="dxa"/>
          </w:tcPr>
          <w:p w14:paraId="4122D4F8"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61109FB1" w14:textId="77777777" w:rsidTr="00B30F41">
        <w:trPr>
          <w:jc w:val="center"/>
        </w:trPr>
        <w:tc>
          <w:tcPr>
            <w:tcW w:w="5241" w:type="dxa"/>
          </w:tcPr>
          <w:p w14:paraId="70CC806E"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Bloqueador</w:t>
            </w:r>
          </w:p>
        </w:tc>
        <w:tc>
          <w:tcPr>
            <w:tcW w:w="2976" w:type="dxa"/>
          </w:tcPr>
          <w:p w14:paraId="7068018E"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r w:rsidR="00EB302A" w:rsidRPr="00F7656C" w14:paraId="6F93D0C7" w14:textId="77777777" w:rsidTr="00B30F41">
        <w:trPr>
          <w:jc w:val="center"/>
        </w:trPr>
        <w:tc>
          <w:tcPr>
            <w:tcW w:w="8217" w:type="dxa"/>
            <w:gridSpan w:val="2"/>
            <w:shd w:val="clear" w:color="auto" w:fill="BFBFBF" w:themeFill="background1" w:themeFillShade="BF"/>
          </w:tcPr>
          <w:p w14:paraId="55CB33EC" w14:textId="77777777" w:rsidR="00EB302A" w:rsidRPr="00F7656C" w:rsidRDefault="00EB302A" w:rsidP="008801FB">
            <w:pPr>
              <w:jc w:val="both"/>
              <w:rPr>
                <w:rFonts w:ascii="Arial" w:hAnsi="Arial" w:cs="Arial"/>
                <w:sz w:val="18"/>
                <w:szCs w:val="18"/>
              </w:rPr>
            </w:pPr>
            <w:r w:rsidRPr="00F7656C">
              <w:rPr>
                <w:rFonts w:ascii="Arial" w:hAnsi="Arial" w:cs="Arial"/>
                <w:b/>
                <w:snapToGrid w:val="0"/>
                <w:sz w:val="18"/>
                <w:szCs w:val="18"/>
              </w:rPr>
              <w:t>Elementos de disposición personal</w:t>
            </w:r>
          </w:p>
        </w:tc>
      </w:tr>
      <w:tr w:rsidR="00EB302A" w:rsidRPr="00F7656C" w14:paraId="098ECD9E" w14:textId="77777777" w:rsidTr="00B30F41">
        <w:trPr>
          <w:jc w:val="center"/>
        </w:trPr>
        <w:tc>
          <w:tcPr>
            <w:tcW w:w="5241" w:type="dxa"/>
          </w:tcPr>
          <w:p w14:paraId="14BD5FA7"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 xml:space="preserve">Cepillo de dientes </w:t>
            </w:r>
          </w:p>
        </w:tc>
        <w:tc>
          <w:tcPr>
            <w:tcW w:w="2976" w:type="dxa"/>
          </w:tcPr>
          <w:p w14:paraId="400B38CC" w14:textId="77777777" w:rsidR="00EB302A" w:rsidRPr="00F7656C" w:rsidRDefault="00EB302A" w:rsidP="008801FB">
            <w:pPr>
              <w:tabs>
                <w:tab w:val="center" w:pos="4252"/>
                <w:tab w:val="right" w:pos="8504"/>
              </w:tabs>
              <w:jc w:val="center"/>
              <w:rPr>
                <w:rFonts w:ascii="Arial" w:hAnsi="Arial" w:cs="Arial"/>
                <w:sz w:val="18"/>
                <w:szCs w:val="18"/>
              </w:rPr>
            </w:pPr>
            <w:r w:rsidRPr="00F7656C">
              <w:rPr>
                <w:rFonts w:ascii="Arial" w:hAnsi="Arial" w:cs="Arial"/>
                <w:sz w:val="18"/>
                <w:szCs w:val="18"/>
              </w:rPr>
              <w:t>1</w:t>
            </w:r>
          </w:p>
        </w:tc>
      </w:tr>
      <w:tr w:rsidR="00EB302A" w:rsidRPr="00F7656C" w14:paraId="1DCA5181" w14:textId="77777777" w:rsidTr="00B30F41">
        <w:trPr>
          <w:jc w:val="center"/>
        </w:trPr>
        <w:tc>
          <w:tcPr>
            <w:tcW w:w="5241" w:type="dxa"/>
          </w:tcPr>
          <w:p w14:paraId="4672E244" w14:textId="77777777" w:rsidR="00EB302A" w:rsidRPr="00F7656C" w:rsidRDefault="00D107BB" w:rsidP="008801FB">
            <w:pPr>
              <w:jc w:val="both"/>
              <w:rPr>
                <w:rFonts w:ascii="Arial" w:hAnsi="Arial" w:cs="Arial"/>
                <w:snapToGrid w:val="0"/>
                <w:sz w:val="18"/>
                <w:szCs w:val="18"/>
              </w:rPr>
            </w:pPr>
            <w:r w:rsidRPr="00F7656C">
              <w:rPr>
                <w:rFonts w:ascii="Arial" w:hAnsi="Arial" w:cs="Arial"/>
                <w:snapToGrid w:val="0"/>
                <w:sz w:val="18"/>
                <w:szCs w:val="18"/>
              </w:rPr>
              <w:t>Desodorante*</w:t>
            </w:r>
          </w:p>
        </w:tc>
        <w:tc>
          <w:tcPr>
            <w:tcW w:w="2976" w:type="dxa"/>
          </w:tcPr>
          <w:p w14:paraId="405F2990" w14:textId="77777777" w:rsidR="00EB302A" w:rsidRPr="00F7656C" w:rsidRDefault="00D107BB" w:rsidP="008801FB">
            <w:pPr>
              <w:tabs>
                <w:tab w:val="left" w:pos="750"/>
                <w:tab w:val="center" w:pos="1380"/>
              </w:tabs>
              <w:rPr>
                <w:rFonts w:ascii="Arial" w:hAnsi="Arial" w:cs="Arial"/>
                <w:sz w:val="18"/>
                <w:szCs w:val="18"/>
              </w:rPr>
            </w:pPr>
            <w:r w:rsidRPr="00F7656C">
              <w:rPr>
                <w:rFonts w:ascii="Arial" w:hAnsi="Arial" w:cs="Arial"/>
                <w:sz w:val="18"/>
                <w:szCs w:val="18"/>
              </w:rPr>
              <w:t xml:space="preserve">                        1</w:t>
            </w:r>
          </w:p>
        </w:tc>
      </w:tr>
      <w:tr w:rsidR="00EB302A" w:rsidRPr="00F7656C" w14:paraId="10AD6EFB" w14:textId="77777777" w:rsidTr="00B30F41">
        <w:trPr>
          <w:jc w:val="center"/>
        </w:trPr>
        <w:tc>
          <w:tcPr>
            <w:tcW w:w="5241" w:type="dxa"/>
          </w:tcPr>
          <w:p w14:paraId="75A593AF"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Máquina de Afeitar. Opcional según necesidad</w:t>
            </w:r>
          </w:p>
        </w:tc>
        <w:tc>
          <w:tcPr>
            <w:tcW w:w="2976" w:type="dxa"/>
          </w:tcPr>
          <w:p w14:paraId="6C1F87E6" w14:textId="77777777" w:rsidR="00EB302A" w:rsidRPr="00F7656C" w:rsidRDefault="00EB302A" w:rsidP="008801FB">
            <w:pPr>
              <w:tabs>
                <w:tab w:val="center" w:pos="4252"/>
                <w:tab w:val="right" w:pos="8504"/>
              </w:tabs>
              <w:jc w:val="center"/>
              <w:rPr>
                <w:rFonts w:ascii="Arial" w:hAnsi="Arial" w:cs="Arial"/>
                <w:sz w:val="18"/>
                <w:szCs w:val="18"/>
              </w:rPr>
            </w:pPr>
            <w:r w:rsidRPr="00F7656C">
              <w:rPr>
                <w:rFonts w:ascii="Arial" w:hAnsi="Arial" w:cs="Arial"/>
                <w:sz w:val="18"/>
                <w:szCs w:val="18"/>
              </w:rPr>
              <w:t>1</w:t>
            </w:r>
          </w:p>
        </w:tc>
      </w:tr>
      <w:tr w:rsidR="00EB302A" w:rsidRPr="00F7656C" w14:paraId="1D320DC1" w14:textId="77777777" w:rsidTr="00B30F41">
        <w:trPr>
          <w:jc w:val="center"/>
        </w:trPr>
        <w:tc>
          <w:tcPr>
            <w:tcW w:w="5241" w:type="dxa"/>
          </w:tcPr>
          <w:p w14:paraId="6887405D" w14:textId="77777777" w:rsidR="00EB302A" w:rsidRPr="00F7656C" w:rsidRDefault="00EB302A" w:rsidP="008801FB">
            <w:pPr>
              <w:jc w:val="both"/>
              <w:rPr>
                <w:rFonts w:ascii="Arial" w:hAnsi="Arial" w:cs="Arial"/>
                <w:snapToGrid w:val="0"/>
                <w:sz w:val="18"/>
                <w:szCs w:val="18"/>
              </w:rPr>
            </w:pPr>
            <w:r w:rsidRPr="00F7656C">
              <w:rPr>
                <w:rFonts w:ascii="Arial" w:hAnsi="Arial" w:cs="Arial"/>
                <w:snapToGrid w:val="0"/>
                <w:sz w:val="18"/>
                <w:szCs w:val="18"/>
              </w:rPr>
              <w:t xml:space="preserve">Cepillo para el cabello o peinilla </w:t>
            </w:r>
          </w:p>
        </w:tc>
        <w:tc>
          <w:tcPr>
            <w:tcW w:w="2976" w:type="dxa"/>
          </w:tcPr>
          <w:p w14:paraId="27BD1DEE" w14:textId="77777777" w:rsidR="00EB302A" w:rsidRPr="00F7656C" w:rsidRDefault="00EB302A" w:rsidP="008801FB">
            <w:pPr>
              <w:jc w:val="center"/>
              <w:rPr>
                <w:rFonts w:ascii="Arial" w:hAnsi="Arial" w:cs="Arial"/>
                <w:sz w:val="18"/>
                <w:szCs w:val="18"/>
              </w:rPr>
            </w:pPr>
            <w:r w:rsidRPr="00F7656C">
              <w:rPr>
                <w:rFonts w:ascii="Arial" w:hAnsi="Arial" w:cs="Arial"/>
                <w:sz w:val="18"/>
                <w:szCs w:val="18"/>
              </w:rPr>
              <w:t>1</w:t>
            </w:r>
          </w:p>
        </w:tc>
      </w:tr>
    </w:tbl>
    <w:p w14:paraId="244653DF" w14:textId="77777777" w:rsidR="00EB302A" w:rsidRPr="00F7656C" w:rsidRDefault="00EB302A" w:rsidP="008801FB">
      <w:pPr>
        <w:spacing w:after="0" w:line="240" w:lineRule="auto"/>
        <w:jc w:val="both"/>
        <w:rPr>
          <w:rFonts w:ascii="Arial" w:hAnsi="Arial" w:cs="Arial"/>
          <w:bCs/>
          <w:sz w:val="16"/>
          <w:szCs w:val="16"/>
        </w:rPr>
      </w:pPr>
      <w:r w:rsidRPr="00F7656C">
        <w:rPr>
          <w:rFonts w:ascii="Arial" w:hAnsi="Arial" w:cs="Arial"/>
          <w:bCs/>
          <w:sz w:val="16"/>
          <w:szCs w:val="16"/>
        </w:rPr>
        <w:t>Fuente: Subdirección de Responsabilidad Penal</w:t>
      </w:r>
    </w:p>
    <w:p w14:paraId="390C52AD" w14:textId="77777777" w:rsidR="00EB302A" w:rsidRPr="00F7656C" w:rsidRDefault="00EB302A" w:rsidP="008801FB">
      <w:pPr>
        <w:spacing w:after="0" w:line="240" w:lineRule="auto"/>
        <w:jc w:val="both"/>
        <w:rPr>
          <w:rFonts w:ascii="Arial" w:hAnsi="Arial" w:cs="Arial"/>
          <w:b/>
          <w:sz w:val="16"/>
          <w:szCs w:val="16"/>
        </w:rPr>
      </w:pPr>
    </w:p>
    <w:p w14:paraId="28CC8753" w14:textId="77777777" w:rsidR="00EB302A" w:rsidRPr="00F7656C" w:rsidRDefault="00EB302A" w:rsidP="008801FB">
      <w:pPr>
        <w:spacing w:after="0" w:line="240" w:lineRule="auto"/>
        <w:jc w:val="both"/>
        <w:rPr>
          <w:rFonts w:ascii="Arial" w:hAnsi="Arial" w:cs="Arial"/>
          <w:sz w:val="16"/>
          <w:szCs w:val="16"/>
        </w:rPr>
      </w:pPr>
      <w:r w:rsidRPr="00F7656C">
        <w:rPr>
          <w:rFonts w:ascii="Arial" w:hAnsi="Arial" w:cs="Arial"/>
          <w:b/>
          <w:sz w:val="16"/>
          <w:szCs w:val="16"/>
        </w:rPr>
        <w:t>Nota:</w:t>
      </w:r>
      <w:r w:rsidRPr="00F7656C">
        <w:rPr>
          <w:rFonts w:ascii="Arial" w:hAnsi="Arial" w:cs="Arial"/>
          <w:sz w:val="16"/>
          <w:szCs w:val="16"/>
        </w:rPr>
        <w:t xml:space="preserve"> *Son elementos de disposición colectiva, siempre y cuando se garantice su disponibilidad permanente a cada adolescente y joven a través de dispensadores en los horarios que se requiera. El corte de cabello es voluntario en respeto al libre desarrollo de la personalidad.</w:t>
      </w:r>
    </w:p>
    <w:p w14:paraId="497031C6" w14:textId="77777777" w:rsidR="00EB302A" w:rsidRPr="00F7656C" w:rsidRDefault="00EB302A" w:rsidP="008801FB">
      <w:pPr>
        <w:spacing w:after="0" w:line="240" w:lineRule="auto"/>
        <w:jc w:val="both"/>
        <w:rPr>
          <w:rFonts w:ascii="Arial" w:hAnsi="Arial" w:cs="Arial"/>
          <w:sz w:val="16"/>
          <w:szCs w:val="16"/>
        </w:rPr>
      </w:pPr>
      <w:r w:rsidRPr="00F7656C">
        <w:rPr>
          <w:rFonts w:ascii="Arial" w:hAnsi="Arial" w:cs="Arial"/>
          <w:sz w:val="16"/>
          <w:szCs w:val="16"/>
        </w:rPr>
        <w:t>Se debe establecer una organización interna que garantice la utilización personalizada de los elementos asignados a los adolescentes y jóvenes de uso personal y su disposición de forma segura cuando no estén en uso.</w:t>
      </w:r>
      <w:bookmarkStart w:id="21" w:name="TALENTOTRANSITORIOCETRA"/>
    </w:p>
    <w:p w14:paraId="703262BA" w14:textId="77777777" w:rsidR="00EB302A" w:rsidRPr="00F7656C" w:rsidRDefault="00EB302A" w:rsidP="008801FB">
      <w:pPr>
        <w:spacing w:after="0" w:line="240" w:lineRule="auto"/>
        <w:jc w:val="both"/>
        <w:rPr>
          <w:rFonts w:ascii="Arial" w:hAnsi="Arial" w:cs="Arial"/>
          <w:b/>
          <w:sz w:val="16"/>
          <w:szCs w:val="16"/>
        </w:rPr>
      </w:pPr>
      <w:r w:rsidRPr="00F7656C">
        <w:rPr>
          <w:rFonts w:ascii="Arial" w:hAnsi="Arial" w:cs="Arial"/>
          <w:sz w:val="16"/>
          <w:szCs w:val="16"/>
        </w:rPr>
        <w:t xml:space="preserve">Para el uso de las máquinas de afeitar, el operador deberá realizar acompañamiento para su buen uso, </w:t>
      </w:r>
      <w:r w:rsidR="00D107BB" w:rsidRPr="00F7656C">
        <w:rPr>
          <w:rFonts w:ascii="Arial" w:hAnsi="Arial" w:cs="Arial"/>
          <w:sz w:val="16"/>
          <w:szCs w:val="16"/>
        </w:rPr>
        <w:t xml:space="preserve">y disponer de almacenamiento seguro, </w:t>
      </w:r>
      <w:r w:rsidRPr="00F7656C">
        <w:rPr>
          <w:rFonts w:ascii="Arial" w:hAnsi="Arial" w:cs="Arial"/>
          <w:sz w:val="16"/>
          <w:szCs w:val="16"/>
        </w:rPr>
        <w:t>evitando situaciones que pongan en riesgo la vida e integridad del adolescente y joven y terceros.</w:t>
      </w:r>
      <w:r w:rsidRPr="00F7656C">
        <w:rPr>
          <w:rFonts w:ascii="Arial" w:hAnsi="Arial" w:cs="Arial"/>
          <w:b/>
          <w:sz w:val="16"/>
          <w:szCs w:val="16"/>
        </w:rPr>
        <w:t xml:space="preserve"> </w:t>
      </w:r>
    </w:p>
    <w:p w14:paraId="580265B1" w14:textId="77777777" w:rsidR="00D107BB" w:rsidRPr="00F7656C" w:rsidRDefault="00D107BB" w:rsidP="008801FB">
      <w:pPr>
        <w:spacing w:after="0" w:line="240" w:lineRule="auto"/>
        <w:contextualSpacing/>
        <w:jc w:val="both"/>
        <w:rPr>
          <w:rFonts w:ascii="Arial" w:hAnsi="Arial" w:cs="Arial"/>
          <w:sz w:val="16"/>
          <w:szCs w:val="16"/>
          <w:vertAlign w:val="subscript"/>
        </w:rPr>
      </w:pPr>
      <w:r w:rsidRPr="00F7656C">
        <w:rPr>
          <w:rFonts w:ascii="Arial" w:hAnsi="Arial" w:cs="Arial"/>
          <w:sz w:val="16"/>
          <w:szCs w:val="16"/>
        </w:rPr>
        <w:t>*</w:t>
      </w:r>
      <w:r w:rsidRPr="00F7656C">
        <w:rPr>
          <w:rFonts w:ascii="Arial" w:hAnsi="Arial" w:cs="Arial"/>
          <w:sz w:val="16"/>
          <w:szCs w:val="16"/>
          <w:vertAlign w:val="subscript"/>
        </w:rPr>
        <w:t xml:space="preserve"> </w:t>
      </w:r>
      <w:r w:rsidRPr="00F7656C">
        <w:rPr>
          <w:rFonts w:ascii="Arial" w:hAnsi="Arial" w:cs="Arial"/>
          <w:sz w:val="16"/>
          <w:szCs w:val="16"/>
        </w:rPr>
        <w:t xml:space="preserve">El desodorante puede ser en sobres, </w:t>
      </w:r>
      <w:r w:rsidR="00163D1C" w:rsidRPr="00F7656C">
        <w:rPr>
          <w:rFonts w:ascii="Arial" w:hAnsi="Arial" w:cs="Arial"/>
          <w:sz w:val="16"/>
          <w:szCs w:val="16"/>
        </w:rPr>
        <w:t>o</w:t>
      </w:r>
      <w:r w:rsidRPr="00F7656C">
        <w:rPr>
          <w:rFonts w:ascii="Arial" w:hAnsi="Arial" w:cs="Arial"/>
          <w:sz w:val="16"/>
          <w:szCs w:val="16"/>
        </w:rPr>
        <w:t xml:space="preserve"> el que se use culturalmente en la región, acuerdo con supervisor</w:t>
      </w:r>
    </w:p>
    <w:p w14:paraId="6F041555" w14:textId="77777777" w:rsidR="00EB302A" w:rsidRPr="0013614E" w:rsidRDefault="00EB302A" w:rsidP="008801FB">
      <w:pPr>
        <w:spacing w:after="0" w:line="240" w:lineRule="auto"/>
        <w:jc w:val="both"/>
        <w:rPr>
          <w:rFonts w:ascii="Arial" w:hAnsi="Arial" w:cs="Arial"/>
          <w:b/>
        </w:rPr>
      </w:pPr>
    </w:p>
    <w:p w14:paraId="1DF0C02B" w14:textId="761B767F" w:rsidR="00EB302A" w:rsidRPr="0013614E" w:rsidRDefault="00EB302A" w:rsidP="00590679">
      <w:pPr>
        <w:pStyle w:val="Prrafodelista"/>
        <w:numPr>
          <w:ilvl w:val="0"/>
          <w:numId w:val="42"/>
        </w:numPr>
        <w:spacing w:after="0" w:line="240" w:lineRule="auto"/>
        <w:jc w:val="both"/>
        <w:rPr>
          <w:rFonts w:ascii="Arial" w:hAnsi="Arial" w:cs="Arial"/>
        </w:rPr>
      </w:pPr>
      <w:r w:rsidRPr="0013614E">
        <w:rPr>
          <w:rFonts w:ascii="Arial" w:hAnsi="Arial" w:cs="Arial"/>
          <w:b/>
          <w:bCs/>
        </w:rPr>
        <w:t>Dotación escolar</w:t>
      </w:r>
      <w:r w:rsidR="00F7656C" w:rsidRPr="0013614E">
        <w:rPr>
          <w:rFonts w:ascii="Arial" w:hAnsi="Arial" w:cs="Arial"/>
          <w:b/>
          <w:bCs/>
        </w:rPr>
        <w:t>:</w:t>
      </w:r>
      <w:r w:rsidRPr="0013614E">
        <w:rPr>
          <w:rFonts w:ascii="Arial" w:hAnsi="Arial" w:cs="Arial"/>
        </w:rPr>
        <w:t xml:space="preserve"> No aplica.</w:t>
      </w:r>
    </w:p>
    <w:p w14:paraId="3808FC66" w14:textId="77777777" w:rsidR="00A5478C" w:rsidRPr="008801FB" w:rsidRDefault="00A5478C" w:rsidP="008801FB">
      <w:pPr>
        <w:pStyle w:val="Prrafodelista"/>
        <w:spacing w:after="0" w:line="240" w:lineRule="auto"/>
        <w:jc w:val="both"/>
        <w:rPr>
          <w:rFonts w:ascii="Arial" w:hAnsi="Arial" w:cs="Arial"/>
        </w:rPr>
      </w:pPr>
    </w:p>
    <w:p w14:paraId="4BC7B988" w14:textId="05F97A2F" w:rsidR="00EB302A" w:rsidRPr="0013614E" w:rsidRDefault="00EB302A" w:rsidP="00590679">
      <w:pPr>
        <w:pStyle w:val="Prrafodelista"/>
        <w:numPr>
          <w:ilvl w:val="0"/>
          <w:numId w:val="42"/>
        </w:numPr>
        <w:spacing w:after="0" w:line="240" w:lineRule="auto"/>
        <w:jc w:val="both"/>
        <w:rPr>
          <w:rFonts w:ascii="Arial" w:hAnsi="Arial" w:cs="Arial"/>
        </w:rPr>
      </w:pPr>
      <w:r w:rsidRPr="0013614E">
        <w:rPr>
          <w:rFonts w:ascii="Arial" w:hAnsi="Arial" w:cs="Arial"/>
          <w:b/>
          <w:bCs/>
        </w:rPr>
        <w:t xml:space="preserve">Dotación de </w:t>
      </w:r>
      <w:r w:rsidR="00A5478C" w:rsidRPr="0013614E">
        <w:rPr>
          <w:rFonts w:ascii="Arial" w:hAnsi="Arial" w:cs="Arial"/>
          <w:b/>
          <w:bCs/>
        </w:rPr>
        <w:t>seguridad industrial</w:t>
      </w:r>
      <w:r w:rsidR="00460AC1" w:rsidRPr="0013614E">
        <w:rPr>
          <w:rFonts w:ascii="Arial" w:hAnsi="Arial" w:cs="Arial"/>
          <w:b/>
          <w:bCs/>
        </w:rPr>
        <w:t>:</w:t>
      </w:r>
      <w:r w:rsidR="00A5478C" w:rsidRPr="0013614E">
        <w:rPr>
          <w:rFonts w:ascii="Arial" w:hAnsi="Arial" w:cs="Arial"/>
        </w:rPr>
        <w:t xml:space="preserve"> No aplica.</w:t>
      </w:r>
    </w:p>
    <w:p w14:paraId="56A259C5" w14:textId="77777777" w:rsidR="0013614E" w:rsidRDefault="0013614E" w:rsidP="008801FB">
      <w:pPr>
        <w:spacing w:after="0" w:line="240" w:lineRule="auto"/>
        <w:jc w:val="both"/>
        <w:rPr>
          <w:rFonts w:ascii="Arial" w:eastAsia="Times" w:hAnsi="Arial" w:cs="Arial"/>
          <w:b/>
          <w:bCs/>
        </w:rPr>
      </w:pPr>
    </w:p>
    <w:p w14:paraId="2D5AB754" w14:textId="77777777" w:rsidR="0013614E" w:rsidRDefault="0013614E" w:rsidP="008801FB">
      <w:pPr>
        <w:spacing w:after="0" w:line="240" w:lineRule="auto"/>
        <w:jc w:val="both"/>
        <w:rPr>
          <w:rFonts w:ascii="Arial" w:eastAsia="Times" w:hAnsi="Arial" w:cs="Arial"/>
          <w:b/>
          <w:bCs/>
        </w:rPr>
      </w:pPr>
    </w:p>
    <w:p w14:paraId="0C37E66A" w14:textId="77777777" w:rsidR="0013614E" w:rsidRDefault="0013614E" w:rsidP="008801FB">
      <w:pPr>
        <w:spacing w:after="0" w:line="240" w:lineRule="auto"/>
        <w:jc w:val="both"/>
        <w:rPr>
          <w:rFonts w:ascii="Arial" w:eastAsia="Times" w:hAnsi="Arial" w:cs="Arial"/>
          <w:b/>
          <w:bCs/>
        </w:rPr>
      </w:pPr>
    </w:p>
    <w:p w14:paraId="08CA0ADF" w14:textId="1EE5647F" w:rsidR="00EB302A" w:rsidRPr="00460AC1" w:rsidRDefault="0013614E" w:rsidP="008801FB">
      <w:pPr>
        <w:spacing w:after="0" w:line="240" w:lineRule="auto"/>
        <w:jc w:val="both"/>
        <w:rPr>
          <w:rFonts w:ascii="Arial" w:eastAsia="Times" w:hAnsi="Arial" w:cs="Arial"/>
          <w:b/>
          <w:bCs/>
        </w:rPr>
      </w:pPr>
      <w:r w:rsidRPr="00460AC1">
        <w:rPr>
          <w:rFonts w:ascii="Arial" w:eastAsia="Times" w:hAnsi="Arial" w:cs="Arial"/>
          <w:b/>
          <w:bCs/>
        </w:rPr>
        <w:lastRenderedPageBreak/>
        <w:t>TALENTO HUMANO</w:t>
      </w:r>
    </w:p>
    <w:p w14:paraId="4A0FB10D" w14:textId="77777777" w:rsidR="00EB302A" w:rsidRPr="008801FB" w:rsidRDefault="00EB302A" w:rsidP="008801FB">
      <w:pPr>
        <w:spacing w:after="0" w:line="240" w:lineRule="auto"/>
        <w:jc w:val="both"/>
        <w:rPr>
          <w:rFonts w:ascii="Arial" w:eastAsia="Times" w:hAnsi="Arial" w:cs="Arial"/>
          <w:b/>
        </w:rPr>
      </w:pPr>
    </w:p>
    <w:p w14:paraId="6EE8C28A" w14:textId="03F12EF0" w:rsidR="00EB302A" w:rsidRPr="008801FB" w:rsidRDefault="0013614E" w:rsidP="008801FB">
      <w:pPr>
        <w:spacing w:after="0" w:line="240" w:lineRule="auto"/>
        <w:jc w:val="both"/>
        <w:rPr>
          <w:rFonts w:ascii="Arial" w:hAnsi="Arial" w:cs="Arial"/>
          <w:b/>
          <w:bCs/>
          <w:kern w:val="28"/>
        </w:rPr>
      </w:pPr>
      <w:r>
        <w:rPr>
          <w:rFonts w:ascii="Arial" w:hAnsi="Arial" w:cs="Arial"/>
          <w:b/>
          <w:bCs/>
          <w:kern w:val="28"/>
        </w:rPr>
        <w:t>Tabla 7</w:t>
      </w:r>
      <w:r w:rsidR="00EB302A" w:rsidRPr="008801FB">
        <w:rPr>
          <w:rFonts w:ascii="Arial" w:hAnsi="Arial" w:cs="Arial"/>
          <w:b/>
          <w:bCs/>
          <w:kern w:val="28"/>
        </w:rPr>
        <w:t>. Talento Humano. Centro Transitorio</w:t>
      </w:r>
      <w:bookmarkEnd w:id="21"/>
    </w:p>
    <w:p w14:paraId="727C1C45" w14:textId="77777777" w:rsidR="00EB302A" w:rsidRPr="008801FB" w:rsidRDefault="00EB302A" w:rsidP="008801FB">
      <w:pPr>
        <w:spacing w:after="0" w:line="240" w:lineRule="auto"/>
        <w:ind w:left="-851"/>
        <w:jc w:val="both"/>
        <w:rPr>
          <w:rFonts w:ascii="Arial" w:hAnsi="Arial" w:cs="Arial"/>
          <w:b/>
          <w:bCs/>
          <w:kern w:val="28"/>
        </w:rPr>
      </w:pPr>
    </w:p>
    <w:tbl>
      <w:tblPr>
        <w:tblStyle w:val="Tablaconcuadrcula"/>
        <w:tblW w:w="0" w:type="auto"/>
        <w:jc w:val="center"/>
        <w:tblLook w:val="04A0" w:firstRow="1" w:lastRow="0" w:firstColumn="1" w:lastColumn="0" w:noHBand="0" w:noVBand="1"/>
      </w:tblPr>
      <w:tblGrid>
        <w:gridCol w:w="3539"/>
        <w:gridCol w:w="5807"/>
      </w:tblGrid>
      <w:tr w:rsidR="00EB302A" w:rsidRPr="00460AC1" w14:paraId="2290784A" w14:textId="77777777" w:rsidTr="005C01DC">
        <w:trPr>
          <w:jc w:val="center"/>
        </w:trPr>
        <w:tc>
          <w:tcPr>
            <w:tcW w:w="3539" w:type="dxa"/>
            <w:shd w:val="clear" w:color="auto" w:fill="BFBFBF" w:themeFill="background1" w:themeFillShade="BF"/>
          </w:tcPr>
          <w:p w14:paraId="1E5571E3" w14:textId="77777777" w:rsidR="00EB302A" w:rsidRPr="00460AC1" w:rsidRDefault="00EB302A" w:rsidP="008801FB">
            <w:pPr>
              <w:ind w:left="317"/>
              <w:jc w:val="center"/>
              <w:rPr>
                <w:rFonts w:ascii="Arial" w:eastAsia="Times" w:hAnsi="Arial" w:cs="Arial"/>
                <w:b/>
                <w:bCs/>
                <w:sz w:val="18"/>
                <w:szCs w:val="18"/>
              </w:rPr>
            </w:pPr>
            <w:r w:rsidRPr="00460AC1">
              <w:rPr>
                <w:rFonts w:ascii="Arial" w:eastAsia="Times" w:hAnsi="Arial" w:cs="Arial"/>
                <w:b/>
                <w:bCs/>
                <w:sz w:val="18"/>
                <w:szCs w:val="18"/>
              </w:rPr>
              <w:t>PERSONAL</w:t>
            </w:r>
          </w:p>
        </w:tc>
        <w:tc>
          <w:tcPr>
            <w:tcW w:w="5807" w:type="dxa"/>
            <w:shd w:val="clear" w:color="auto" w:fill="BFBFBF" w:themeFill="background1" w:themeFillShade="BF"/>
          </w:tcPr>
          <w:p w14:paraId="4EFEDDD1" w14:textId="77777777" w:rsidR="00EB302A" w:rsidRPr="00460AC1" w:rsidRDefault="00EB302A" w:rsidP="008801FB">
            <w:pPr>
              <w:ind w:left="317"/>
              <w:jc w:val="center"/>
              <w:rPr>
                <w:rFonts w:ascii="Arial" w:hAnsi="Arial" w:cs="Arial"/>
                <w:b/>
                <w:sz w:val="18"/>
                <w:szCs w:val="18"/>
              </w:rPr>
            </w:pPr>
            <w:r w:rsidRPr="00460AC1">
              <w:rPr>
                <w:rFonts w:ascii="Arial" w:hAnsi="Arial" w:cs="Arial"/>
                <w:b/>
                <w:sz w:val="18"/>
                <w:szCs w:val="18"/>
              </w:rPr>
              <w:t>PROPORCIÓN</w:t>
            </w:r>
          </w:p>
        </w:tc>
      </w:tr>
      <w:tr w:rsidR="00EB302A" w:rsidRPr="00460AC1" w14:paraId="66C75CF5" w14:textId="77777777" w:rsidTr="005C01DC">
        <w:trPr>
          <w:jc w:val="center"/>
        </w:trPr>
        <w:tc>
          <w:tcPr>
            <w:tcW w:w="3539" w:type="dxa"/>
          </w:tcPr>
          <w:p w14:paraId="1B636ECD" w14:textId="77777777" w:rsidR="00EB302A" w:rsidRPr="00460AC1" w:rsidRDefault="00EB302A" w:rsidP="008801FB">
            <w:pPr>
              <w:ind w:left="27"/>
              <w:rPr>
                <w:rFonts w:ascii="Arial" w:hAnsi="Arial" w:cs="Arial"/>
                <w:sz w:val="18"/>
                <w:szCs w:val="18"/>
              </w:rPr>
            </w:pPr>
            <w:r w:rsidRPr="00460AC1">
              <w:rPr>
                <w:rFonts w:ascii="Arial" w:hAnsi="Arial" w:cs="Arial"/>
                <w:sz w:val="18"/>
                <w:szCs w:val="18"/>
              </w:rPr>
              <w:t>Coordinador (a)</w:t>
            </w:r>
          </w:p>
        </w:tc>
        <w:tc>
          <w:tcPr>
            <w:tcW w:w="5807" w:type="dxa"/>
          </w:tcPr>
          <w:p w14:paraId="509E5FA0" w14:textId="77777777" w:rsidR="00EB302A" w:rsidRPr="00460AC1" w:rsidRDefault="00EB302A" w:rsidP="008801FB">
            <w:pPr>
              <w:rPr>
                <w:rFonts w:ascii="Arial" w:eastAsia="Times" w:hAnsi="Arial" w:cs="Arial"/>
                <w:sz w:val="18"/>
                <w:szCs w:val="18"/>
              </w:rPr>
            </w:pPr>
            <w:r w:rsidRPr="00460AC1">
              <w:rPr>
                <w:rFonts w:ascii="Arial" w:eastAsia="Times" w:hAnsi="Arial" w:cs="Arial"/>
                <w:sz w:val="18"/>
                <w:szCs w:val="18"/>
              </w:rPr>
              <w:t>1TC</w:t>
            </w:r>
            <w:r w:rsidRPr="00460AC1">
              <w:rPr>
                <w:rFonts w:ascii="Arial" w:hAnsi="Arial" w:cs="Arial"/>
                <w:sz w:val="18"/>
                <w:szCs w:val="18"/>
              </w:rPr>
              <w:t>*</w:t>
            </w:r>
            <w:r w:rsidRPr="00460AC1">
              <w:rPr>
                <w:rFonts w:ascii="Arial" w:hAnsi="Arial" w:cs="Arial"/>
                <w:sz w:val="18"/>
                <w:szCs w:val="18"/>
                <w:vertAlign w:val="superscript"/>
              </w:rPr>
              <w:t>1</w:t>
            </w:r>
            <w:r w:rsidRPr="00460AC1">
              <w:rPr>
                <w:rFonts w:ascii="Arial" w:eastAsia="Times" w:hAnsi="Arial" w:cs="Arial"/>
                <w:sz w:val="18"/>
                <w:szCs w:val="18"/>
              </w:rPr>
              <w:t xml:space="preserve"> </w:t>
            </w:r>
          </w:p>
        </w:tc>
      </w:tr>
      <w:tr w:rsidR="00EB302A" w:rsidRPr="00460AC1" w14:paraId="5D70F6A5" w14:textId="77777777" w:rsidTr="005C01DC">
        <w:trPr>
          <w:jc w:val="center"/>
        </w:trPr>
        <w:tc>
          <w:tcPr>
            <w:tcW w:w="3539" w:type="dxa"/>
          </w:tcPr>
          <w:p w14:paraId="0946090F" w14:textId="77777777" w:rsidR="00EB302A" w:rsidRPr="00460AC1" w:rsidRDefault="00EB302A" w:rsidP="008801FB">
            <w:pPr>
              <w:ind w:left="27"/>
              <w:rPr>
                <w:rFonts w:ascii="Arial" w:hAnsi="Arial" w:cs="Arial"/>
                <w:sz w:val="18"/>
                <w:szCs w:val="18"/>
              </w:rPr>
            </w:pPr>
            <w:r w:rsidRPr="00460AC1">
              <w:rPr>
                <w:rFonts w:ascii="Arial" w:eastAsia="Times" w:hAnsi="Arial" w:cs="Arial"/>
                <w:bCs/>
                <w:sz w:val="18"/>
                <w:szCs w:val="18"/>
              </w:rPr>
              <w:t xml:space="preserve">Educador/Formador </w:t>
            </w:r>
            <w:r w:rsidRPr="00460AC1">
              <w:rPr>
                <w:rFonts w:ascii="Arial" w:eastAsia="Times" w:hAnsi="Arial" w:cs="Arial"/>
                <w:bCs/>
                <w:sz w:val="18"/>
                <w:szCs w:val="18"/>
              </w:rPr>
              <w:br/>
            </w:r>
          </w:p>
        </w:tc>
        <w:tc>
          <w:tcPr>
            <w:tcW w:w="5807" w:type="dxa"/>
          </w:tcPr>
          <w:p w14:paraId="5ED6470F" w14:textId="3D0CFBC4" w:rsidR="00EB302A" w:rsidRPr="00460AC1" w:rsidRDefault="00EB302A" w:rsidP="00551E71">
            <w:pPr>
              <w:tabs>
                <w:tab w:val="left" w:pos="5300"/>
              </w:tabs>
              <w:jc w:val="both"/>
              <w:rPr>
                <w:rFonts w:ascii="Arial" w:hAnsi="Arial" w:cs="Arial"/>
                <w:sz w:val="18"/>
                <w:szCs w:val="18"/>
              </w:rPr>
            </w:pPr>
            <w:r w:rsidRPr="00460AC1">
              <w:rPr>
                <w:rFonts w:ascii="Arial" w:eastAsia="Times" w:hAnsi="Arial" w:cs="Arial"/>
                <w:sz w:val="18"/>
                <w:szCs w:val="18"/>
              </w:rPr>
              <w:t>1 por cada 10 adolescentes</w:t>
            </w:r>
            <w:r w:rsidRPr="00460AC1">
              <w:rPr>
                <w:rFonts w:ascii="Arial" w:eastAsia="Times" w:hAnsi="Arial" w:cs="Arial"/>
                <w:bCs/>
                <w:sz w:val="18"/>
                <w:szCs w:val="18"/>
                <w:vertAlign w:val="superscript"/>
              </w:rPr>
              <w:t>*2</w:t>
            </w:r>
            <w:r w:rsidRPr="00460AC1">
              <w:rPr>
                <w:rFonts w:ascii="Arial" w:hAnsi="Arial" w:cs="Arial"/>
                <w:sz w:val="18"/>
                <w:szCs w:val="18"/>
              </w:rPr>
              <w:t xml:space="preserve"> </w:t>
            </w:r>
            <w:r w:rsidRPr="00460AC1">
              <w:rPr>
                <w:rFonts w:ascii="Arial" w:hAnsi="Arial" w:cs="Arial"/>
                <w:sz w:val="18"/>
                <w:szCs w:val="18"/>
              </w:rPr>
              <w:br/>
            </w:r>
            <w:r w:rsidR="00551E71">
              <w:rPr>
                <w:rFonts w:ascii="Arial" w:hAnsi="Arial" w:cs="Arial"/>
                <w:sz w:val="18"/>
                <w:szCs w:val="18"/>
              </w:rPr>
              <w:t>24 horas</w:t>
            </w:r>
          </w:p>
        </w:tc>
      </w:tr>
      <w:tr w:rsidR="00EB302A" w:rsidRPr="00460AC1" w14:paraId="24C242BA" w14:textId="77777777" w:rsidTr="005C01DC">
        <w:trPr>
          <w:jc w:val="center"/>
        </w:trPr>
        <w:tc>
          <w:tcPr>
            <w:tcW w:w="3539" w:type="dxa"/>
          </w:tcPr>
          <w:p w14:paraId="51B2FCDE" w14:textId="77777777" w:rsidR="00EB302A" w:rsidRPr="00460AC1" w:rsidRDefault="00EB302A" w:rsidP="008801FB">
            <w:pPr>
              <w:ind w:left="27"/>
              <w:rPr>
                <w:rFonts w:ascii="Arial" w:hAnsi="Arial" w:cs="Arial"/>
                <w:sz w:val="18"/>
                <w:szCs w:val="18"/>
              </w:rPr>
            </w:pPr>
            <w:r w:rsidRPr="00460AC1">
              <w:rPr>
                <w:rFonts w:ascii="Arial" w:eastAsia="Times" w:hAnsi="Arial" w:cs="Arial"/>
                <w:bCs/>
                <w:sz w:val="18"/>
                <w:szCs w:val="18"/>
              </w:rPr>
              <w:t xml:space="preserve">Servicios </w:t>
            </w:r>
            <w:r w:rsidRPr="00460AC1">
              <w:rPr>
                <w:rFonts w:ascii="Arial" w:hAnsi="Arial" w:cs="Arial"/>
                <w:sz w:val="18"/>
                <w:szCs w:val="18"/>
              </w:rPr>
              <w:t>Generales</w:t>
            </w:r>
          </w:p>
        </w:tc>
        <w:tc>
          <w:tcPr>
            <w:tcW w:w="5807" w:type="dxa"/>
          </w:tcPr>
          <w:p w14:paraId="5A9BC430" w14:textId="3D3E1B61" w:rsidR="00EB302A" w:rsidRPr="00460AC1" w:rsidRDefault="00EB302A" w:rsidP="008801FB">
            <w:pPr>
              <w:rPr>
                <w:rFonts w:ascii="Arial" w:hAnsi="Arial" w:cs="Arial"/>
                <w:sz w:val="18"/>
                <w:szCs w:val="18"/>
              </w:rPr>
            </w:pPr>
            <w:r w:rsidRPr="00460AC1">
              <w:rPr>
                <w:rFonts w:ascii="Arial" w:eastAsia="Times" w:hAnsi="Arial" w:cs="Arial"/>
                <w:sz w:val="18"/>
                <w:szCs w:val="18"/>
              </w:rPr>
              <w:t xml:space="preserve">1TC X </w:t>
            </w:r>
            <w:r w:rsidRPr="00460AC1">
              <w:rPr>
                <w:rFonts w:ascii="Arial" w:hAnsi="Arial" w:cs="Arial"/>
                <w:sz w:val="18"/>
                <w:szCs w:val="18"/>
              </w:rPr>
              <w:t>cada 50</w:t>
            </w:r>
            <w:r w:rsidR="002205D4">
              <w:rPr>
                <w:rFonts w:ascii="Arial" w:hAnsi="Arial" w:cs="Arial"/>
                <w:sz w:val="18"/>
                <w:szCs w:val="18"/>
              </w:rPr>
              <w:t xml:space="preserve"> diurno incluye fines de semana.</w:t>
            </w:r>
          </w:p>
        </w:tc>
      </w:tr>
      <w:tr w:rsidR="00EB302A" w:rsidRPr="00460AC1" w14:paraId="62A35950" w14:textId="77777777" w:rsidTr="005C01DC">
        <w:trPr>
          <w:jc w:val="center"/>
        </w:trPr>
        <w:tc>
          <w:tcPr>
            <w:tcW w:w="3539" w:type="dxa"/>
          </w:tcPr>
          <w:p w14:paraId="4B869284" w14:textId="4BDB15F9" w:rsidR="00EB302A" w:rsidRPr="00460AC1" w:rsidRDefault="00EB302A" w:rsidP="008801FB">
            <w:pPr>
              <w:ind w:left="27"/>
              <w:rPr>
                <w:rFonts w:ascii="Arial" w:hAnsi="Arial" w:cs="Arial"/>
                <w:sz w:val="18"/>
                <w:szCs w:val="18"/>
              </w:rPr>
            </w:pPr>
            <w:r w:rsidRPr="00460AC1">
              <w:rPr>
                <w:rFonts w:ascii="Arial" w:eastAsia="Times" w:hAnsi="Arial" w:cs="Arial"/>
                <w:bCs/>
                <w:sz w:val="18"/>
                <w:szCs w:val="18"/>
              </w:rPr>
              <w:t xml:space="preserve">Cocinero (a) o manipulador de </w:t>
            </w:r>
            <w:r w:rsidR="00282208" w:rsidRPr="00460AC1">
              <w:rPr>
                <w:rFonts w:ascii="Arial" w:eastAsia="Times" w:hAnsi="Arial" w:cs="Arial"/>
                <w:bCs/>
                <w:sz w:val="18"/>
                <w:szCs w:val="18"/>
              </w:rPr>
              <w:t>a</w:t>
            </w:r>
            <w:r w:rsidRPr="00460AC1">
              <w:rPr>
                <w:rFonts w:ascii="Arial" w:eastAsia="Times" w:hAnsi="Arial" w:cs="Arial"/>
                <w:bCs/>
                <w:sz w:val="18"/>
                <w:szCs w:val="18"/>
              </w:rPr>
              <w:t>limentos</w:t>
            </w:r>
          </w:p>
        </w:tc>
        <w:tc>
          <w:tcPr>
            <w:tcW w:w="5807" w:type="dxa"/>
          </w:tcPr>
          <w:p w14:paraId="04AFAD98" w14:textId="12AD403E" w:rsidR="00EB302A" w:rsidRPr="00460AC1" w:rsidRDefault="00EB302A" w:rsidP="008801FB">
            <w:pPr>
              <w:rPr>
                <w:rFonts w:ascii="Arial" w:hAnsi="Arial" w:cs="Arial"/>
                <w:sz w:val="18"/>
                <w:szCs w:val="18"/>
              </w:rPr>
            </w:pPr>
            <w:r w:rsidRPr="00460AC1">
              <w:rPr>
                <w:rFonts w:ascii="Arial" w:eastAsia="Times" w:hAnsi="Arial" w:cs="Arial"/>
                <w:sz w:val="18"/>
                <w:szCs w:val="18"/>
              </w:rPr>
              <w:t xml:space="preserve">1 TC </w:t>
            </w:r>
            <w:r w:rsidRPr="00460AC1">
              <w:rPr>
                <w:rFonts w:ascii="Arial" w:hAnsi="Arial" w:cs="Arial"/>
                <w:sz w:val="18"/>
                <w:szCs w:val="18"/>
              </w:rPr>
              <w:t>X cada 50</w:t>
            </w:r>
            <w:r w:rsidR="002205D4">
              <w:rPr>
                <w:rFonts w:ascii="Arial" w:hAnsi="Arial" w:cs="Arial"/>
                <w:sz w:val="18"/>
                <w:szCs w:val="18"/>
              </w:rPr>
              <w:t xml:space="preserve"> diurno incluye fines de semana.</w:t>
            </w:r>
          </w:p>
        </w:tc>
      </w:tr>
    </w:tbl>
    <w:p w14:paraId="2FA63BA3" w14:textId="77777777" w:rsidR="00EB302A" w:rsidRPr="00460AC1" w:rsidRDefault="00EB302A" w:rsidP="008801FB">
      <w:pPr>
        <w:spacing w:after="0" w:line="240" w:lineRule="auto"/>
        <w:jc w:val="both"/>
        <w:rPr>
          <w:rFonts w:ascii="Arial" w:hAnsi="Arial" w:cs="Arial"/>
          <w:bCs/>
          <w:sz w:val="16"/>
          <w:szCs w:val="16"/>
        </w:rPr>
      </w:pPr>
      <w:bookmarkStart w:id="22" w:name="_Hlk520468234"/>
      <w:r w:rsidRPr="00460AC1">
        <w:rPr>
          <w:rFonts w:ascii="Arial" w:hAnsi="Arial" w:cs="Arial"/>
          <w:bCs/>
          <w:sz w:val="16"/>
          <w:szCs w:val="16"/>
        </w:rPr>
        <w:t>Fuente: Subdirección de Responsabilidad Penal</w:t>
      </w:r>
    </w:p>
    <w:p w14:paraId="174AB36F" w14:textId="77777777" w:rsidR="002A5BE3" w:rsidRPr="00460AC1" w:rsidRDefault="002A5BE3" w:rsidP="008801FB">
      <w:pPr>
        <w:spacing w:after="0" w:line="240" w:lineRule="auto"/>
        <w:jc w:val="both"/>
        <w:rPr>
          <w:rFonts w:ascii="Arial" w:hAnsi="Arial" w:cs="Arial"/>
          <w:bCs/>
          <w:sz w:val="16"/>
          <w:szCs w:val="16"/>
        </w:rPr>
      </w:pPr>
    </w:p>
    <w:p w14:paraId="27D26D49" w14:textId="77777777" w:rsidR="00EB302A" w:rsidRPr="00460AC1" w:rsidRDefault="00EB302A" w:rsidP="008801FB">
      <w:pPr>
        <w:spacing w:after="0" w:line="240" w:lineRule="auto"/>
        <w:jc w:val="both"/>
        <w:rPr>
          <w:rFonts w:ascii="Arial" w:eastAsia="Times" w:hAnsi="Arial" w:cs="Arial"/>
          <w:sz w:val="16"/>
          <w:szCs w:val="16"/>
          <w:vertAlign w:val="superscript"/>
        </w:rPr>
      </w:pPr>
      <w:r w:rsidRPr="00460AC1">
        <w:rPr>
          <w:rFonts w:ascii="Arial" w:hAnsi="Arial" w:cs="Arial"/>
          <w:sz w:val="16"/>
          <w:szCs w:val="16"/>
        </w:rPr>
        <w:t>*</w:t>
      </w:r>
      <w:r w:rsidRPr="00460AC1">
        <w:rPr>
          <w:rFonts w:ascii="Arial" w:eastAsia="Times" w:hAnsi="Arial" w:cs="Arial"/>
          <w:sz w:val="16"/>
          <w:szCs w:val="16"/>
          <w:vertAlign w:val="superscript"/>
        </w:rPr>
        <w:t>1</w:t>
      </w:r>
      <w:bookmarkEnd w:id="22"/>
      <w:r w:rsidRPr="00460AC1">
        <w:rPr>
          <w:rFonts w:ascii="Arial" w:eastAsia="Times" w:hAnsi="Arial" w:cs="Arial"/>
          <w:sz w:val="16"/>
          <w:szCs w:val="16"/>
        </w:rPr>
        <w:t>El Coordinador (a) de un centro transitorio de demanda de atención baja no es exclusivo para este servicio; esta función se pu</w:t>
      </w:r>
      <w:r w:rsidR="005210A0" w:rsidRPr="00460AC1">
        <w:rPr>
          <w:rFonts w:ascii="Arial" w:eastAsia="Times" w:hAnsi="Arial" w:cs="Arial"/>
          <w:sz w:val="16"/>
          <w:szCs w:val="16"/>
        </w:rPr>
        <w:t>e</w:t>
      </w:r>
      <w:r w:rsidRPr="00460AC1">
        <w:rPr>
          <w:rFonts w:ascii="Arial" w:eastAsia="Times" w:hAnsi="Arial" w:cs="Arial"/>
          <w:sz w:val="16"/>
          <w:szCs w:val="16"/>
        </w:rPr>
        <w:t xml:space="preserve">de cumplir simultáneamente en varias modalidades siempre y cuando estas estén ubicadas en el mismo </w:t>
      </w:r>
      <w:r w:rsidR="005210A0" w:rsidRPr="00460AC1">
        <w:rPr>
          <w:rFonts w:ascii="Arial" w:eastAsia="Times" w:hAnsi="Arial" w:cs="Arial"/>
          <w:sz w:val="16"/>
          <w:szCs w:val="16"/>
        </w:rPr>
        <w:t>departamento</w:t>
      </w:r>
      <w:r w:rsidRPr="00460AC1">
        <w:rPr>
          <w:rFonts w:ascii="Arial" w:eastAsia="Times" w:hAnsi="Arial" w:cs="Arial"/>
          <w:sz w:val="16"/>
          <w:szCs w:val="16"/>
        </w:rPr>
        <w:t xml:space="preserve">. </w:t>
      </w:r>
      <w:r w:rsidRPr="00460AC1">
        <w:rPr>
          <w:rFonts w:ascii="Arial" w:eastAsia="Times" w:hAnsi="Arial" w:cs="Arial"/>
          <w:sz w:val="16"/>
          <w:szCs w:val="16"/>
          <w:vertAlign w:val="superscript"/>
        </w:rPr>
        <w:t xml:space="preserve"> </w:t>
      </w:r>
    </w:p>
    <w:p w14:paraId="4EB759B1" w14:textId="77777777" w:rsidR="00EB302A" w:rsidRPr="00460AC1" w:rsidRDefault="00EB302A" w:rsidP="008801FB">
      <w:pPr>
        <w:spacing w:after="0" w:line="240" w:lineRule="auto"/>
        <w:jc w:val="both"/>
        <w:rPr>
          <w:rFonts w:ascii="Arial" w:eastAsia="Times" w:hAnsi="Arial" w:cs="Arial"/>
          <w:sz w:val="16"/>
          <w:szCs w:val="16"/>
          <w:vertAlign w:val="superscript"/>
        </w:rPr>
      </w:pPr>
      <w:r w:rsidRPr="00460AC1">
        <w:rPr>
          <w:rFonts w:ascii="Arial" w:hAnsi="Arial" w:cs="Arial"/>
          <w:sz w:val="16"/>
          <w:szCs w:val="16"/>
        </w:rPr>
        <w:t>*</w:t>
      </w:r>
      <w:r w:rsidRPr="00460AC1">
        <w:rPr>
          <w:rFonts w:ascii="Arial" w:hAnsi="Arial" w:cs="Arial"/>
          <w:sz w:val="16"/>
          <w:szCs w:val="16"/>
          <w:vertAlign w:val="superscript"/>
        </w:rPr>
        <w:t xml:space="preserve">2 </w:t>
      </w:r>
      <w:r w:rsidRPr="00460AC1">
        <w:rPr>
          <w:rFonts w:ascii="Arial" w:eastAsia="Times" w:hAnsi="Arial" w:cs="Arial"/>
          <w:sz w:val="16"/>
          <w:szCs w:val="16"/>
        </w:rPr>
        <w:t>Para menos de 10 cupos se exigirá un contrato de educador en disponibilidad.</w:t>
      </w:r>
    </w:p>
    <w:p w14:paraId="6AF8C2C6" w14:textId="77777777" w:rsidR="00EB302A" w:rsidRPr="00460AC1" w:rsidRDefault="00EB302A" w:rsidP="008801FB">
      <w:pPr>
        <w:tabs>
          <w:tab w:val="left" w:pos="0"/>
        </w:tabs>
        <w:spacing w:after="0" w:line="240" w:lineRule="auto"/>
        <w:jc w:val="both"/>
        <w:rPr>
          <w:rFonts w:ascii="Arial" w:hAnsi="Arial" w:cs="Arial"/>
          <w:sz w:val="16"/>
          <w:szCs w:val="16"/>
        </w:rPr>
      </w:pPr>
      <w:r w:rsidRPr="00460AC1">
        <w:rPr>
          <w:rFonts w:ascii="Arial" w:hAnsi="Arial" w:cs="Arial"/>
          <w:sz w:val="16"/>
          <w:szCs w:val="16"/>
        </w:rPr>
        <w:t xml:space="preserve"> *</w:t>
      </w:r>
      <w:r w:rsidRPr="00460AC1">
        <w:rPr>
          <w:rFonts w:ascii="Arial" w:hAnsi="Arial" w:cs="Arial"/>
          <w:sz w:val="16"/>
          <w:szCs w:val="16"/>
          <w:vertAlign w:val="superscript"/>
        </w:rPr>
        <w:t>3</w:t>
      </w:r>
      <w:r w:rsidRPr="00460AC1">
        <w:rPr>
          <w:rFonts w:ascii="Arial" w:hAnsi="Arial" w:cs="Arial"/>
          <w:sz w:val="16"/>
          <w:szCs w:val="16"/>
        </w:rPr>
        <w:t>El personal de cocina no es exigible si el servicio de alimentación es contratado externamente.</w:t>
      </w:r>
    </w:p>
    <w:p w14:paraId="64552036" w14:textId="77777777" w:rsidR="00EB302A" w:rsidRPr="00460AC1" w:rsidRDefault="00EB302A" w:rsidP="008801FB">
      <w:pPr>
        <w:tabs>
          <w:tab w:val="left" w:pos="0"/>
        </w:tabs>
        <w:spacing w:after="0" w:line="240" w:lineRule="auto"/>
        <w:jc w:val="both"/>
        <w:rPr>
          <w:rFonts w:ascii="Arial" w:hAnsi="Arial" w:cs="Arial"/>
          <w:sz w:val="16"/>
          <w:szCs w:val="16"/>
        </w:rPr>
      </w:pPr>
      <w:r w:rsidRPr="00460AC1">
        <w:rPr>
          <w:rFonts w:ascii="Arial" w:hAnsi="Arial" w:cs="Arial"/>
          <w:sz w:val="16"/>
          <w:szCs w:val="16"/>
        </w:rPr>
        <w:t>Según número de cupos aplicar fórmul</w:t>
      </w:r>
      <w:r w:rsidR="00180D50" w:rsidRPr="00460AC1">
        <w:rPr>
          <w:rFonts w:ascii="Arial" w:hAnsi="Arial" w:cs="Arial"/>
          <w:sz w:val="16"/>
          <w:szCs w:val="16"/>
        </w:rPr>
        <w:t>a de cálculo para talento humano</w:t>
      </w:r>
    </w:p>
    <w:p w14:paraId="30C1A23E" w14:textId="77777777" w:rsidR="00180D50" w:rsidRPr="00460AC1" w:rsidRDefault="00180D50" w:rsidP="008801FB">
      <w:pPr>
        <w:tabs>
          <w:tab w:val="left" w:pos="0"/>
        </w:tabs>
        <w:spacing w:after="0" w:line="240" w:lineRule="auto"/>
        <w:jc w:val="both"/>
        <w:rPr>
          <w:rFonts w:ascii="Arial" w:hAnsi="Arial" w:cs="Arial"/>
          <w:sz w:val="16"/>
          <w:szCs w:val="16"/>
        </w:rPr>
      </w:pPr>
      <w:r w:rsidRPr="00460AC1">
        <w:rPr>
          <w:rFonts w:ascii="Arial" w:hAnsi="Arial" w:cs="Arial"/>
          <w:sz w:val="16"/>
          <w:szCs w:val="16"/>
        </w:rPr>
        <w:t>De acuerdo con la reglamentación vigente, para las actividades a realizar por par</w:t>
      </w:r>
      <w:r w:rsidR="00195BEA" w:rsidRPr="00460AC1">
        <w:rPr>
          <w:rFonts w:ascii="Arial" w:hAnsi="Arial" w:cs="Arial"/>
          <w:sz w:val="16"/>
          <w:szCs w:val="16"/>
        </w:rPr>
        <w:t>te del talento humano el operad</w:t>
      </w:r>
      <w:r w:rsidRPr="00460AC1">
        <w:rPr>
          <w:rFonts w:ascii="Arial" w:hAnsi="Arial" w:cs="Arial"/>
          <w:sz w:val="16"/>
          <w:szCs w:val="16"/>
        </w:rPr>
        <w:t>o</w:t>
      </w:r>
      <w:r w:rsidR="00195BEA" w:rsidRPr="00460AC1">
        <w:rPr>
          <w:rFonts w:ascii="Arial" w:hAnsi="Arial" w:cs="Arial"/>
          <w:sz w:val="16"/>
          <w:szCs w:val="16"/>
        </w:rPr>
        <w:t>r</w:t>
      </w:r>
      <w:r w:rsidRPr="00460AC1">
        <w:rPr>
          <w:rFonts w:ascii="Arial" w:hAnsi="Arial" w:cs="Arial"/>
          <w:sz w:val="16"/>
          <w:szCs w:val="16"/>
        </w:rPr>
        <w:t xml:space="preserve"> deberá dotarlos de los elementos necesarios para seguridad y salud en el trabajo</w:t>
      </w:r>
    </w:p>
    <w:p w14:paraId="0F79EA36" w14:textId="77777777" w:rsidR="00A46A11" w:rsidRPr="00460AC1" w:rsidRDefault="00A46A11" w:rsidP="008801FB">
      <w:pPr>
        <w:spacing w:after="0" w:line="240" w:lineRule="auto"/>
        <w:ind w:right="49"/>
        <w:contextualSpacing/>
        <w:jc w:val="both"/>
        <w:rPr>
          <w:rFonts w:ascii="Arial" w:hAnsi="Arial" w:cs="Arial"/>
          <w:color w:val="000000"/>
          <w:sz w:val="16"/>
          <w:szCs w:val="16"/>
          <w:lang w:eastAsia="es-ES"/>
        </w:rPr>
      </w:pPr>
      <w:r w:rsidRPr="00460AC1">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531ACA3F" w14:textId="77777777" w:rsidR="00A46A11" w:rsidRPr="008801FB" w:rsidRDefault="00A46A11" w:rsidP="008801FB">
      <w:pPr>
        <w:spacing w:after="0" w:line="240" w:lineRule="auto"/>
        <w:ind w:right="49"/>
        <w:contextualSpacing/>
        <w:jc w:val="both"/>
        <w:rPr>
          <w:rFonts w:ascii="Arial" w:hAnsi="Arial" w:cs="Arial"/>
          <w:color w:val="000000"/>
          <w:lang w:eastAsia="es-ES"/>
        </w:rPr>
      </w:pPr>
      <w:r w:rsidRPr="00460AC1">
        <w:rPr>
          <w:rFonts w:ascii="Arial" w:hAnsi="Arial" w:cs="Arial"/>
          <w:sz w:val="16"/>
          <w:szCs w:val="16"/>
          <w:lang w:val="es-ES"/>
        </w:rPr>
        <w:t>El talento humano no podrá prestar sus servicios en 2 o más modalidades si la suma de los tiempos de las modalidades a las cuales está vinculado supera el tiempo máximo establecido de ellas y solo podrá ser contratado en un departamento</w:t>
      </w:r>
      <w:r w:rsidRPr="008801FB">
        <w:rPr>
          <w:rFonts w:ascii="Arial" w:hAnsi="Arial" w:cs="Arial"/>
          <w:lang w:val="es-ES"/>
        </w:rPr>
        <w:t xml:space="preserve"> </w:t>
      </w:r>
    </w:p>
    <w:p w14:paraId="7DBE94DE" w14:textId="77777777" w:rsidR="00037AC9" w:rsidRPr="008801FB" w:rsidRDefault="00037AC9" w:rsidP="008801FB">
      <w:pPr>
        <w:tabs>
          <w:tab w:val="left" w:pos="0"/>
        </w:tabs>
        <w:spacing w:after="0" w:line="240" w:lineRule="auto"/>
        <w:jc w:val="both"/>
        <w:rPr>
          <w:rFonts w:ascii="Arial" w:eastAsia="Times" w:hAnsi="Arial" w:cs="Arial"/>
        </w:rPr>
      </w:pPr>
    </w:p>
    <w:p w14:paraId="4E4EBEAF" w14:textId="77777777" w:rsidR="002205D4" w:rsidRDefault="002205D4" w:rsidP="008801FB">
      <w:pPr>
        <w:tabs>
          <w:tab w:val="left" w:pos="0"/>
        </w:tabs>
        <w:spacing w:after="0" w:line="240" w:lineRule="auto"/>
        <w:jc w:val="both"/>
        <w:rPr>
          <w:rFonts w:ascii="Arial" w:hAnsi="Arial" w:cs="Arial"/>
          <w:b/>
        </w:rPr>
      </w:pPr>
      <w:bookmarkStart w:id="23" w:name="_Hlk530990856"/>
    </w:p>
    <w:p w14:paraId="34DA6F6C" w14:textId="0DCEB6FD" w:rsidR="00B836A7" w:rsidRPr="008801FB" w:rsidRDefault="002205D4" w:rsidP="008801FB">
      <w:pPr>
        <w:tabs>
          <w:tab w:val="left" w:pos="0"/>
        </w:tabs>
        <w:spacing w:after="0" w:line="240" w:lineRule="auto"/>
        <w:jc w:val="both"/>
        <w:rPr>
          <w:rFonts w:ascii="Arial" w:hAnsi="Arial" w:cs="Arial"/>
        </w:rPr>
      </w:pPr>
      <w:r w:rsidRPr="008801FB">
        <w:rPr>
          <w:rFonts w:ascii="Arial" w:hAnsi="Arial" w:cs="Arial"/>
          <w:b/>
        </w:rPr>
        <w:t>COMPONENTE DE ALIMENTACIÓN Y NUTRICIÓN</w:t>
      </w:r>
      <w:r w:rsidR="00C25E63" w:rsidRPr="008801FB">
        <w:rPr>
          <w:rStyle w:val="Refdenotaalpie"/>
          <w:rFonts w:ascii="Arial" w:hAnsi="Arial" w:cs="Arial"/>
          <w:b/>
        </w:rPr>
        <w:footnoteReference w:id="8"/>
      </w:r>
      <w:r w:rsidRPr="008801FB">
        <w:rPr>
          <w:rFonts w:ascii="Arial" w:hAnsi="Arial" w:cs="Arial"/>
          <w:b/>
        </w:rPr>
        <w:t>:</w:t>
      </w:r>
      <w:r w:rsidRPr="008801FB">
        <w:rPr>
          <w:rFonts w:ascii="Arial" w:hAnsi="Arial" w:cs="Arial"/>
        </w:rPr>
        <w:t xml:space="preserve"> </w:t>
      </w:r>
    </w:p>
    <w:p w14:paraId="3AF14585" w14:textId="77777777" w:rsidR="00B836A7" w:rsidRPr="008801FB" w:rsidRDefault="00B836A7" w:rsidP="008801FB">
      <w:pPr>
        <w:pStyle w:val="Prrafodelista"/>
        <w:tabs>
          <w:tab w:val="left" w:pos="0"/>
        </w:tabs>
        <w:spacing w:after="0" w:line="240" w:lineRule="auto"/>
        <w:ind w:left="0"/>
        <w:jc w:val="both"/>
        <w:rPr>
          <w:rFonts w:ascii="Arial" w:hAnsi="Arial" w:cs="Arial"/>
          <w:b/>
        </w:rPr>
      </w:pPr>
    </w:p>
    <w:p w14:paraId="5504DD80" w14:textId="77777777" w:rsidR="00B836A7" w:rsidRPr="008801FB" w:rsidRDefault="00B836A7" w:rsidP="008801FB">
      <w:pPr>
        <w:pStyle w:val="Prrafodelista"/>
        <w:tabs>
          <w:tab w:val="left" w:pos="0"/>
        </w:tabs>
        <w:spacing w:after="0" w:line="240" w:lineRule="auto"/>
        <w:ind w:left="0"/>
        <w:jc w:val="both"/>
        <w:rPr>
          <w:rFonts w:ascii="Arial" w:hAnsi="Arial" w:cs="Arial"/>
          <w:b/>
        </w:rPr>
      </w:pPr>
      <w:r w:rsidRPr="008801FB">
        <w:rPr>
          <w:rFonts w:ascii="Arial" w:hAnsi="Arial" w:cs="Arial"/>
          <w:b/>
        </w:rPr>
        <w:t>Minuta Patrón:</w:t>
      </w:r>
    </w:p>
    <w:p w14:paraId="36B25DB4" w14:textId="77777777" w:rsidR="00B836A7" w:rsidRPr="008801FB" w:rsidRDefault="00B836A7" w:rsidP="008801FB">
      <w:pPr>
        <w:tabs>
          <w:tab w:val="left" w:pos="0"/>
        </w:tabs>
        <w:spacing w:after="0" w:line="240" w:lineRule="auto"/>
        <w:jc w:val="both"/>
        <w:rPr>
          <w:rFonts w:ascii="Arial" w:hAnsi="Arial" w:cs="Arial"/>
        </w:rPr>
      </w:pPr>
    </w:p>
    <w:p w14:paraId="73C192F0" w14:textId="77777777" w:rsidR="00B836A7" w:rsidRPr="008801FB" w:rsidRDefault="00B836A7" w:rsidP="008801FB">
      <w:pPr>
        <w:tabs>
          <w:tab w:val="left" w:pos="0"/>
        </w:tabs>
        <w:spacing w:after="0" w:line="240" w:lineRule="auto"/>
        <w:jc w:val="both"/>
        <w:rPr>
          <w:rFonts w:ascii="Arial" w:hAnsi="Arial" w:cs="Arial"/>
        </w:rPr>
      </w:pPr>
      <w:r w:rsidRPr="008801FB">
        <w:rPr>
          <w:rFonts w:ascii="Arial" w:hAnsi="Arial" w:cs="Arial"/>
        </w:rPr>
        <w:t>La minuta que aplica al servicio corresponde a la denominada “Minuta patrón por tiempos de consumo semanal SRPA sin Bienestarina” diseñada por la Dirección de Nutrición, considerando sexo y edad de la población a atender así:</w:t>
      </w:r>
    </w:p>
    <w:p w14:paraId="642EE524" w14:textId="77777777" w:rsidR="00B836A7" w:rsidRPr="008801FB" w:rsidRDefault="00B836A7" w:rsidP="008801FB">
      <w:pPr>
        <w:tabs>
          <w:tab w:val="left" w:pos="0"/>
        </w:tabs>
        <w:spacing w:after="0" w:line="240" w:lineRule="auto"/>
        <w:jc w:val="both"/>
        <w:rPr>
          <w:rFonts w:ascii="Arial" w:hAnsi="Arial" w:cs="Arial"/>
        </w:rPr>
      </w:pPr>
      <w:r w:rsidRPr="008801FB">
        <w:rPr>
          <w:rFonts w:ascii="Arial" w:hAnsi="Arial" w:cs="Arial"/>
        </w:rPr>
        <w:t xml:space="preserve"> </w:t>
      </w:r>
    </w:p>
    <w:p w14:paraId="76197BE7" w14:textId="77777777" w:rsidR="00B836A7" w:rsidRPr="008801FB" w:rsidRDefault="00B836A7" w:rsidP="00590679">
      <w:pPr>
        <w:pStyle w:val="Prrafodelista"/>
        <w:numPr>
          <w:ilvl w:val="0"/>
          <w:numId w:val="12"/>
        </w:numPr>
        <w:tabs>
          <w:tab w:val="left" w:pos="0"/>
        </w:tabs>
        <w:spacing w:after="0" w:line="240" w:lineRule="auto"/>
        <w:jc w:val="both"/>
        <w:rPr>
          <w:rFonts w:ascii="Arial" w:hAnsi="Arial" w:cs="Arial"/>
        </w:rPr>
      </w:pPr>
      <w:r w:rsidRPr="008801FB">
        <w:rPr>
          <w:rFonts w:ascii="Arial" w:hAnsi="Arial" w:cs="Arial"/>
        </w:rPr>
        <w:t xml:space="preserve">Hombre </w:t>
      </w:r>
    </w:p>
    <w:p w14:paraId="4AB3475A" w14:textId="77777777" w:rsidR="00B836A7" w:rsidRPr="008801FB" w:rsidRDefault="00B836A7" w:rsidP="008801FB">
      <w:pPr>
        <w:pStyle w:val="Prrafodelista"/>
        <w:tabs>
          <w:tab w:val="left" w:pos="0"/>
        </w:tabs>
        <w:spacing w:after="0" w:line="240" w:lineRule="auto"/>
        <w:ind w:left="0"/>
        <w:jc w:val="both"/>
        <w:rPr>
          <w:rFonts w:ascii="Arial" w:hAnsi="Arial" w:cs="Arial"/>
        </w:rPr>
      </w:pPr>
      <w:r w:rsidRPr="008801FB">
        <w:rPr>
          <w:rFonts w:ascii="Arial" w:hAnsi="Arial" w:cs="Arial"/>
        </w:rPr>
        <w:t>Grupo de edad 13 a 17 años 11 meses</w:t>
      </w:r>
    </w:p>
    <w:p w14:paraId="5AC51A0A" w14:textId="77777777" w:rsidR="00B836A7" w:rsidRPr="008801FB" w:rsidRDefault="00B836A7" w:rsidP="008801FB">
      <w:pPr>
        <w:pStyle w:val="Prrafodelista"/>
        <w:tabs>
          <w:tab w:val="left" w:pos="0"/>
        </w:tabs>
        <w:spacing w:after="0" w:line="240" w:lineRule="auto"/>
        <w:ind w:left="0"/>
        <w:jc w:val="both"/>
        <w:rPr>
          <w:rFonts w:ascii="Arial" w:hAnsi="Arial" w:cs="Arial"/>
        </w:rPr>
      </w:pPr>
      <w:r w:rsidRPr="008801FB">
        <w:rPr>
          <w:rFonts w:ascii="Arial" w:hAnsi="Arial" w:cs="Arial"/>
        </w:rPr>
        <w:t>Grupo de edad 18 a 49 años 11 meses</w:t>
      </w:r>
    </w:p>
    <w:p w14:paraId="5684E35F" w14:textId="77777777" w:rsidR="00B836A7" w:rsidRPr="008801FB" w:rsidRDefault="00B836A7" w:rsidP="008801FB">
      <w:pPr>
        <w:pStyle w:val="Prrafodelista"/>
        <w:tabs>
          <w:tab w:val="left" w:pos="0"/>
        </w:tabs>
        <w:spacing w:after="0" w:line="240" w:lineRule="auto"/>
        <w:ind w:left="0"/>
        <w:jc w:val="both"/>
        <w:rPr>
          <w:rFonts w:ascii="Arial" w:hAnsi="Arial" w:cs="Arial"/>
        </w:rPr>
      </w:pPr>
    </w:p>
    <w:p w14:paraId="4313A960" w14:textId="77777777" w:rsidR="00B836A7" w:rsidRPr="008801FB" w:rsidRDefault="00B836A7" w:rsidP="00590679">
      <w:pPr>
        <w:pStyle w:val="Prrafodelista"/>
        <w:numPr>
          <w:ilvl w:val="0"/>
          <w:numId w:val="11"/>
        </w:numPr>
        <w:tabs>
          <w:tab w:val="left" w:pos="0"/>
        </w:tabs>
        <w:spacing w:after="0" w:line="240" w:lineRule="auto"/>
        <w:jc w:val="both"/>
        <w:rPr>
          <w:rFonts w:ascii="Arial" w:hAnsi="Arial" w:cs="Arial"/>
        </w:rPr>
      </w:pPr>
      <w:r w:rsidRPr="008801FB">
        <w:rPr>
          <w:rFonts w:ascii="Arial" w:hAnsi="Arial" w:cs="Arial"/>
        </w:rPr>
        <w:t>Mujer</w:t>
      </w:r>
    </w:p>
    <w:p w14:paraId="645596FF" w14:textId="77777777" w:rsidR="00B836A7" w:rsidRPr="008801FB" w:rsidRDefault="00B836A7" w:rsidP="008801FB">
      <w:pPr>
        <w:tabs>
          <w:tab w:val="left" w:pos="0"/>
        </w:tabs>
        <w:spacing w:after="0" w:line="240" w:lineRule="auto"/>
        <w:jc w:val="both"/>
        <w:rPr>
          <w:rFonts w:ascii="Arial" w:hAnsi="Arial" w:cs="Arial"/>
        </w:rPr>
      </w:pPr>
      <w:r w:rsidRPr="008801FB">
        <w:rPr>
          <w:rFonts w:ascii="Arial" w:hAnsi="Arial" w:cs="Arial"/>
        </w:rPr>
        <w:t>Grupo de edad 13 a 17 años 11 meses</w:t>
      </w:r>
    </w:p>
    <w:p w14:paraId="428EADA5" w14:textId="77777777" w:rsidR="00B836A7" w:rsidRPr="008801FB" w:rsidRDefault="00B836A7" w:rsidP="008801FB">
      <w:pPr>
        <w:tabs>
          <w:tab w:val="left" w:pos="0"/>
        </w:tabs>
        <w:spacing w:after="0" w:line="240" w:lineRule="auto"/>
        <w:jc w:val="both"/>
        <w:rPr>
          <w:rFonts w:ascii="Arial" w:hAnsi="Arial" w:cs="Arial"/>
        </w:rPr>
      </w:pPr>
      <w:r w:rsidRPr="008801FB">
        <w:rPr>
          <w:rFonts w:ascii="Arial" w:hAnsi="Arial" w:cs="Arial"/>
        </w:rPr>
        <w:t>Grupo de edad 18 a 49 años 11 meses</w:t>
      </w:r>
    </w:p>
    <w:p w14:paraId="76A87A31" w14:textId="77777777" w:rsidR="00B836A7" w:rsidRPr="008801FB" w:rsidRDefault="00B836A7" w:rsidP="008801FB">
      <w:pPr>
        <w:tabs>
          <w:tab w:val="left" w:pos="0"/>
        </w:tabs>
        <w:spacing w:after="0" w:line="240" w:lineRule="auto"/>
        <w:jc w:val="both"/>
        <w:rPr>
          <w:rFonts w:ascii="Arial" w:hAnsi="Arial" w:cs="Arial"/>
        </w:rPr>
      </w:pPr>
    </w:p>
    <w:p w14:paraId="38648F2E" w14:textId="77777777" w:rsidR="00B836A7" w:rsidRDefault="00B836A7" w:rsidP="008801FB">
      <w:pPr>
        <w:tabs>
          <w:tab w:val="left" w:pos="0"/>
        </w:tabs>
        <w:spacing w:after="0" w:line="240" w:lineRule="auto"/>
        <w:jc w:val="both"/>
        <w:rPr>
          <w:rFonts w:ascii="Arial" w:hAnsi="Arial" w:cs="Arial"/>
        </w:rPr>
      </w:pPr>
      <w:r w:rsidRPr="008801FB">
        <w:rPr>
          <w:rFonts w:ascii="Arial" w:hAnsi="Arial" w:cs="Arial"/>
        </w:rPr>
        <w:t>En el centro transitorio no aplica el desarrollo del ciclo de menús. El Centro Zonal y el operador deben capacitar al manipulador de alimentos en la aplicación de la minuta patrón frente a la alimentación a ofrecer a los y las adolescentes y jóvenes, para cumplir con criterios de variabilidad en la oferta, suministro de alimentos de todos los grupos, tiempos de comida, tamaño de porciones según la edad y sexo.</w:t>
      </w:r>
    </w:p>
    <w:p w14:paraId="3DF610F2" w14:textId="77777777" w:rsidR="002205D4" w:rsidRPr="008801FB" w:rsidRDefault="002205D4" w:rsidP="008801FB">
      <w:pPr>
        <w:tabs>
          <w:tab w:val="left" w:pos="0"/>
        </w:tabs>
        <w:spacing w:after="0" w:line="240" w:lineRule="auto"/>
        <w:jc w:val="both"/>
        <w:rPr>
          <w:rFonts w:ascii="Arial" w:hAnsi="Arial" w:cs="Arial"/>
        </w:rPr>
      </w:pPr>
    </w:p>
    <w:p w14:paraId="04D5A86A" w14:textId="1B575059" w:rsidR="00B836A7" w:rsidRPr="008801FB" w:rsidRDefault="00B836A7" w:rsidP="008801FB">
      <w:pPr>
        <w:tabs>
          <w:tab w:val="left" w:pos="0"/>
        </w:tabs>
        <w:spacing w:after="0" w:line="240" w:lineRule="auto"/>
        <w:jc w:val="both"/>
        <w:rPr>
          <w:rFonts w:ascii="Arial" w:hAnsi="Arial" w:cs="Arial"/>
          <w:lang w:val="es-ES_tradnl"/>
        </w:rPr>
      </w:pPr>
      <w:r w:rsidRPr="008801FB">
        <w:rPr>
          <w:rFonts w:ascii="Arial" w:hAnsi="Arial" w:cs="Arial"/>
        </w:rPr>
        <w:lastRenderedPageBreak/>
        <w:t xml:space="preserve">No se requiere que el operador presente para aprobación un ciclo de menús, lista de intercambio, análisis de contenido nutricional ni </w:t>
      </w:r>
      <w:r w:rsidR="00AA4A21">
        <w:rPr>
          <w:rFonts w:ascii="Arial" w:hAnsi="Arial" w:cs="Arial"/>
        </w:rPr>
        <w:t>manual</w:t>
      </w:r>
      <w:r w:rsidRPr="008801FB">
        <w:rPr>
          <w:rFonts w:ascii="Arial" w:hAnsi="Arial" w:cs="Arial"/>
        </w:rPr>
        <w:t xml:space="preserve"> de preparaciones. </w:t>
      </w:r>
      <w:r w:rsidRPr="008801FB">
        <w:rPr>
          <w:rFonts w:ascii="Arial" w:hAnsi="Arial" w:cs="Arial"/>
          <w:lang w:val="es-ES_tradnl"/>
        </w:rPr>
        <w:t>No obstante, el operador deberá programar los menús a suministrar (con los 5 tiempos de alimentación) y debe publicar el menú diario en el área de consumo de alimentos, para conocimiento de los y las adolescentes y jóvenes.</w:t>
      </w:r>
    </w:p>
    <w:p w14:paraId="13AA8FAD" w14:textId="77777777" w:rsidR="00B836A7" w:rsidRPr="008801FB" w:rsidRDefault="00B836A7" w:rsidP="008801FB">
      <w:pPr>
        <w:tabs>
          <w:tab w:val="left" w:pos="0"/>
        </w:tabs>
        <w:spacing w:after="0" w:line="240" w:lineRule="auto"/>
        <w:contextualSpacing/>
        <w:jc w:val="both"/>
        <w:rPr>
          <w:rFonts w:ascii="Arial" w:hAnsi="Arial" w:cs="Arial"/>
          <w:b/>
          <w:i/>
        </w:rPr>
      </w:pPr>
    </w:p>
    <w:p w14:paraId="115696EC" w14:textId="761AC0EE" w:rsidR="00B836A7" w:rsidRPr="008801FB" w:rsidRDefault="002205D4" w:rsidP="008801FB">
      <w:pPr>
        <w:tabs>
          <w:tab w:val="left" w:pos="0"/>
        </w:tabs>
        <w:spacing w:after="0" w:line="240" w:lineRule="auto"/>
        <w:contextualSpacing/>
        <w:jc w:val="both"/>
        <w:rPr>
          <w:rFonts w:ascii="Arial" w:hAnsi="Arial" w:cs="Arial"/>
          <w:b/>
        </w:rPr>
      </w:pPr>
      <w:r>
        <w:rPr>
          <w:rFonts w:ascii="Arial" w:hAnsi="Arial" w:cs="Arial"/>
          <w:b/>
        </w:rPr>
        <w:t>Tabla 8</w:t>
      </w:r>
      <w:r w:rsidR="00B836A7" w:rsidRPr="008801FB">
        <w:rPr>
          <w:rFonts w:ascii="Arial" w:hAnsi="Arial" w:cs="Arial"/>
          <w:b/>
        </w:rPr>
        <w:t>. Distribución de tiempos por consumo de alimentos Centro Transitorio</w:t>
      </w:r>
    </w:p>
    <w:p w14:paraId="41E8A29E" w14:textId="77777777" w:rsidR="00B836A7" w:rsidRPr="008801FB" w:rsidRDefault="00B836A7" w:rsidP="008801FB">
      <w:pPr>
        <w:tabs>
          <w:tab w:val="left" w:pos="0"/>
        </w:tabs>
        <w:spacing w:after="0" w:line="240" w:lineRule="auto"/>
        <w:contextualSpacing/>
        <w:jc w:val="both"/>
        <w:rPr>
          <w:rFonts w:ascii="Arial" w:hAnsi="Arial" w:cs="Arial"/>
          <w:b/>
          <w:i/>
        </w:rPr>
      </w:pPr>
    </w:p>
    <w:tbl>
      <w:tblPr>
        <w:tblW w:w="3335" w:type="pct"/>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779"/>
        <w:gridCol w:w="2448"/>
      </w:tblGrid>
      <w:tr w:rsidR="00B836A7" w:rsidRPr="00460AC1" w14:paraId="37515C2C" w14:textId="77777777" w:rsidTr="008D366E">
        <w:trPr>
          <w:jc w:val="center"/>
        </w:trPr>
        <w:tc>
          <w:tcPr>
            <w:tcW w:w="3034" w:type="pct"/>
            <w:tcBorders>
              <w:top w:val="single" w:sz="8" w:space="0" w:color="8064A2"/>
              <w:left w:val="single" w:sz="8" w:space="0" w:color="8064A2"/>
              <w:bottom w:val="single" w:sz="18" w:space="0" w:color="8064A2"/>
              <w:right w:val="single" w:sz="8" w:space="0" w:color="8064A2"/>
            </w:tcBorders>
            <w:shd w:val="clear" w:color="auto" w:fill="A6A6A6" w:themeFill="background1" w:themeFillShade="A6"/>
          </w:tcPr>
          <w:p w14:paraId="14B35ACC" w14:textId="77777777" w:rsidR="00B836A7" w:rsidRPr="00460AC1" w:rsidRDefault="00B836A7" w:rsidP="008801FB">
            <w:pPr>
              <w:tabs>
                <w:tab w:val="left" w:pos="0"/>
                <w:tab w:val="left" w:pos="5410"/>
              </w:tabs>
              <w:spacing w:after="0" w:line="240" w:lineRule="auto"/>
              <w:contextualSpacing/>
              <w:jc w:val="center"/>
              <w:rPr>
                <w:rFonts w:ascii="Arial" w:hAnsi="Arial" w:cs="Arial"/>
                <w:b/>
                <w:bCs/>
                <w:sz w:val="18"/>
                <w:szCs w:val="18"/>
              </w:rPr>
            </w:pPr>
            <w:r w:rsidRPr="00460AC1">
              <w:rPr>
                <w:rFonts w:ascii="Arial" w:hAnsi="Arial" w:cs="Arial"/>
                <w:b/>
                <w:bCs/>
                <w:sz w:val="18"/>
                <w:szCs w:val="18"/>
              </w:rPr>
              <w:t>Tiempos de consumo</w:t>
            </w:r>
          </w:p>
        </w:tc>
        <w:tc>
          <w:tcPr>
            <w:tcW w:w="1966" w:type="pct"/>
            <w:tcBorders>
              <w:top w:val="single" w:sz="8" w:space="0" w:color="8064A2"/>
              <w:left w:val="single" w:sz="8" w:space="0" w:color="8064A2"/>
              <w:bottom w:val="single" w:sz="18" w:space="0" w:color="8064A2"/>
              <w:right w:val="single" w:sz="8" w:space="0" w:color="8064A2"/>
            </w:tcBorders>
            <w:shd w:val="clear" w:color="auto" w:fill="A6A6A6" w:themeFill="background1" w:themeFillShade="A6"/>
          </w:tcPr>
          <w:p w14:paraId="3FAEFDF4" w14:textId="77777777" w:rsidR="00B836A7" w:rsidRPr="00460AC1" w:rsidRDefault="00B836A7" w:rsidP="008801FB">
            <w:pPr>
              <w:tabs>
                <w:tab w:val="left" w:pos="0"/>
                <w:tab w:val="left" w:pos="5410"/>
              </w:tabs>
              <w:spacing w:after="0" w:line="240" w:lineRule="auto"/>
              <w:contextualSpacing/>
              <w:jc w:val="center"/>
              <w:rPr>
                <w:rFonts w:ascii="Arial" w:hAnsi="Arial" w:cs="Arial"/>
                <w:b/>
                <w:bCs/>
                <w:sz w:val="18"/>
                <w:szCs w:val="18"/>
              </w:rPr>
            </w:pPr>
            <w:r w:rsidRPr="00460AC1">
              <w:rPr>
                <w:rFonts w:ascii="Arial" w:hAnsi="Arial" w:cs="Arial"/>
                <w:b/>
                <w:bCs/>
                <w:sz w:val="18"/>
                <w:szCs w:val="18"/>
              </w:rPr>
              <w:t>Hora de distribución</w:t>
            </w:r>
          </w:p>
        </w:tc>
      </w:tr>
      <w:tr w:rsidR="00B836A7" w:rsidRPr="00460AC1" w14:paraId="04F14C87" w14:textId="77777777" w:rsidTr="008D366E">
        <w:trPr>
          <w:jc w:val="center"/>
        </w:trPr>
        <w:tc>
          <w:tcPr>
            <w:tcW w:w="3034" w:type="pct"/>
            <w:tcBorders>
              <w:top w:val="single" w:sz="8" w:space="0" w:color="8064A2"/>
              <w:left w:val="single" w:sz="8" w:space="0" w:color="8064A2"/>
              <w:bottom w:val="single" w:sz="8" w:space="0" w:color="8064A2"/>
              <w:right w:val="single" w:sz="8" w:space="0" w:color="8064A2"/>
            </w:tcBorders>
            <w:shd w:val="clear" w:color="auto" w:fill="FFFFFF"/>
          </w:tcPr>
          <w:p w14:paraId="4749D85A" w14:textId="77777777" w:rsidR="00B836A7" w:rsidRPr="00460AC1" w:rsidRDefault="00B836A7" w:rsidP="008801FB">
            <w:pPr>
              <w:tabs>
                <w:tab w:val="left" w:pos="0"/>
                <w:tab w:val="left" w:pos="5410"/>
              </w:tabs>
              <w:spacing w:after="0" w:line="240" w:lineRule="auto"/>
              <w:contextualSpacing/>
              <w:jc w:val="both"/>
              <w:rPr>
                <w:rFonts w:ascii="Arial" w:hAnsi="Arial" w:cs="Arial"/>
                <w:b/>
                <w:bCs/>
                <w:sz w:val="18"/>
                <w:szCs w:val="18"/>
              </w:rPr>
            </w:pPr>
            <w:r w:rsidRPr="00460AC1">
              <w:rPr>
                <w:rFonts w:ascii="Arial" w:hAnsi="Arial" w:cs="Arial"/>
                <w:b/>
                <w:bCs/>
                <w:sz w:val="18"/>
                <w:szCs w:val="18"/>
              </w:rPr>
              <w:t xml:space="preserve">Desayuno </w:t>
            </w:r>
          </w:p>
        </w:tc>
        <w:tc>
          <w:tcPr>
            <w:tcW w:w="1966" w:type="pct"/>
            <w:tcBorders>
              <w:top w:val="single" w:sz="8" w:space="0" w:color="8064A2"/>
              <w:left w:val="single" w:sz="8" w:space="0" w:color="8064A2"/>
              <w:bottom w:val="single" w:sz="8" w:space="0" w:color="8064A2"/>
              <w:right w:val="single" w:sz="8" w:space="0" w:color="8064A2"/>
            </w:tcBorders>
            <w:shd w:val="clear" w:color="auto" w:fill="FFFFFF"/>
          </w:tcPr>
          <w:p w14:paraId="76FDE2C3" w14:textId="77777777" w:rsidR="00B836A7" w:rsidRPr="00460AC1" w:rsidRDefault="00B836A7" w:rsidP="008801FB">
            <w:pPr>
              <w:tabs>
                <w:tab w:val="left" w:pos="0"/>
                <w:tab w:val="left" w:pos="5410"/>
              </w:tabs>
              <w:spacing w:after="0" w:line="240" w:lineRule="auto"/>
              <w:contextualSpacing/>
              <w:jc w:val="both"/>
              <w:rPr>
                <w:rFonts w:ascii="Arial" w:hAnsi="Arial" w:cs="Arial"/>
                <w:sz w:val="18"/>
                <w:szCs w:val="18"/>
              </w:rPr>
            </w:pPr>
            <w:r w:rsidRPr="00460AC1">
              <w:rPr>
                <w:rFonts w:ascii="Arial" w:hAnsi="Arial" w:cs="Arial"/>
                <w:sz w:val="18"/>
                <w:szCs w:val="18"/>
              </w:rPr>
              <w:t>6:30 am a 7:30 am</w:t>
            </w:r>
          </w:p>
        </w:tc>
      </w:tr>
      <w:tr w:rsidR="00B836A7" w:rsidRPr="00460AC1" w14:paraId="4EE6312C" w14:textId="77777777" w:rsidTr="008D366E">
        <w:trPr>
          <w:jc w:val="center"/>
        </w:trPr>
        <w:tc>
          <w:tcPr>
            <w:tcW w:w="3034" w:type="pct"/>
            <w:tcBorders>
              <w:top w:val="single" w:sz="8" w:space="0" w:color="8064A2"/>
              <w:left w:val="single" w:sz="8" w:space="0" w:color="8064A2"/>
              <w:bottom w:val="single" w:sz="8" w:space="0" w:color="8064A2"/>
              <w:right w:val="single" w:sz="8" w:space="0" w:color="8064A2"/>
            </w:tcBorders>
            <w:shd w:val="clear" w:color="auto" w:fill="FFFFFF"/>
          </w:tcPr>
          <w:p w14:paraId="381189EC" w14:textId="77777777" w:rsidR="00B836A7" w:rsidRPr="00460AC1" w:rsidRDefault="00B836A7" w:rsidP="008801FB">
            <w:pPr>
              <w:tabs>
                <w:tab w:val="left" w:pos="0"/>
                <w:tab w:val="left" w:pos="5410"/>
              </w:tabs>
              <w:spacing w:after="0" w:line="240" w:lineRule="auto"/>
              <w:contextualSpacing/>
              <w:jc w:val="both"/>
              <w:rPr>
                <w:rFonts w:ascii="Arial" w:hAnsi="Arial" w:cs="Arial"/>
                <w:b/>
                <w:bCs/>
                <w:sz w:val="18"/>
                <w:szCs w:val="18"/>
              </w:rPr>
            </w:pPr>
            <w:r w:rsidRPr="00460AC1">
              <w:rPr>
                <w:rFonts w:ascii="Arial" w:hAnsi="Arial" w:cs="Arial"/>
                <w:b/>
                <w:bCs/>
                <w:sz w:val="18"/>
                <w:szCs w:val="18"/>
              </w:rPr>
              <w:t>Refrigerio Mañana</w:t>
            </w:r>
          </w:p>
        </w:tc>
        <w:tc>
          <w:tcPr>
            <w:tcW w:w="1966" w:type="pct"/>
            <w:tcBorders>
              <w:top w:val="single" w:sz="8" w:space="0" w:color="8064A2"/>
              <w:left w:val="single" w:sz="8" w:space="0" w:color="8064A2"/>
              <w:bottom w:val="single" w:sz="8" w:space="0" w:color="8064A2"/>
              <w:right w:val="single" w:sz="8" w:space="0" w:color="8064A2"/>
            </w:tcBorders>
            <w:shd w:val="clear" w:color="auto" w:fill="FFFFFF"/>
          </w:tcPr>
          <w:p w14:paraId="13E4E307" w14:textId="77777777" w:rsidR="00B836A7" w:rsidRPr="00460AC1" w:rsidRDefault="00B836A7" w:rsidP="008801FB">
            <w:pPr>
              <w:tabs>
                <w:tab w:val="left" w:pos="0"/>
                <w:tab w:val="left" w:pos="5410"/>
              </w:tabs>
              <w:spacing w:after="0" w:line="240" w:lineRule="auto"/>
              <w:contextualSpacing/>
              <w:jc w:val="both"/>
              <w:rPr>
                <w:rFonts w:ascii="Arial" w:hAnsi="Arial" w:cs="Arial"/>
                <w:sz w:val="18"/>
                <w:szCs w:val="18"/>
              </w:rPr>
            </w:pPr>
            <w:r w:rsidRPr="00460AC1">
              <w:rPr>
                <w:rFonts w:ascii="Arial" w:hAnsi="Arial" w:cs="Arial"/>
                <w:sz w:val="18"/>
                <w:szCs w:val="18"/>
              </w:rPr>
              <w:t>9:30 am a 9:45 am</w:t>
            </w:r>
          </w:p>
        </w:tc>
      </w:tr>
      <w:tr w:rsidR="00B836A7" w:rsidRPr="00460AC1" w14:paraId="4F86C6F5" w14:textId="77777777" w:rsidTr="008D366E">
        <w:trPr>
          <w:jc w:val="center"/>
        </w:trPr>
        <w:tc>
          <w:tcPr>
            <w:tcW w:w="3034" w:type="pct"/>
            <w:tcBorders>
              <w:top w:val="single" w:sz="8" w:space="0" w:color="8064A2"/>
              <w:left w:val="single" w:sz="8" w:space="0" w:color="8064A2"/>
              <w:bottom w:val="single" w:sz="8" w:space="0" w:color="8064A2"/>
              <w:right w:val="single" w:sz="8" w:space="0" w:color="8064A2"/>
            </w:tcBorders>
            <w:shd w:val="clear" w:color="auto" w:fill="FFFFFF"/>
          </w:tcPr>
          <w:p w14:paraId="6FF95693" w14:textId="77777777" w:rsidR="00B836A7" w:rsidRPr="00460AC1" w:rsidRDefault="00B836A7" w:rsidP="008801FB">
            <w:pPr>
              <w:tabs>
                <w:tab w:val="left" w:pos="0"/>
                <w:tab w:val="left" w:pos="5410"/>
              </w:tabs>
              <w:spacing w:after="0" w:line="240" w:lineRule="auto"/>
              <w:contextualSpacing/>
              <w:jc w:val="both"/>
              <w:rPr>
                <w:rFonts w:ascii="Arial" w:hAnsi="Arial" w:cs="Arial"/>
                <w:b/>
                <w:bCs/>
                <w:sz w:val="18"/>
                <w:szCs w:val="18"/>
              </w:rPr>
            </w:pPr>
            <w:r w:rsidRPr="00460AC1">
              <w:rPr>
                <w:rFonts w:ascii="Arial" w:hAnsi="Arial" w:cs="Arial"/>
                <w:b/>
                <w:bCs/>
                <w:sz w:val="18"/>
                <w:szCs w:val="18"/>
              </w:rPr>
              <w:t xml:space="preserve">Almuerzo </w:t>
            </w:r>
          </w:p>
        </w:tc>
        <w:tc>
          <w:tcPr>
            <w:tcW w:w="1966" w:type="pct"/>
            <w:tcBorders>
              <w:top w:val="single" w:sz="8" w:space="0" w:color="8064A2"/>
              <w:left w:val="single" w:sz="8" w:space="0" w:color="8064A2"/>
              <w:bottom w:val="single" w:sz="8" w:space="0" w:color="8064A2"/>
              <w:right w:val="single" w:sz="8" w:space="0" w:color="8064A2"/>
            </w:tcBorders>
            <w:shd w:val="clear" w:color="auto" w:fill="FFFFFF"/>
          </w:tcPr>
          <w:p w14:paraId="4B7B2D54" w14:textId="77777777" w:rsidR="00B836A7" w:rsidRPr="00460AC1" w:rsidRDefault="00B836A7" w:rsidP="008801FB">
            <w:pPr>
              <w:tabs>
                <w:tab w:val="left" w:pos="0"/>
                <w:tab w:val="left" w:pos="5410"/>
              </w:tabs>
              <w:spacing w:after="0" w:line="240" w:lineRule="auto"/>
              <w:contextualSpacing/>
              <w:jc w:val="both"/>
              <w:rPr>
                <w:rFonts w:ascii="Arial" w:hAnsi="Arial" w:cs="Arial"/>
                <w:sz w:val="18"/>
                <w:szCs w:val="18"/>
              </w:rPr>
            </w:pPr>
            <w:r w:rsidRPr="00460AC1">
              <w:rPr>
                <w:rFonts w:ascii="Arial" w:hAnsi="Arial" w:cs="Arial"/>
                <w:sz w:val="18"/>
                <w:szCs w:val="18"/>
              </w:rPr>
              <w:t>12:30 m a 1:30 pm</w:t>
            </w:r>
          </w:p>
        </w:tc>
      </w:tr>
      <w:tr w:rsidR="00B836A7" w:rsidRPr="00460AC1" w14:paraId="01953BE5" w14:textId="77777777" w:rsidTr="008D366E">
        <w:trPr>
          <w:jc w:val="center"/>
        </w:trPr>
        <w:tc>
          <w:tcPr>
            <w:tcW w:w="3034" w:type="pct"/>
            <w:tcBorders>
              <w:top w:val="single" w:sz="8" w:space="0" w:color="8064A2"/>
              <w:left w:val="single" w:sz="8" w:space="0" w:color="8064A2"/>
              <w:bottom w:val="single" w:sz="8" w:space="0" w:color="8064A2"/>
              <w:right w:val="single" w:sz="8" w:space="0" w:color="8064A2"/>
            </w:tcBorders>
            <w:shd w:val="clear" w:color="auto" w:fill="FFFFFF"/>
          </w:tcPr>
          <w:p w14:paraId="008B7DE0" w14:textId="77777777" w:rsidR="00B836A7" w:rsidRPr="00460AC1" w:rsidRDefault="00B836A7" w:rsidP="008801FB">
            <w:pPr>
              <w:tabs>
                <w:tab w:val="left" w:pos="0"/>
                <w:tab w:val="left" w:pos="5410"/>
              </w:tabs>
              <w:spacing w:after="0" w:line="240" w:lineRule="auto"/>
              <w:contextualSpacing/>
              <w:jc w:val="both"/>
              <w:rPr>
                <w:rFonts w:ascii="Arial" w:hAnsi="Arial" w:cs="Arial"/>
                <w:b/>
                <w:bCs/>
                <w:sz w:val="18"/>
                <w:szCs w:val="18"/>
              </w:rPr>
            </w:pPr>
            <w:r w:rsidRPr="00460AC1">
              <w:rPr>
                <w:rFonts w:ascii="Arial" w:hAnsi="Arial" w:cs="Arial"/>
                <w:b/>
                <w:bCs/>
                <w:sz w:val="18"/>
                <w:szCs w:val="18"/>
              </w:rPr>
              <w:t>Refrigerio Tarde</w:t>
            </w:r>
          </w:p>
        </w:tc>
        <w:tc>
          <w:tcPr>
            <w:tcW w:w="1966" w:type="pct"/>
            <w:tcBorders>
              <w:top w:val="single" w:sz="8" w:space="0" w:color="8064A2"/>
              <w:left w:val="single" w:sz="8" w:space="0" w:color="8064A2"/>
              <w:bottom w:val="single" w:sz="8" w:space="0" w:color="8064A2"/>
              <w:right w:val="single" w:sz="8" w:space="0" w:color="8064A2"/>
            </w:tcBorders>
            <w:shd w:val="clear" w:color="auto" w:fill="FFFFFF"/>
          </w:tcPr>
          <w:p w14:paraId="026897D3" w14:textId="77777777" w:rsidR="00B836A7" w:rsidRPr="00460AC1" w:rsidRDefault="00B836A7" w:rsidP="008801FB">
            <w:pPr>
              <w:tabs>
                <w:tab w:val="left" w:pos="0"/>
                <w:tab w:val="left" w:pos="5410"/>
              </w:tabs>
              <w:spacing w:after="0" w:line="240" w:lineRule="auto"/>
              <w:contextualSpacing/>
              <w:jc w:val="both"/>
              <w:rPr>
                <w:rFonts w:ascii="Arial" w:hAnsi="Arial" w:cs="Arial"/>
                <w:sz w:val="18"/>
                <w:szCs w:val="18"/>
              </w:rPr>
            </w:pPr>
            <w:r w:rsidRPr="00460AC1">
              <w:rPr>
                <w:rFonts w:ascii="Arial" w:hAnsi="Arial" w:cs="Arial"/>
                <w:sz w:val="18"/>
                <w:szCs w:val="18"/>
              </w:rPr>
              <w:t>3:30 pm a 3:45 pm</w:t>
            </w:r>
          </w:p>
        </w:tc>
      </w:tr>
      <w:tr w:rsidR="00B836A7" w:rsidRPr="00460AC1" w14:paraId="4D0BF39F" w14:textId="77777777" w:rsidTr="008D366E">
        <w:trPr>
          <w:jc w:val="center"/>
        </w:trPr>
        <w:tc>
          <w:tcPr>
            <w:tcW w:w="3034" w:type="pct"/>
            <w:tcBorders>
              <w:top w:val="single" w:sz="8" w:space="0" w:color="8064A2"/>
              <w:left w:val="single" w:sz="8" w:space="0" w:color="8064A2"/>
              <w:bottom w:val="single" w:sz="8" w:space="0" w:color="8064A2"/>
              <w:right w:val="single" w:sz="8" w:space="0" w:color="8064A2"/>
            </w:tcBorders>
            <w:shd w:val="clear" w:color="auto" w:fill="FFFFFF"/>
          </w:tcPr>
          <w:p w14:paraId="55276EAE" w14:textId="77777777" w:rsidR="00B836A7" w:rsidRPr="00460AC1" w:rsidRDefault="00B836A7" w:rsidP="008801FB">
            <w:pPr>
              <w:tabs>
                <w:tab w:val="left" w:pos="0"/>
                <w:tab w:val="left" w:pos="5410"/>
              </w:tabs>
              <w:spacing w:after="0" w:line="240" w:lineRule="auto"/>
              <w:contextualSpacing/>
              <w:jc w:val="both"/>
              <w:rPr>
                <w:rFonts w:ascii="Arial" w:hAnsi="Arial" w:cs="Arial"/>
                <w:b/>
                <w:bCs/>
                <w:sz w:val="18"/>
                <w:szCs w:val="18"/>
              </w:rPr>
            </w:pPr>
            <w:r w:rsidRPr="00460AC1">
              <w:rPr>
                <w:rFonts w:ascii="Arial" w:hAnsi="Arial" w:cs="Arial"/>
                <w:b/>
                <w:bCs/>
                <w:sz w:val="18"/>
                <w:szCs w:val="18"/>
              </w:rPr>
              <w:t xml:space="preserve">Comida </w:t>
            </w:r>
          </w:p>
        </w:tc>
        <w:tc>
          <w:tcPr>
            <w:tcW w:w="1966" w:type="pct"/>
            <w:tcBorders>
              <w:top w:val="single" w:sz="8" w:space="0" w:color="8064A2"/>
              <w:left w:val="single" w:sz="8" w:space="0" w:color="8064A2"/>
              <w:bottom w:val="single" w:sz="8" w:space="0" w:color="8064A2"/>
              <w:right w:val="single" w:sz="8" w:space="0" w:color="8064A2"/>
            </w:tcBorders>
            <w:shd w:val="clear" w:color="auto" w:fill="FFFFFF"/>
          </w:tcPr>
          <w:p w14:paraId="64CDFA65" w14:textId="77777777" w:rsidR="00B836A7" w:rsidRPr="00460AC1" w:rsidRDefault="00B836A7" w:rsidP="008801FB">
            <w:pPr>
              <w:tabs>
                <w:tab w:val="left" w:pos="0"/>
                <w:tab w:val="left" w:pos="5410"/>
              </w:tabs>
              <w:spacing w:after="0" w:line="240" w:lineRule="auto"/>
              <w:contextualSpacing/>
              <w:jc w:val="both"/>
              <w:rPr>
                <w:rFonts w:ascii="Arial" w:hAnsi="Arial" w:cs="Arial"/>
                <w:sz w:val="18"/>
                <w:szCs w:val="18"/>
              </w:rPr>
            </w:pPr>
            <w:r w:rsidRPr="00460AC1">
              <w:rPr>
                <w:rFonts w:ascii="Arial" w:hAnsi="Arial" w:cs="Arial"/>
                <w:sz w:val="18"/>
                <w:szCs w:val="18"/>
              </w:rPr>
              <w:t>6:30 pm a 7:30 pm</w:t>
            </w:r>
          </w:p>
        </w:tc>
      </w:tr>
    </w:tbl>
    <w:p w14:paraId="5E8DE90F" w14:textId="77777777" w:rsidR="00B836A7" w:rsidRPr="008801FB" w:rsidRDefault="00B836A7" w:rsidP="008801FB">
      <w:pPr>
        <w:tabs>
          <w:tab w:val="left" w:pos="0"/>
        </w:tabs>
        <w:spacing w:after="0" w:line="240" w:lineRule="auto"/>
        <w:contextualSpacing/>
        <w:jc w:val="both"/>
        <w:rPr>
          <w:rFonts w:ascii="Arial" w:hAnsi="Arial" w:cs="Arial"/>
        </w:rPr>
      </w:pPr>
    </w:p>
    <w:p w14:paraId="0B6998A1" w14:textId="00413EA3" w:rsidR="00B836A7" w:rsidRPr="008801FB" w:rsidRDefault="00B836A7" w:rsidP="008801FB">
      <w:pPr>
        <w:tabs>
          <w:tab w:val="left" w:pos="0"/>
        </w:tabs>
        <w:spacing w:after="0" w:line="240" w:lineRule="auto"/>
        <w:contextualSpacing/>
        <w:jc w:val="both"/>
        <w:rPr>
          <w:rFonts w:ascii="Arial" w:hAnsi="Arial" w:cs="Arial"/>
        </w:rPr>
      </w:pPr>
      <w:r w:rsidRPr="008801FB">
        <w:rPr>
          <w:rFonts w:ascii="Arial" w:hAnsi="Arial" w:cs="Arial"/>
        </w:rPr>
        <w:t>En todo caso, tenga en cuenta que los horarios de comida o consumo deben ajustarse al ingreso del adolescente o joven</w:t>
      </w:r>
      <w:r w:rsidR="007D2BA6" w:rsidRPr="008801FB">
        <w:rPr>
          <w:rFonts w:ascii="Arial" w:hAnsi="Arial" w:cs="Arial"/>
        </w:rPr>
        <w:t xml:space="preserve"> (hombre o mujer)</w:t>
      </w:r>
      <w:r w:rsidRPr="008801FB">
        <w:rPr>
          <w:rFonts w:ascii="Arial" w:hAnsi="Arial" w:cs="Arial"/>
        </w:rPr>
        <w:t>, considerando que entre un momento de alimentación y otro, debe existir un espaciamiento de aproximadamente 3 horas.</w:t>
      </w:r>
    </w:p>
    <w:p w14:paraId="6D111361" w14:textId="77777777" w:rsidR="00B836A7" w:rsidRPr="008801FB" w:rsidRDefault="00B836A7" w:rsidP="008801FB">
      <w:pPr>
        <w:tabs>
          <w:tab w:val="left" w:pos="0"/>
        </w:tabs>
        <w:spacing w:after="0" w:line="240" w:lineRule="auto"/>
        <w:contextualSpacing/>
        <w:jc w:val="both"/>
        <w:rPr>
          <w:rFonts w:ascii="Arial" w:hAnsi="Arial" w:cs="Arial"/>
        </w:rPr>
      </w:pPr>
    </w:p>
    <w:p w14:paraId="43216799" w14:textId="6FFECB6F" w:rsidR="00B836A7" w:rsidRPr="008801FB" w:rsidRDefault="002205D4" w:rsidP="008801FB">
      <w:pPr>
        <w:tabs>
          <w:tab w:val="left" w:pos="0"/>
        </w:tabs>
        <w:spacing w:after="0" w:line="240" w:lineRule="auto"/>
        <w:jc w:val="both"/>
        <w:rPr>
          <w:rFonts w:ascii="Arial" w:hAnsi="Arial" w:cs="Arial"/>
          <w:b/>
        </w:rPr>
      </w:pPr>
      <w:r>
        <w:rPr>
          <w:rFonts w:ascii="Arial" w:hAnsi="Arial" w:cs="Arial"/>
          <w:b/>
        </w:rPr>
        <w:t>Tabla 9</w:t>
      </w:r>
      <w:r w:rsidR="00B836A7" w:rsidRPr="008801FB">
        <w:rPr>
          <w:rFonts w:ascii="Arial" w:hAnsi="Arial" w:cs="Arial"/>
          <w:b/>
        </w:rPr>
        <w:t>. Necesidades mínimas de vajilla Centro Transitorio</w:t>
      </w:r>
    </w:p>
    <w:p w14:paraId="7390400E" w14:textId="77777777" w:rsidR="00B836A7" w:rsidRPr="008801FB" w:rsidRDefault="00B836A7" w:rsidP="008801FB">
      <w:pPr>
        <w:tabs>
          <w:tab w:val="left" w:pos="0"/>
        </w:tabs>
        <w:spacing w:after="0" w:line="240" w:lineRule="auto"/>
        <w:jc w:val="both"/>
        <w:rPr>
          <w:rFonts w:ascii="Arial" w:hAnsi="Arial" w:cs="Arial"/>
          <w:b/>
        </w:rPr>
      </w:pPr>
    </w:p>
    <w:tbl>
      <w:tblPr>
        <w:tblStyle w:val="Tablaconcuadrcula"/>
        <w:tblW w:w="9356" w:type="dxa"/>
        <w:tblInd w:w="-5" w:type="dxa"/>
        <w:tblLook w:val="04A0" w:firstRow="1" w:lastRow="0" w:firstColumn="1" w:lastColumn="0" w:noHBand="0" w:noVBand="1"/>
      </w:tblPr>
      <w:tblGrid>
        <w:gridCol w:w="3686"/>
        <w:gridCol w:w="5670"/>
      </w:tblGrid>
      <w:tr w:rsidR="00B836A7" w:rsidRPr="00460AC1" w14:paraId="36A79CB0" w14:textId="77777777" w:rsidTr="008D366E">
        <w:tc>
          <w:tcPr>
            <w:tcW w:w="3686" w:type="dxa"/>
            <w:shd w:val="clear" w:color="auto" w:fill="E7E6E6" w:themeFill="background2"/>
          </w:tcPr>
          <w:p w14:paraId="7FF6535E" w14:textId="77777777" w:rsidR="00B836A7" w:rsidRPr="00460AC1" w:rsidRDefault="00B836A7" w:rsidP="008801FB">
            <w:pPr>
              <w:tabs>
                <w:tab w:val="left" w:pos="0"/>
              </w:tabs>
              <w:jc w:val="center"/>
              <w:rPr>
                <w:rFonts w:ascii="Arial" w:hAnsi="Arial" w:cs="Arial"/>
                <w:b/>
                <w:sz w:val="18"/>
                <w:szCs w:val="18"/>
              </w:rPr>
            </w:pPr>
            <w:r w:rsidRPr="00460AC1">
              <w:rPr>
                <w:rFonts w:ascii="Arial" w:hAnsi="Arial" w:cs="Arial"/>
                <w:b/>
                <w:bCs/>
                <w:sz w:val="18"/>
                <w:szCs w:val="18"/>
              </w:rPr>
              <w:t>ELEMENTO</w:t>
            </w:r>
          </w:p>
        </w:tc>
        <w:tc>
          <w:tcPr>
            <w:tcW w:w="5670" w:type="dxa"/>
            <w:shd w:val="clear" w:color="auto" w:fill="E7E6E6" w:themeFill="background2"/>
          </w:tcPr>
          <w:p w14:paraId="27E927C6" w14:textId="77777777" w:rsidR="00B836A7" w:rsidRPr="00460AC1" w:rsidRDefault="00B836A7" w:rsidP="008801FB">
            <w:pPr>
              <w:tabs>
                <w:tab w:val="left" w:pos="0"/>
              </w:tabs>
              <w:jc w:val="center"/>
              <w:rPr>
                <w:rFonts w:ascii="Arial" w:hAnsi="Arial" w:cs="Arial"/>
                <w:b/>
                <w:sz w:val="18"/>
                <w:szCs w:val="18"/>
              </w:rPr>
            </w:pPr>
            <w:r w:rsidRPr="00460AC1">
              <w:rPr>
                <w:rFonts w:ascii="Arial" w:hAnsi="Arial" w:cs="Arial"/>
                <w:b/>
                <w:bCs/>
                <w:sz w:val="18"/>
                <w:szCs w:val="18"/>
              </w:rPr>
              <w:t>CANTIDAD</w:t>
            </w:r>
          </w:p>
        </w:tc>
      </w:tr>
      <w:tr w:rsidR="005D4DAB" w:rsidRPr="00460AC1" w14:paraId="6408A11B" w14:textId="77777777" w:rsidTr="008D366E">
        <w:tc>
          <w:tcPr>
            <w:tcW w:w="3686" w:type="dxa"/>
            <w:vAlign w:val="center"/>
          </w:tcPr>
          <w:p w14:paraId="5732E9E6" w14:textId="77777777" w:rsidR="005D4DAB" w:rsidRPr="00460AC1" w:rsidRDefault="005D4DAB" w:rsidP="008801FB">
            <w:pPr>
              <w:tabs>
                <w:tab w:val="left" w:pos="0"/>
              </w:tabs>
              <w:jc w:val="both"/>
              <w:rPr>
                <w:rFonts w:ascii="Arial" w:hAnsi="Arial" w:cs="Arial"/>
                <w:sz w:val="18"/>
                <w:szCs w:val="18"/>
              </w:rPr>
            </w:pPr>
            <w:r w:rsidRPr="00460AC1">
              <w:rPr>
                <w:rFonts w:ascii="Arial" w:hAnsi="Arial" w:cs="Arial"/>
                <w:sz w:val="18"/>
                <w:szCs w:val="18"/>
              </w:rPr>
              <w:t>Tenedor mesa</w:t>
            </w:r>
          </w:p>
        </w:tc>
        <w:tc>
          <w:tcPr>
            <w:tcW w:w="5670" w:type="dxa"/>
            <w:vMerge w:val="restart"/>
          </w:tcPr>
          <w:p w14:paraId="5743EDDA" w14:textId="77777777" w:rsidR="005D4DAB" w:rsidRPr="00460AC1" w:rsidRDefault="005D4DAB" w:rsidP="008801FB">
            <w:pPr>
              <w:tabs>
                <w:tab w:val="left" w:pos="0"/>
              </w:tabs>
              <w:jc w:val="both"/>
              <w:rPr>
                <w:rFonts w:ascii="Arial" w:hAnsi="Arial" w:cs="Arial"/>
                <w:b/>
                <w:sz w:val="18"/>
                <w:szCs w:val="18"/>
              </w:rPr>
            </w:pPr>
            <w:r w:rsidRPr="00460AC1">
              <w:rPr>
                <w:rFonts w:ascii="Arial" w:hAnsi="Arial" w:cs="Arial"/>
                <w:sz w:val="18"/>
                <w:szCs w:val="18"/>
              </w:rPr>
              <w:t>La cantidad por sede operativa corresponde al cupo definido por capacidad instalada más el 20% para reposición.</w:t>
            </w:r>
          </w:p>
        </w:tc>
      </w:tr>
      <w:tr w:rsidR="005D4DAB" w:rsidRPr="00460AC1" w14:paraId="3A733217" w14:textId="77777777" w:rsidTr="008D366E">
        <w:tc>
          <w:tcPr>
            <w:tcW w:w="3686" w:type="dxa"/>
            <w:vAlign w:val="center"/>
          </w:tcPr>
          <w:p w14:paraId="3A196BA4" w14:textId="77777777" w:rsidR="005D4DAB" w:rsidRPr="00460AC1" w:rsidRDefault="005D4DAB" w:rsidP="008801FB">
            <w:pPr>
              <w:tabs>
                <w:tab w:val="left" w:pos="0"/>
              </w:tabs>
              <w:jc w:val="both"/>
              <w:rPr>
                <w:rFonts w:ascii="Arial" w:hAnsi="Arial" w:cs="Arial"/>
                <w:sz w:val="18"/>
                <w:szCs w:val="18"/>
              </w:rPr>
            </w:pPr>
            <w:r w:rsidRPr="00460AC1">
              <w:rPr>
                <w:rFonts w:ascii="Arial" w:hAnsi="Arial" w:cs="Arial"/>
                <w:sz w:val="18"/>
                <w:szCs w:val="18"/>
              </w:rPr>
              <w:t>Cuchara sopera</w:t>
            </w:r>
          </w:p>
        </w:tc>
        <w:tc>
          <w:tcPr>
            <w:tcW w:w="5670" w:type="dxa"/>
            <w:vMerge/>
          </w:tcPr>
          <w:p w14:paraId="7C433C74" w14:textId="77777777" w:rsidR="005D4DAB" w:rsidRPr="00460AC1" w:rsidRDefault="005D4DAB" w:rsidP="008801FB">
            <w:pPr>
              <w:tabs>
                <w:tab w:val="left" w:pos="0"/>
              </w:tabs>
              <w:jc w:val="both"/>
              <w:rPr>
                <w:rFonts w:ascii="Arial" w:hAnsi="Arial" w:cs="Arial"/>
                <w:b/>
                <w:sz w:val="18"/>
                <w:szCs w:val="18"/>
              </w:rPr>
            </w:pPr>
          </w:p>
        </w:tc>
      </w:tr>
      <w:tr w:rsidR="005D4DAB" w:rsidRPr="00460AC1" w14:paraId="5C57F759" w14:textId="77777777" w:rsidTr="008D366E">
        <w:tc>
          <w:tcPr>
            <w:tcW w:w="3686" w:type="dxa"/>
            <w:vAlign w:val="center"/>
          </w:tcPr>
          <w:p w14:paraId="7055713F" w14:textId="77777777" w:rsidR="005D4DAB" w:rsidRPr="00460AC1" w:rsidRDefault="005D4DAB" w:rsidP="008801FB">
            <w:pPr>
              <w:tabs>
                <w:tab w:val="left" w:pos="0"/>
              </w:tabs>
              <w:jc w:val="both"/>
              <w:rPr>
                <w:rFonts w:ascii="Arial" w:hAnsi="Arial" w:cs="Arial"/>
                <w:sz w:val="18"/>
                <w:szCs w:val="18"/>
              </w:rPr>
            </w:pPr>
            <w:r w:rsidRPr="00460AC1">
              <w:rPr>
                <w:rFonts w:ascii="Arial" w:hAnsi="Arial" w:cs="Arial"/>
                <w:sz w:val="18"/>
                <w:szCs w:val="18"/>
              </w:rPr>
              <w:t>Plato seco</w:t>
            </w:r>
          </w:p>
        </w:tc>
        <w:tc>
          <w:tcPr>
            <w:tcW w:w="5670" w:type="dxa"/>
            <w:vMerge/>
          </w:tcPr>
          <w:p w14:paraId="18E67660" w14:textId="77777777" w:rsidR="005D4DAB" w:rsidRPr="00460AC1" w:rsidRDefault="005D4DAB" w:rsidP="008801FB">
            <w:pPr>
              <w:tabs>
                <w:tab w:val="left" w:pos="0"/>
              </w:tabs>
              <w:jc w:val="both"/>
              <w:rPr>
                <w:rFonts w:ascii="Arial" w:hAnsi="Arial" w:cs="Arial"/>
                <w:b/>
                <w:sz w:val="18"/>
                <w:szCs w:val="18"/>
              </w:rPr>
            </w:pPr>
          </w:p>
        </w:tc>
      </w:tr>
      <w:tr w:rsidR="005D4DAB" w:rsidRPr="00460AC1" w14:paraId="7CE5D977" w14:textId="77777777" w:rsidTr="008D366E">
        <w:tc>
          <w:tcPr>
            <w:tcW w:w="3686" w:type="dxa"/>
            <w:vAlign w:val="center"/>
          </w:tcPr>
          <w:p w14:paraId="35B8ED32" w14:textId="77777777" w:rsidR="005D4DAB" w:rsidRPr="00460AC1" w:rsidRDefault="005D4DAB" w:rsidP="008801FB">
            <w:pPr>
              <w:tabs>
                <w:tab w:val="left" w:pos="0"/>
              </w:tabs>
              <w:jc w:val="both"/>
              <w:rPr>
                <w:rFonts w:ascii="Arial" w:hAnsi="Arial" w:cs="Arial"/>
                <w:sz w:val="18"/>
                <w:szCs w:val="18"/>
              </w:rPr>
            </w:pPr>
            <w:r w:rsidRPr="00460AC1">
              <w:rPr>
                <w:rFonts w:ascii="Arial" w:hAnsi="Arial" w:cs="Arial"/>
                <w:sz w:val="18"/>
                <w:szCs w:val="18"/>
              </w:rPr>
              <w:t>Pocillo</w:t>
            </w:r>
          </w:p>
        </w:tc>
        <w:tc>
          <w:tcPr>
            <w:tcW w:w="5670" w:type="dxa"/>
            <w:vMerge/>
          </w:tcPr>
          <w:p w14:paraId="1270652B" w14:textId="77777777" w:rsidR="005D4DAB" w:rsidRPr="00460AC1" w:rsidRDefault="005D4DAB" w:rsidP="008801FB">
            <w:pPr>
              <w:tabs>
                <w:tab w:val="left" w:pos="0"/>
              </w:tabs>
              <w:jc w:val="both"/>
              <w:rPr>
                <w:rFonts w:ascii="Arial" w:hAnsi="Arial" w:cs="Arial"/>
                <w:b/>
                <w:sz w:val="18"/>
                <w:szCs w:val="18"/>
              </w:rPr>
            </w:pPr>
          </w:p>
        </w:tc>
      </w:tr>
      <w:tr w:rsidR="00B836A7" w:rsidRPr="00460AC1" w14:paraId="0CF5EB16" w14:textId="77777777" w:rsidTr="008D366E">
        <w:tc>
          <w:tcPr>
            <w:tcW w:w="3686" w:type="dxa"/>
            <w:vAlign w:val="center"/>
          </w:tcPr>
          <w:p w14:paraId="18D4A8F0" w14:textId="77777777" w:rsidR="00B836A7" w:rsidRPr="00460AC1" w:rsidRDefault="00B836A7" w:rsidP="008801FB">
            <w:pPr>
              <w:tabs>
                <w:tab w:val="left" w:pos="0"/>
              </w:tabs>
              <w:jc w:val="both"/>
              <w:rPr>
                <w:rFonts w:ascii="Arial" w:hAnsi="Arial" w:cs="Arial"/>
                <w:sz w:val="18"/>
                <w:szCs w:val="18"/>
              </w:rPr>
            </w:pPr>
            <w:r w:rsidRPr="00460AC1">
              <w:rPr>
                <w:rFonts w:ascii="Arial" w:hAnsi="Arial" w:cs="Arial"/>
                <w:sz w:val="18"/>
                <w:szCs w:val="18"/>
              </w:rPr>
              <w:t>Vaso</w:t>
            </w:r>
          </w:p>
        </w:tc>
        <w:tc>
          <w:tcPr>
            <w:tcW w:w="5670" w:type="dxa"/>
          </w:tcPr>
          <w:p w14:paraId="3161B8A9" w14:textId="77777777" w:rsidR="00B836A7" w:rsidRPr="00460AC1" w:rsidRDefault="00B836A7" w:rsidP="008801FB">
            <w:pPr>
              <w:tabs>
                <w:tab w:val="left" w:pos="0"/>
              </w:tabs>
              <w:jc w:val="both"/>
              <w:rPr>
                <w:rFonts w:ascii="Arial" w:hAnsi="Arial" w:cs="Arial"/>
                <w:b/>
                <w:sz w:val="18"/>
                <w:szCs w:val="18"/>
              </w:rPr>
            </w:pPr>
            <w:r w:rsidRPr="00460AC1">
              <w:rPr>
                <w:rFonts w:ascii="Arial" w:hAnsi="Arial" w:cs="Arial"/>
                <w:sz w:val="18"/>
                <w:szCs w:val="18"/>
              </w:rPr>
              <w:t>Un puesto por adolescente o joven atendido en el turno respectivo</w:t>
            </w:r>
          </w:p>
        </w:tc>
      </w:tr>
      <w:tr w:rsidR="00B836A7" w:rsidRPr="00460AC1" w14:paraId="6C7CDF01" w14:textId="77777777" w:rsidTr="008D366E">
        <w:tc>
          <w:tcPr>
            <w:tcW w:w="3686" w:type="dxa"/>
            <w:vAlign w:val="center"/>
          </w:tcPr>
          <w:p w14:paraId="51486D9A" w14:textId="77777777" w:rsidR="00B836A7" w:rsidRPr="00460AC1" w:rsidRDefault="00B836A7" w:rsidP="008801FB">
            <w:pPr>
              <w:tabs>
                <w:tab w:val="left" w:pos="0"/>
              </w:tabs>
              <w:jc w:val="both"/>
              <w:rPr>
                <w:rFonts w:ascii="Arial" w:hAnsi="Arial" w:cs="Arial"/>
                <w:sz w:val="18"/>
                <w:szCs w:val="18"/>
              </w:rPr>
            </w:pPr>
            <w:r w:rsidRPr="00460AC1">
              <w:rPr>
                <w:rFonts w:ascii="Arial" w:hAnsi="Arial" w:cs="Arial"/>
                <w:sz w:val="18"/>
                <w:szCs w:val="18"/>
              </w:rPr>
              <w:t>Mesas de comedor - puesto para comer</w:t>
            </w:r>
          </w:p>
        </w:tc>
        <w:tc>
          <w:tcPr>
            <w:tcW w:w="5670" w:type="dxa"/>
          </w:tcPr>
          <w:p w14:paraId="62A19924" w14:textId="77777777" w:rsidR="00B836A7" w:rsidRPr="00460AC1" w:rsidRDefault="00B836A7" w:rsidP="008801FB">
            <w:pPr>
              <w:tabs>
                <w:tab w:val="left" w:pos="0"/>
              </w:tabs>
              <w:jc w:val="both"/>
              <w:rPr>
                <w:rFonts w:ascii="Arial" w:hAnsi="Arial" w:cs="Arial"/>
                <w:b/>
                <w:sz w:val="18"/>
                <w:szCs w:val="18"/>
              </w:rPr>
            </w:pPr>
            <w:r w:rsidRPr="00460AC1">
              <w:rPr>
                <w:rFonts w:ascii="Arial" w:hAnsi="Arial" w:cs="Arial"/>
                <w:sz w:val="18"/>
                <w:szCs w:val="18"/>
              </w:rPr>
              <w:t>Una silla, butaca o puesto en banca por adolescente o joven atendido en el turno respectivo</w:t>
            </w:r>
          </w:p>
        </w:tc>
      </w:tr>
    </w:tbl>
    <w:p w14:paraId="0D841CE8" w14:textId="77777777" w:rsidR="00B836A7" w:rsidRPr="008801FB" w:rsidRDefault="00B836A7" w:rsidP="008801FB">
      <w:pPr>
        <w:tabs>
          <w:tab w:val="left" w:pos="0"/>
        </w:tabs>
        <w:spacing w:after="0" w:line="240" w:lineRule="auto"/>
        <w:jc w:val="both"/>
        <w:rPr>
          <w:rFonts w:ascii="Arial" w:hAnsi="Arial" w:cs="Arial"/>
          <w:b/>
        </w:rPr>
      </w:pPr>
    </w:p>
    <w:p w14:paraId="2055A75B" w14:textId="6A18208C" w:rsidR="00B836A7" w:rsidRPr="00460AC1" w:rsidRDefault="00B836A7" w:rsidP="008801FB">
      <w:pPr>
        <w:tabs>
          <w:tab w:val="left" w:pos="0"/>
        </w:tabs>
        <w:spacing w:after="0" w:line="240" w:lineRule="auto"/>
        <w:jc w:val="both"/>
        <w:rPr>
          <w:rFonts w:ascii="Arial" w:hAnsi="Arial" w:cs="Arial"/>
          <w:sz w:val="16"/>
          <w:szCs w:val="16"/>
        </w:rPr>
      </w:pPr>
      <w:r w:rsidRPr="00460AC1">
        <w:rPr>
          <w:rFonts w:ascii="Arial" w:hAnsi="Arial" w:cs="Arial"/>
          <w:b/>
          <w:sz w:val="16"/>
          <w:szCs w:val="16"/>
        </w:rPr>
        <w:t>Nota:</w:t>
      </w:r>
      <w:r w:rsidRPr="00460AC1">
        <w:rPr>
          <w:rFonts w:ascii="Arial" w:hAnsi="Arial" w:cs="Arial"/>
          <w:sz w:val="16"/>
          <w:szCs w:val="16"/>
        </w:rPr>
        <w:t xml:space="preserve"> Cuando el servicio de alimentación es contratado, no es indispensable el espacio y dotación de cocina</w:t>
      </w:r>
      <w:r w:rsidR="00013CE5" w:rsidRPr="00460AC1">
        <w:rPr>
          <w:rFonts w:ascii="Arial" w:hAnsi="Arial" w:cs="Arial"/>
          <w:sz w:val="16"/>
          <w:szCs w:val="16"/>
        </w:rPr>
        <w:t xml:space="preserve">. </w:t>
      </w:r>
    </w:p>
    <w:p w14:paraId="110214F2" w14:textId="77777777" w:rsidR="00B836A7" w:rsidRPr="008801FB" w:rsidRDefault="00B836A7" w:rsidP="008801FB">
      <w:pPr>
        <w:tabs>
          <w:tab w:val="left" w:pos="0"/>
        </w:tabs>
        <w:spacing w:after="0" w:line="240" w:lineRule="auto"/>
        <w:jc w:val="both"/>
        <w:rPr>
          <w:rFonts w:ascii="Arial" w:hAnsi="Arial" w:cs="Arial"/>
        </w:rPr>
      </w:pPr>
      <w:r w:rsidRPr="008801FB">
        <w:rPr>
          <w:rFonts w:ascii="Arial" w:hAnsi="Arial" w:cs="Arial"/>
        </w:rPr>
        <w:t xml:space="preserve"> </w:t>
      </w:r>
    </w:p>
    <w:p w14:paraId="5960D95B" w14:textId="77777777" w:rsidR="002205D4" w:rsidRDefault="002205D4" w:rsidP="008801FB">
      <w:pPr>
        <w:tabs>
          <w:tab w:val="left" w:pos="0"/>
        </w:tabs>
        <w:spacing w:after="0" w:line="240" w:lineRule="auto"/>
        <w:jc w:val="both"/>
        <w:rPr>
          <w:rFonts w:ascii="Arial" w:hAnsi="Arial" w:cs="Arial"/>
          <w:b/>
        </w:rPr>
      </w:pPr>
    </w:p>
    <w:p w14:paraId="17EA34F3" w14:textId="57B86E00" w:rsidR="00B836A7" w:rsidRPr="008801FB" w:rsidRDefault="00B836A7" w:rsidP="008801FB">
      <w:pPr>
        <w:tabs>
          <w:tab w:val="left" w:pos="0"/>
        </w:tabs>
        <w:spacing w:after="0" w:line="240" w:lineRule="auto"/>
        <w:jc w:val="both"/>
        <w:rPr>
          <w:rFonts w:ascii="Arial" w:hAnsi="Arial" w:cs="Arial"/>
          <w:b/>
        </w:rPr>
      </w:pPr>
      <w:r w:rsidRPr="008801FB">
        <w:rPr>
          <w:rFonts w:ascii="Arial" w:hAnsi="Arial" w:cs="Arial"/>
          <w:b/>
        </w:rPr>
        <w:t xml:space="preserve">Tabla </w:t>
      </w:r>
      <w:r w:rsidR="002205D4">
        <w:rPr>
          <w:rFonts w:ascii="Arial" w:hAnsi="Arial" w:cs="Arial"/>
          <w:b/>
        </w:rPr>
        <w:t>10</w:t>
      </w:r>
      <w:r w:rsidRPr="008801FB">
        <w:rPr>
          <w:rFonts w:ascii="Arial" w:hAnsi="Arial" w:cs="Arial"/>
          <w:b/>
        </w:rPr>
        <w:t>. Metrología - Equipos e Instrumentos de Medición Centro Transitorio</w:t>
      </w:r>
    </w:p>
    <w:p w14:paraId="0EFE0820" w14:textId="77777777" w:rsidR="00B836A7" w:rsidRPr="008801FB" w:rsidRDefault="00B836A7" w:rsidP="008801FB">
      <w:pPr>
        <w:tabs>
          <w:tab w:val="left" w:pos="0"/>
        </w:tabs>
        <w:spacing w:after="0" w:line="240" w:lineRule="auto"/>
        <w:jc w:val="both"/>
        <w:rPr>
          <w:rFonts w:ascii="Arial" w:hAnsi="Arial" w:cs="Arial"/>
          <w:b/>
        </w:rPr>
      </w:pPr>
    </w:p>
    <w:tbl>
      <w:tblPr>
        <w:tblStyle w:val="Tablaconcuadrcula"/>
        <w:tblW w:w="9356" w:type="dxa"/>
        <w:tblInd w:w="-5" w:type="dxa"/>
        <w:tblLook w:val="04A0" w:firstRow="1" w:lastRow="0" w:firstColumn="1" w:lastColumn="0" w:noHBand="0" w:noVBand="1"/>
      </w:tblPr>
      <w:tblGrid>
        <w:gridCol w:w="2268"/>
        <w:gridCol w:w="7088"/>
      </w:tblGrid>
      <w:tr w:rsidR="00B836A7" w:rsidRPr="00460AC1" w14:paraId="28EBAD9B" w14:textId="77777777" w:rsidTr="008D366E">
        <w:tc>
          <w:tcPr>
            <w:tcW w:w="2268" w:type="dxa"/>
            <w:shd w:val="clear" w:color="auto" w:fill="BFBFBF" w:themeFill="background1" w:themeFillShade="BF"/>
          </w:tcPr>
          <w:p w14:paraId="428A6FCB" w14:textId="77777777" w:rsidR="00B836A7" w:rsidRPr="00460AC1" w:rsidRDefault="00B836A7" w:rsidP="008801FB">
            <w:pPr>
              <w:tabs>
                <w:tab w:val="left" w:pos="-142"/>
                <w:tab w:val="left" w:pos="0"/>
                <w:tab w:val="left" w:pos="33"/>
              </w:tabs>
              <w:jc w:val="center"/>
              <w:rPr>
                <w:rFonts w:ascii="Arial" w:hAnsi="Arial" w:cs="Arial"/>
                <w:b/>
                <w:sz w:val="18"/>
                <w:szCs w:val="18"/>
              </w:rPr>
            </w:pPr>
            <w:r w:rsidRPr="00460AC1">
              <w:rPr>
                <w:rFonts w:ascii="Arial" w:hAnsi="Arial" w:cs="Arial"/>
                <w:b/>
                <w:sz w:val="18"/>
                <w:szCs w:val="18"/>
              </w:rPr>
              <w:t>Equipo</w:t>
            </w:r>
          </w:p>
        </w:tc>
        <w:tc>
          <w:tcPr>
            <w:tcW w:w="7088" w:type="dxa"/>
            <w:shd w:val="clear" w:color="auto" w:fill="BFBFBF" w:themeFill="background1" w:themeFillShade="BF"/>
          </w:tcPr>
          <w:p w14:paraId="53EF931D" w14:textId="77777777" w:rsidR="00B836A7" w:rsidRPr="00460AC1" w:rsidRDefault="00B836A7" w:rsidP="008801FB">
            <w:pPr>
              <w:tabs>
                <w:tab w:val="left" w:pos="-142"/>
                <w:tab w:val="left" w:pos="0"/>
                <w:tab w:val="left" w:pos="33"/>
              </w:tabs>
              <w:jc w:val="center"/>
              <w:rPr>
                <w:rFonts w:ascii="Arial" w:hAnsi="Arial" w:cs="Arial"/>
                <w:b/>
                <w:sz w:val="18"/>
                <w:szCs w:val="18"/>
              </w:rPr>
            </w:pPr>
            <w:r w:rsidRPr="00460AC1">
              <w:rPr>
                <w:rFonts w:ascii="Arial" w:hAnsi="Arial" w:cs="Arial"/>
                <w:b/>
                <w:sz w:val="18"/>
                <w:szCs w:val="18"/>
              </w:rPr>
              <w:t>Especificaciones técnicas mínimas</w:t>
            </w:r>
          </w:p>
        </w:tc>
      </w:tr>
      <w:tr w:rsidR="00B836A7" w:rsidRPr="00460AC1" w14:paraId="605FDA1E" w14:textId="77777777" w:rsidTr="008D366E">
        <w:tc>
          <w:tcPr>
            <w:tcW w:w="2268" w:type="dxa"/>
            <w:vAlign w:val="center"/>
          </w:tcPr>
          <w:p w14:paraId="746FE6A0" w14:textId="77777777" w:rsidR="00B836A7" w:rsidRPr="00460AC1" w:rsidRDefault="00B836A7" w:rsidP="008801FB">
            <w:pPr>
              <w:tabs>
                <w:tab w:val="left" w:pos="0"/>
                <w:tab w:val="left" w:pos="720"/>
              </w:tabs>
              <w:jc w:val="both"/>
              <w:rPr>
                <w:rFonts w:ascii="Arial" w:hAnsi="Arial" w:cs="Arial"/>
                <w:b/>
                <w:sz w:val="18"/>
                <w:szCs w:val="18"/>
              </w:rPr>
            </w:pPr>
            <w:r w:rsidRPr="00460AC1">
              <w:rPr>
                <w:rFonts w:ascii="Arial" w:hAnsi="Arial" w:cs="Arial"/>
                <w:b/>
                <w:sz w:val="18"/>
                <w:szCs w:val="18"/>
              </w:rPr>
              <w:t>Instrumento estandarizado (Especializados o caseros acondicionados)</w:t>
            </w:r>
          </w:p>
          <w:p w14:paraId="03EF87BB" w14:textId="77777777" w:rsidR="00B836A7" w:rsidRPr="00460AC1" w:rsidRDefault="00B836A7" w:rsidP="008801FB">
            <w:pPr>
              <w:tabs>
                <w:tab w:val="left" w:pos="0"/>
                <w:tab w:val="left" w:pos="720"/>
              </w:tabs>
              <w:jc w:val="both"/>
              <w:rPr>
                <w:rFonts w:ascii="Arial" w:hAnsi="Arial" w:cs="Arial"/>
                <w:b/>
                <w:strike/>
                <w:sz w:val="18"/>
                <w:szCs w:val="18"/>
              </w:rPr>
            </w:pPr>
          </w:p>
        </w:tc>
        <w:tc>
          <w:tcPr>
            <w:tcW w:w="7088" w:type="dxa"/>
            <w:vAlign w:val="center"/>
          </w:tcPr>
          <w:p w14:paraId="1736D14D" w14:textId="77777777" w:rsidR="00B836A7" w:rsidRPr="00460AC1" w:rsidRDefault="00B836A7" w:rsidP="008801FB">
            <w:pPr>
              <w:tabs>
                <w:tab w:val="left" w:pos="0"/>
                <w:tab w:val="left" w:pos="720"/>
                <w:tab w:val="num" w:pos="784"/>
              </w:tabs>
              <w:jc w:val="both"/>
              <w:rPr>
                <w:rFonts w:ascii="Arial" w:hAnsi="Arial" w:cs="Arial"/>
                <w:sz w:val="18"/>
                <w:szCs w:val="18"/>
              </w:rPr>
            </w:pPr>
            <w:r w:rsidRPr="00460AC1">
              <w:rPr>
                <w:rFonts w:ascii="Arial" w:hAnsi="Arial" w:cs="Arial"/>
                <w:sz w:val="18"/>
                <w:szCs w:val="18"/>
              </w:rPr>
              <w:t>En adecuadas condiciones físicas e higiénicas para su uso en alimentos de consistencia sólida. (ej.: arroz, pasta, leguminosas, verduras cocidas, etc.).</w:t>
            </w:r>
          </w:p>
          <w:p w14:paraId="2D082B93"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En material resistente al calor (plástico o acero inoxidable)</w:t>
            </w:r>
          </w:p>
          <w:p w14:paraId="2D7C6D83"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En material lavable que permita los procesos de desinfección</w:t>
            </w:r>
          </w:p>
          <w:p w14:paraId="1981FC88"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Fácilmente identificables de acuerdo con su capacidad</w:t>
            </w:r>
          </w:p>
          <w:p w14:paraId="2AC19AE4"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De fácil consecución, para asegurar su reposición permanente y rápida</w:t>
            </w:r>
          </w:p>
        </w:tc>
      </w:tr>
      <w:tr w:rsidR="00B836A7" w:rsidRPr="00460AC1" w14:paraId="564050A2" w14:textId="77777777" w:rsidTr="008D366E">
        <w:tc>
          <w:tcPr>
            <w:tcW w:w="2268" w:type="dxa"/>
            <w:vAlign w:val="center"/>
          </w:tcPr>
          <w:p w14:paraId="583FA111" w14:textId="77777777" w:rsidR="00B836A7" w:rsidRPr="00460AC1" w:rsidRDefault="00B836A7" w:rsidP="008801FB">
            <w:pPr>
              <w:tabs>
                <w:tab w:val="left" w:pos="0"/>
                <w:tab w:val="left" w:pos="720"/>
              </w:tabs>
              <w:jc w:val="both"/>
              <w:rPr>
                <w:rFonts w:ascii="Arial" w:hAnsi="Arial" w:cs="Arial"/>
                <w:b/>
                <w:sz w:val="18"/>
                <w:szCs w:val="18"/>
              </w:rPr>
            </w:pPr>
            <w:r w:rsidRPr="00460AC1">
              <w:rPr>
                <w:rFonts w:ascii="Arial" w:hAnsi="Arial" w:cs="Arial"/>
                <w:b/>
                <w:sz w:val="18"/>
                <w:szCs w:val="18"/>
              </w:rPr>
              <w:t>Vasos medidores</w:t>
            </w:r>
          </w:p>
        </w:tc>
        <w:tc>
          <w:tcPr>
            <w:tcW w:w="7088" w:type="dxa"/>
            <w:vAlign w:val="center"/>
          </w:tcPr>
          <w:p w14:paraId="1C12DFCC" w14:textId="77777777" w:rsidR="00B836A7" w:rsidRPr="00460AC1" w:rsidRDefault="00B836A7" w:rsidP="008801FB">
            <w:pPr>
              <w:tabs>
                <w:tab w:val="left" w:pos="0"/>
                <w:tab w:val="left" w:pos="720"/>
                <w:tab w:val="num" w:pos="784"/>
              </w:tabs>
              <w:jc w:val="both"/>
              <w:rPr>
                <w:rFonts w:ascii="Arial" w:hAnsi="Arial" w:cs="Arial"/>
                <w:sz w:val="18"/>
                <w:szCs w:val="18"/>
              </w:rPr>
            </w:pPr>
            <w:r w:rsidRPr="00460AC1">
              <w:rPr>
                <w:rFonts w:ascii="Arial" w:hAnsi="Arial" w:cs="Arial"/>
                <w:sz w:val="18"/>
                <w:szCs w:val="18"/>
              </w:rPr>
              <w:t>Graduados o estandarizados para los alimentos en presentación líquida (ej.: sopa, lácteos líquidos, jugos, etc.).</w:t>
            </w:r>
          </w:p>
          <w:p w14:paraId="1B2047B0"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En material resistente al calor</w:t>
            </w:r>
          </w:p>
          <w:p w14:paraId="406AF5B7"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En material plástico transparente</w:t>
            </w:r>
          </w:p>
          <w:p w14:paraId="626151F5"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En material lavable que permita los procesos de desinfección</w:t>
            </w:r>
          </w:p>
          <w:p w14:paraId="4A921419"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Con escala de medición visible de acuerdo con su capacidad, en mililitros</w:t>
            </w:r>
          </w:p>
          <w:p w14:paraId="6119D2BB"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Capacidad mínima: 100 ml</w:t>
            </w:r>
          </w:p>
          <w:p w14:paraId="36B62CFF"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t>Capacidad máxima: 1 Litro</w:t>
            </w:r>
          </w:p>
          <w:p w14:paraId="05E8FD0B" w14:textId="77777777" w:rsidR="00B836A7" w:rsidRPr="00460AC1" w:rsidRDefault="00B836A7" w:rsidP="00590679">
            <w:pPr>
              <w:numPr>
                <w:ilvl w:val="1"/>
                <w:numId w:val="3"/>
              </w:numPr>
              <w:tabs>
                <w:tab w:val="left" w:pos="0"/>
                <w:tab w:val="left" w:pos="284"/>
              </w:tabs>
              <w:ind w:left="0"/>
              <w:jc w:val="both"/>
              <w:rPr>
                <w:rFonts w:ascii="Arial" w:hAnsi="Arial" w:cs="Arial"/>
                <w:sz w:val="18"/>
                <w:szCs w:val="18"/>
              </w:rPr>
            </w:pPr>
            <w:r w:rsidRPr="00460AC1">
              <w:rPr>
                <w:rFonts w:ascii="Arial" w:hAnsi="Arial" w:cs="Arial"/>
                <w:sz w:val="18"/>
                <w:szCs w:val="18"/>
              </w:rPr>
              <w:lastRenderedPageBreak/>
              <w:t>De fácil consecución, para asegurar su reposición permanente y rápida</w:t>
            </w:r>
          </w:p>
        </w:tc>
      </w:tr>
    </w:tbl>
    <w:p w14:paraId="7C62352F" w14:textId="77777777" w:rsidR="00B836A7" w:rsidRPr="008801FB" w:rsidRDefault="00B836A7" w:rsidP="008801FB">
      <w:pPr>
        <w:tabs>
          <w:tab w:val="left" w:pos="0"/>
        </w:tabs>
        <w:spacing w:after="0" w:line="240" w:lineRule="auto"/>
        <w:jc w:val="both"/>
        <w:rPr>
          <w:rFonts w:ascii="Arial" w:hAnsi="Arial" w:cs="Arial"/>
          <w:lang w:val="es-MX"/>
        </w:rPr>
      </w:pPr>
    </w:p>
    <w:p w14:paraId="5E9F4036" w14:textId="21BA23D0" w:rsidR="00B836A7" w:rsidRDefault="00B836A7" w:rsidP="008801FB">
      <w:pPr>
        <w:tabs>
          <w:tab w:val="left" w:pos="0"/>
        </w:tabs>
        <w:spacing w:after="0" w:line="240" w:lineRule="auto"/>
        <w:jc w:val="both"/>
        <w:rPr>
          <w:rFonts w:ascii="Arial" w:hAnsi="Arial" w:cs="Arial"/>
          <w:sz w:val="16"/>
          <w:szCs w:val="16"/>
        </w:rPr>
      </w:pPr>
      <w:r w:rsidRPr="00460AC1">
        <w:rPr>
          <w:rFonts w:ascii="Arial" w:hAnsi="Arial" w:cs="Arial"/>
          <w:b/>
          <w:sz w:val="16"/>
          <w:szCs w:val="16"/>
        </w:rPr>
        <w:t xml:space="preserve">Nota: </w:t>
      </w:r>
      <w:r w:rsidRPr="00460AC1">
        <w:rPr>
          <w:rFonts w:ascii="Arial" w:hAnsi="Arial" w:cs="Arial"/>
          <w:sz w:val="16"/>
          <w:szCs w:val="16"/>
        </w:rPr>
        <w:t>Cuando el servicio de alimentación es tercerizado, no es indispensable que el C</w:t>
      </w:r>
      <w:r w:rsidR="00D52181" w:rsidRPr="00460AC1">
        <w:rPr>
          <w:rFonts w:ascii="Arial" w:hAnsi="Arial" w:cs="Arial"/>
          <w:sz w:val="16"/>
          <w:szCs w:val="16"/>
        </w:rPr>
        <w:t xml:space="preserve">entro </w:t>
      </w:r>
      <w:r w:rsidRPr="00460AC1">
        <w:rPr>
          <w:rFonts w:ascii="Arial" w:hAnsi="Arial" w:cs="Arial"/>
          <w:sz w:val="16"/>
          <w:szCs w:val="16"/>
        </w:rPr>
        <w:t>T</w:t>
      </w:r>
      <w:r w:rsidR="00D52181" w:rsidRPr="00460AC1">
        <w:rPr>
          <w:rFonts w:ascii="Arial" w:hAnsi="Arial" w:cs="Arial"/>
          <w:sz w:val="16"/>
          <w:szCs w:val="16"/>
        </w:rPr>
        <w:t>ransitorio</w:t>
      </w:r>
      <w:r w:rsidRPr="00460AC1">
        <w:rPr>
          <w:rFonts w:ascii="Arial" w:hAnsi="Arial" w:cs="Arial"/>
          <w:sz w:val="16"/>
          <w:szCs w:val="16"/>
        </w:rPr>
        <w:t xml:space="preserve"> cuente con estos elementos. Se debe garantizar el tercero cuente con los mismos.</w:t>
      </w:r>
    </w:p>
    <w:p w14:paraId="737F4C5A" w14:textId="77777777" w:rsidR="002205D4" w:rsidRDefault="002205D4" w:rsidP="008801FB">
      <w:pPr>
        <w:tabs>
          <w:tab w:val="left" w:pos="0"/>
        </w:tabs>
        <w:spacing w:after="0" w:line="240" w:lineRule="auto"/>
        <w:jc w:val="both"/>
        <w:rPr>
          <w:rFonts w:ascii="Arial" w:hAnsi="Arial" w:cs="Arial"/>
          <w:sz w:val="16"/>
          <w:szCs w:val="16"/>
        </w:rPr>
      </w:pPr>
    </w:p>
    <w:p w14:paraId="75A0FFCB" w14:textId="77777777" w:rsidR="002205D4" w:rsidRPr="00460AC1" w:rsidRDefault="002205D4" w:rsidP="008801FB">
      <w:pPr>
        <w:tabs>
          <w:tab w:val="left" w:pos="0"/>
        </w:tabs>
        <w:spacing w:after="0" w:line="240" w:lineRule="auto"/>
        <w:jc w:val="both"/>
        <w:rPr>
          <w:rFonts w:ascii="Arial" w:hAnsi="Arial" w:cs="Arial"/>
          <w:b/>
          <w:sz w:val="16"/>
          <w:szCs w:val="16"/>
        </w:rPr>
      </w:pPr>
    </w:p>
    <w:p w14:paraId="2DEE02F7" w14:textId="77777777" w:rsidR="00B836A7" w:rsidRPr="008801FB" w:rsidRDefault="00B836A7" w:rsidP="008801FB">
      <w:pPr>
        <w:pStyle w:val="Default"/>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 xml:space="preserve">Para servicios de alimentos contratados con terceros o descentralizados, antes del inicio de operaciones, debe contar con: </w:t>
      </w:r>
    </w:p>
    <w:p w14:paraId="1EF49420" w14:textId="77777777" w:rsidR="00B836A7" w:rsidRPr="008801FB" w:rsidRDefault="00B836A7" w:rsidP="008801FB">
      <w:pPr>
        <w:pStyle w:val="Default"/>
        <w:tabs>
          <w:tab w:val="left" w:pos="0"/>
        </w:tabs>
        <w:spacing w:after="0" w:line="240" w:lineRule="auto"/>
        <w:rPr>
          <w:rFonts w:ascii="Arial" w:hAnsi="Arial" w:cs="Arial"/>
          <w:color w:val="auto"/>
          <w:sz w:val="22"/>
          <w:szCs w:val="22"/>
        </w:rPr>
      </w:pPr>
    </w:p>
    <w:p w14:paraId="27E353A9"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 xml:space="preserve">Solicitud formal del operador para la aprobación de la instalación, así como la justificación de la necesidad de tercerización del servicio. </w:t>
      </w:r>
    </w:p>
    <w:p w14:paraId="570D5189"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Concepto Sanitario Favorable del inmueble donde se prepararán y/o distribuirán los alimentos, expedido por la entidad competente.</w:t>
      </w:r>
    </w:p>
    <w:p w14:paraId="34FDD820"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Certificado de capacitación en manipulación de alimentos, certificación médica en la cual conste aptitud para la manipulación de alimentos y exámenes de laboratorio de frotis de garganta con cultivo, KOH</w:t>
      </w:r>
      <w:r w:rsidRPr="008801FB">
        <w:rPr>
          <w:rStyle w:val="Refdenotaalpie"/>
          <w:rFonts w:ascii="Arial" w:hAnsi="Arial" w:cs="Arial"/>
          <w:color w:val="auto"/>
          <w:sz w:val="22"/>
          <w:szCs w:val="22"/>
        </w:rPr>
        <w:footnoteReference w:id="9"/>
      </w:r>
      <w:r w:rsidRPr="008801FB">
        <w:rPr>
          <w:rFonts w:ascii="Arial" w:hAnsi="Arial" w:cs="Arial"/>
          <w:color w:val="auto"/>
          <w:sz w:val="22"/>
          <w:szCs w:val="22"/>
        </w:rPr>
        <w:t xml:space="preserve"> de uñas (para detectar hongos) y coprocultivo, de las personas que preparan y/o distribuyen los alimentos.</w:t>
      </w:r>
    </w:p>
    <w:p w14:paraId="095917EC" w14:textId="77777777" w:rsidR="00B836A7" w:rsidRPr="008801FB" w:rsidRDefault="00B836A7" w:rsidP="00590679">
      <w:pPr>
        <w:pStyle w:val="Prrafodelista"/>
        <w:numPr>
          <w:ilvl w:val="0"/>
          <w:numId w:val="20"/>
        </w:numPr>
        <w:tabs>
          <w:tab w:val="left" w:pos="0"/>
        </w:tabs>
        <w:autoSpaceDE w:val="0"/>
        <w:autoSpaceDN w:val="0"/>
        <w:adjustRightInd w:val="0"/>
        <w:spacing w:after="0" w:line="240" w:lineRule="auto"/>
        <w:jc w:val="both"/>
        <w:rPr>
          <w:rFonts w:ascii="Arial" w:hAnsi="Arial" w:cs="Arial"/>
        </w:rPr>
      </w:pPr>
      <w:r w:rsidRPr="008801FB">
        <w:rPr>
          <w:rFonts w:ascii="Arial" w:hAnsi="Arial" w:cs="Arial"/>
        </w:rPr>
        <w:t>Capacitación por parte del profesional en Nutrición y Dietética del centro zonal o regional ICBF según corresponda, dirigida al personal manipulador de alimentos y otras personas que estén a cargo del servicio de alimentación contratado, en la aplicación de la minuta patrón, buenas prácticas higiénicas, buenas prácticas de manufactura, estandarización de porciones e implementos de servido y adecuado uso de implementos, así como en el manejo de dietas especiales. Esta capacitación debe realizarse antes de iniciar la operación y luego ser reforzada mediante charlas, cursos u otros medios efectivos de actualización de mínimo 4 horas anuales.</w:t>
      </w:r>
    </w:p>
    <w:p w14:paraId="39F77979"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Acta de visita de seguimiento mensual por parte del operador, en la cual se verifique las condiciones de la manipulación y preparación de alimentos, cumplimiento de minuta patrón y estandarización de porciones. Aplica cuando se contrata el servicio de alimentos con un tercero.</w:t>
      </w:r>
    </w:p>
    <w:p w14:paraId="65FBEE65"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Garantizar que el transporte de los alimentos preparados se realice en condiciones que impidan la contaminación y la proliferación de microorganismos y evite su alteración, así como los daños en el envase o embalaje según sea el caso.</w:t>
      </w:r>
    </w:p>
    <w:p w14:paraId="0CF597EC"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Garantizar que durante el transporte y distribución de los alimentos preparados cumplan con las condiciones de inocuidad del alimento, manteniendo y controlando las variables inherentes a su conservación (especialmente la temperatura), con el fin de tener un producto con características organolépticas, fisicoquímicas y microbiológicas aceptables para ser consumido por la población beneficiaria.</w:t>
      </w:r>
    </w:p>
    <w:p w14:paraId="44D1FC8B" w14:textId="77777777" w:rsidR="00B836A7" w:rsidRPr="008801FB" w:rsidRDefault="00B836A7" w:rsidP="00590679">
      <w:pPr>
        <w:pStyle w:val="Default"/>
        <w:numPr>
          <w:ilvl w:val="0"/>
          <w:numId w:val="20"/>
        </w:numPr>
        <w:tabs>
          <w:tab w:val="left" w:pos="0"/>
        </w:tabs>
        <w:spacing w:after="0" w:line="240" w:lineRule="auto"/>
        <w:rPr>
          <w:rFonts w:ascii="Arial" w:hAnsi="Arial" w:cs="Arial"/>
          <w:color w:val="auto"/>
          <w:sz w:val="22"/>
          <w:szCs w:val="22"/>
        </w:rPr>
      </w:pPr>
      <w:r w:rsidRPr="008801FB">
        <w:rPr>
          <w:rFonts w:ascii="Arial" w:hAnsi="Arial" w:cs="Arial"/>
          <w:color w:val="auto"/>
          <w:sz w:val="22"/>
          <w:szCs w:val="22"/>
        </w:rPr>
        <w:t>Garantizar que los medios de transporte y los recipientes en los cuales se transportan los alimentos preparados sean de materiales de que permitan correcta limpieza y desinfección.</w:t>
      </w:r>
      <w:bookmarkEnd w:id="23"/>
    </w:p>
    <w:p w14:paraId="46D24919" w14:textId="77777777" w:rsidR="00B836A7" w:rsidRPr="008801FB" w:rsidRDefault="00B836A7" w:rsidP="008801FB">
      <w:pPr>
        <w:tabs>
          <w:tab w:val="left" w:pos="0"/>
        </w:tabs>
        <w:spacing w:after="0" w:line="240" w:lineRule="auto"/>
        <w:jc w:val="both"/>
        <w:rPr>
          <w:rFonts w:ascii="Arial" w:hAnsi="Arial" w:cs="Arial"/>
          <w:lang w:val="es-MX"/>
        </w:rPr>
      </w:pPr>
    </w:p>
    <w:p w14:paraId="3C820C8D" w14:textId="77777777" w:rsidR="002205D4" w:rsidRDefault="002205D4" w:rsidP="00460AC1">
      <w:pPr>
        <w:pStyle w:val="Estilo2"/>
        <w:numPr>
          <w:ilvl w:val="0"/>
          <w:numId w:val="0"/>
        </w:numPr>
        <w:spacing w:line="240" w:lineRule="auto"/>
        <w:rPr>
          <w:rFonts w:cs="Arial"/>
        </w:rPr>
      </w:pPr>
    </w:p>
    <w:p w14:paraId="64285629" w14:textId="77777777" w:rsidR="002205D4" w:rsidRDefault="002205D4" w:rsidP="00460AC1">
      <w:pPr>
        <w:pStyle w:val="Estilo2"/>
        <w:numPr>
          <w:ilvl w:val="0"/>
          <w:numId w:val="0"/>
        </w:numPr>
        <w:spacing w:line="240" w:lineRule="auto"/>
        <w:rPr>
          <w:rFonts w:cs="Arial"/>
        </w:rPr>
      </w:pPr>
    </w:p>
    <w:p w14:paraId="574F1DDE" w14:textId="5B6AC1BF" w:rsidR="00EB302A" w:rsidRDefault="002205D4" w:rsidP="00460AC1">
      <w:pPr>
        <w:pStyle w:val="Estilo2"/>
        <w:numPr>
          <w:ilvl w:val="0"/>
          <w:numId w:val="0"/>
        </w:numPr>
        <w:spacing w:line="240" w:lineRule="auto"/>
        <w:rPr>
          <w:rFonts w:cs="Arial"/>
        </w:rPr>
      </w:pPr>
      <w:r>
        <w:rPr>
          <w:rFonts w:cs="Arial"/>
        </w:rPr>
        <w:lastRenderedPageBreak/>
        <w:t xml:space="preserve">2.2 </w:t>
      </w:r>
      <w:r w:rsidR="00EB302A" w:rsidRPr="008801FB">
        <w:rPr>
          <w:rFonts w:cs="Arial"/>
        </w:rPr>
        <w:t xml:space="preserve">MODALIDADES PARA EL CUMPLIMIENTO DE SANCIONES NO PRIVATIVAS DE LA LIBERTAD </w:t>
      </w:r>
    </w:p>
    <w:p w14:paraId="7EB8B5E6" w14:textId="77777777" w:rsidR="00460AC1" w:rsidRPr="008801FB" w:rsidRDefault="00460AC1" w:rsidP="00460AC1">
      <w:pPr>
        <w:pStyle w:val="Estilo2"/>
        <w:numPr>
          <w:ilvl w:val="0"/>
          <w:numId w:val="0"/>
        </w:numPr>
        <w:spacing w:line="240" w:lineRule="auto"/>
        <w:rPr>
          <w:rFonts w:cs="Arial"/>
        </w:rPr>
      </w:pPr>
    </w:p>
    <w:p w14:paraId="4C865363" w14:textId="77777777" w:rsidR="00703179" w:rsidRPr="008801FB" w:rsidRDefault="00703179" w:rsidP="008801FB">
      <w:pPr>
        <w:spacing w:after="0" w:line="240" w:lineRule="auto"/>
        <w:jc w:val="both"/>
        <w:rPr>
          <w:rFonts w:ascii="Arial" w:hAnsi="Arial" w:cs="Arial"/>
          <w:b/>
        </w:rPr>
      </w:pPr>
      <w:bookmarkStart w:id="24" w:name="_Hlk12639261"/>
      <w:bookmarkStart w:id="25" w:name="PRESTACIONSERVICIOSCOMUNIDAD"/>
      <w:r w:rsidRPr="008801FB">
        <w:rPr>
          <w:rFonts w:ascii="Arial" w:hAnsi="Arial" w:cs="Arial"/>
          <w:b/>
        </w:rPr>
        <w:t xml:space="preserve">Criterios de Ubicación: </w:t>
      </w:r>
      <w:r w:rsidRPr="008801FB">
        <w:rPr>
          <w:rFonts w:ascii="Arial" w:hAnsi="Arial" w:cs="Arial"/>
        </w:rPr>
        <w:t>Orden emitida por autoridad judicial competente.</w:t>
      </w:r>
      <w:r w:rsidRPr="008801FB">
        <w:rPr>
          <w:rFonts w:ascii="Arial" w:hAnsi="Arial" w:cs="Arial"/>
          <w:b/>
        </w:rPr>
        <w:t xml:space="preserve"> </w:t>
      </w:r>
    </w:p>
    <w:p w14:paraId="4CDCEF2D" w14:textId="77777777" w:rsidR="00703179" w:rsidRPr="008801FB" w:rsidRDefault="00703179" w:rsidP="008801FB">
      <w:pPr>
        <w:tabs>
          <w:tab w:val="left" w:pos="8789"/>
        </w:tabs>
        <w:spacing w:after="0" w:line="240" w:lineRule="auto"/>
        <w:jc w:val="both"/>
        <w:rPr>
          <w:rFonts w:ascii="Arial" w:hAnsi="Arial" w:cs="Arial"/>
        </w:rPr>
      </w:pPr>
    </w:p>
    <w:p w14:paraId="30946F83" w14:textId="050F83A8" w:rsidR="00703179" w:rsidRDefault="00703179" w:rsidP="008801FB">
      <w:pPr>
        <w:tabs>
          <w:tab w:val="left" w:pos="8789"/>
        </w:tabs>
        <w:spacing w:after="0" w:line="240" w:lineRule="auto"/>
        <w:jc w:val="both"/>
        <w:rPr>
          <w:rFonts w:ascii="Arial" w:hAnsi="Arial" w:cs="Arial"/>
        </w:rPr>
      </w:pPr>
      <w:r w:rsidRPr="008801FB">
        <w:rPr>
          <w:rFonts w:ascii="Arial" w:hAnsi="Arial" w:cs="Arial"/>
        </w:rPr>
        <w:t xml:space="preserve">La autoridad administrativa responsable debe solicitar el cupo en la modalidad de atención de acuerdo con la sanción impuesta por la autoridad judicial. Esta solicitud, se debe hacer a través del SIM. </w:t>
      </w:r>
    </w:p>
    <w:p w14:paraId="2997AC8E" w14:textId="77777777" w:rsidR="002205D4" w:rsidRDefault="002205D4" w:rsidP="008801FB">
      <w:pPr>
        <w:tabs>
          <w:tab w:val="left" w:pos="8789"/>
        </w:tabs>
        <w:spacing w:after="0" w:line="240" w:lineRule="auto"/>
        <w:jc w:val="both"/>
        <w:rPr>
          <w:rFonts w:ascii="Arial" w:hAnsi="Arial" w:cs="Arial"/>
        </w:rPr>
      </w:pPr>
    </w:p>
    <w:p w14:paraId="5839EB42" w14:textId="6DD8B2BE" w:rsidR="00703179" w:rsidRDefault="00703179" w:rsidP="008801FB">
      <w:pPr>
        <w:tabs>
          <w:tab w:val="left" w:pos="8789"/>
        </w:tabs>
        <w:spacing w:after="0" w:line="240" w:lineRule="auto"/>
        <w:jc w:val="both"/>
        <w:rPr>
          <w:rFonts w:ascii="Arial" w:hAnsi="Arial" w:cs="Arial"/>
        </w:rPr>
      </w:pPr>
      <w:r w:rsidRPr="008801FB">
        <w:rPr>
          <w:rFonts w:ascii="Arial" w:hAnsi="Arial" w:cs="Arial"/>
        </w:rPr>
        <w:t>De igual manera, la defensoría de familia, deberá remitir al operador pedagógico copia del estudio de situación familiar, económica, social, psicológica y cultural del adolescente o joven que fue presentado en la audiencia, así como la sentencia proferida en el marco del proceso penal, con recomendaciones sobre la intervención y copia de los documentos que hagan parte del anexo historia de atención, en el menor tiempo posible (máximo 5 días hábiles). El original de los documentos lo conservara el centro zonal al cual esta adscrita la defensoria de familia que atiende el caso.</w:t>
      </w:r>
    </w:p>
    <w:p w14:paraId="1E01FE2A" w14:textId="77777777" w:rsidR="002205D4" w:rsidRDefault="002205D4" w:rsidP="008801FB">
      <w:pPr>
        <w:tabs>
          <w:tab w:val="left" w:pos="8789"/>
        </w:tabs>
        <w:spacing w:after="0" w:line="240" w:lineRule="auto"/>
        <w:jc w:val="both"/>
        <w:rPr>
          <w:rFonts w:ascii="Arial" w:hAnsi="Arial" w:cs="Arial"/>
        </w:rPr>
      </w:pPr>
    </w:p>
    <w:p w14:paraId="4D8042A3" w14:textId="04997A49" w:rsidR="002205D4" w:rsidRDefault="002205D4" w:rsidP="008801FB">
      <w:pPr>
        <w:tabs>
          <w:tab w:val="left" w:pos="8789"/>
        </w:tabs>
        <w:spacing w:after="0" w:line="240" w:lineRule="auto"/>
        <w:jc w:val="both"/>
        <w:rPr>
          <w:rFonts w:ascii="Arial" w:hAnsi="Arial" w:cs="Arial"/>
        </w:rPr>
      </w:pPr>
      <w:r w:rsidRPr="008801FB">
        <w:rPr>
          <w:rFonts w:ascii="Arial" w:hAnsi="Arial" w:cs="Arial"/>
          <w:b/>
        </w:rPr>
        <w:t xml:space="preserve">Tabla </w:t>
      </w:r>
      <w:r>
        <w:rPr>
          <w:rFonts w:ascii="Arial" w:hAnsi="Arial" w:cs="Arial"/>
          <w:b/>
        </w:rPr>
        <w:t>11. Transporte, actividades de recreación y ocio e Infraestructura.</w:t>
      </w:r>
    </w:p>
    <w:p w14:paraId="2D4E0B40" w14:textId="6871449C" w:rsidR="005C01DC" w:rsidRDefault="005C01DC" w:rsidP="008801FB">
      <w:pPr>
        <w:tabs>
          <w:tab w:val="left" w:pos="8789"/>
        </w:tabs>
        <w:spacing w:after="0" w:line="240" w:lineRule="auto"/>
        <w:jc w:val="both"/>
        <w:rPr>
          <w:rFonts w:ascii="Arial" w:hAnsi="Arial" w:cs="Arial"/>
        </w:rPr>
      </w:pPr>
    </w:p>
    <w:tbl>
      <w:tblPr>
        <w:tblStyle w:val="Tablaconcuadrcula"/>
        <w:tblW w:w="9209" w:type="dxa"/>
        <w:tblLook w:val="04A0" w:firstRow="1" w:lastRow="0" w:firstColumn="1" w:lastColumn="0" w:noHBand="0" w:noVBand="1"/>
      </w:tblPr>
      <w:tblGrid>
        <w:gridCol w:w="1186"/>
        <w:gridCol w:w="3236"/>
        <w:gridCol w:w="1413"/>
        <w:gridCol w:w="3374"/>
      </w:tblGrid>
      <w:tr w:rsidR="00C87D1E" w:rsidRPr="005C01DC" w14:paraId="4345C303" w14:textId="510472A3" w:rsidTr="00A56DDF">
        <w:tc>
          <w:tcPr>
            <w:tcW w:w="1127" w:type="dxa"/>
          </w:tcPr>
          <w:p w14:paraId="4E50CA92" w14:textId="2A707DB1" w:rsidR="00C87D1E" w:rsidRPr="002205D4" w:rsidRDefault="00C87D1E" w:rsidP="002205D4">
            <w:pPr>
              <w:tabs>
                <w:tab w:val="left" w:pos="8789"/>
              </w:tabs>
              <w:jc w:val="center"/>
              <w:rPr>
                <w:rFonts w:ascii="Arial" w:hAnsi="Arial" w:cs="Arial"/>
                <w:b/>
                <w:sz w:val="16"/>
                <w:szCs w:val="16"/>
              </w:rPr>
            </w:pPr>
            <w:r w:rsidRPr="002205D4">
              <w:rPr>
                <w:rFonts w:ascii="Arial" w:hAnsi="Arial" w:cs="Arial"/>
                <w:b/>
                <w:sz w:val="16"/>
                <w:szCs w:val="16"/>
              </w:rPr>
              <w:t>Modalidad</w:t>
            </w:r>
          </w:p>
        </w:tc>
        <w:tc>
          <w:tcPr>
            <w:tcW w:w="3263" w:type="dxa"/>
          </w:tcPr>
          <w:p w14:paraId="0C781145" w14:textId="7AB66D55" w:rsidR="00C87D1E" w:rsidRPr="002205D4" w:rsidRDefault="00C87D1E" w:rsidP="002205D4">
            <w:pPr>
              <w:tabs>
                <w:tab w:val="left" w:pos="8789"/>
              </w:tabs>
              <w:jc w:val="center"/>
              <w:rPr>
                <w:rFonts w:ascii="Arial" w:hAnsi="Arial" w:cs="Arial"/>
                <w:b/>
                <w:sz w:val="16"/>
                <w:szCs w:val="16"/>
              </w:rPr>
            </w:pPr>
            <w:r w:rsidRPr="002205D4">
              <w:rPr>
                <w:rFonts w:ascii="Arial" w:hAnsi="Arial" w:cs="Arial"/>
                <w:b/>
                <w:sz w:val="16"/>
                <w:szCs w:val="16"/>
              </w:rPr>
              <w:t>Transporte</w:t>
            </w:r>
          </w:p>
        </w:tc>
        <w:tc>
          <w:tcPr>
            <w:tcW w:w="1417" w:type="dxa"/>
          </w:tcPr>
          <w:p w14:paraId="37FD38B5" w14:textId="1F798233" w:rsidR="00C87D1E" w:rsidRPr="002205D4" w:rsidRDefault="00C87D1E" w:rsidP="002205D4">
            <w:pPr>
              <w:tabs>
                <w:tab w:val="left" w:pos="8789"/>
              </w:tabs>
              <w:jc w:val="center"/>
              <w:rPr>
                <w:rFonts w:ascii="Arial" w:hAnsi="Arial" w:cs="Arial"/>
                <w:b/>
                <w:sz w:val="16"/>
                <w:szCs w:val="16"/>
              </w:rPr>
            </w:pPr>
            <w:r w:rsidRPr="002205D4">
              <w:rPr>
                <w:rFonts w:ascii="Arial" w:hAnsi="Arial" w:cs="Arial"/>
                <w:b/>
                <w:sz w:val="16"/>
                <w:szCs w:val="16"/>
              </w:rPr>
              <w:t>Actividades de recreación y ocio</w:t>
            </w:r>
          </w:p>
        </w:tc>
        <w:tc>
          <w:tcPr>
            <w:tcW w:w="3402" w:type="dxa"/>
          </w:tcPr>
          <w:p w14:paraId="753B2974" w14:textId="7C85E709" w:rsidR="00C87D1E" w:rsidRPr="002205D4" w:rsidRDefault="00C87D1E" w:rsidP="002205D4">
            <w:pPr>
              <w:tabs>
                <w:tab w:val="left" w:pos="8789"/>
              </w:tabs>
              <w:jc w:val="center"/>
              <w:rPr>
                <w:rFonts w:ascii="Arial" w:hAnsi="Arial" w:cs="Arial"/>
                <w:b/>
                <w:sz w:val="16"/>
                <w:szCs w:val="16"/>
              </w:rPr>
            </w:pPr>
            <w:r w:rsidRPr="002205D4">
              <w:rPr>
                <w:rFonts w:ascii="Arial" w:hAnsi="Arial" w:cs="Arial"/>
                <w:b/>
                <w:sz w:val="16"/>
                <w:szCs w:val="16"/>
              </w:rPr>
              <w:t>Infraestructura</w:t>
            </w:r>
          </w:p>
        </w:tc>
      </w:tr>
      <w:tr w:rsidR="00C87D1E" w:rsidRPr="005C01DC" w14:paraId="4F05EC2B" w14:textId="71BFE3C8" w:rsidTr="00A56DDF">
        <w:tc>
          <w:tcPr>
            <w:tcW w:w="1127" w:type="dxa"/>
          </w:tcPr>
          <w:p w14:paraId="66571E75" w14:textId="4D23E5BF" w:rsidR="00C87D1E" w:rsidRPr="00865566" w:rsidRDefault="00C87D1E" w:rsidP="008801FB">
            <w:pPr>
              <w:tabs>
                <w:tab w:val="left" w:pos="8789"/>
              </w:tabs>
              <w:jc w:val="both"/>
              <w:rPr>
                <w:rFonts w:ascii="Arial" w:hAnsi="Arial" w:cs="Arial"/>
                <w:b/>
                <w:sz w:val="16"/>
                <w:szCs w:val="16"/>
              </w:rPr>
            </w:pPr>
            <w:r w:rsidRPr="00865566">
              <w:rPr>
                <w:rFonts w:ascii="Arial" w:hAnsi="Arial" w:cs="Arial"/>
                <w:b/>
                <w:sz w:val="16"/>
                <w:szCs w:val="16"/>
              </w:rPr>
              <w:t>Prestación de servicios a la comunidad</w:t>
            </w:r>
          </w:p>
        </w:tc>
        <w:tc>
          <w:tcPr>
            <w:tcW w:w="3263" w:type="dxa"/>
          </w:tcPr>
          <w:p w14:paraId="2878BB11" w14:textId="77777777" w:rsidR="00C87D1E" w:rsidRPr="005C01DC" w:rsidRDefault="00C87D1E" w:rsidP="005C01DC">
            <w:pPr>
              <w:jc w:val="both"/>
              <w:rPr>
                <w:rFonts w:ascii="Arial" w:hAnsi="Arial" w:cs="Arial"/>
                <w:sz w:val="16"/>
                <w:szCs w:val="16"/>
              </w:rPr>
            </w:pPr>
            <w:r w:rsidRPr="005C01DC">
              <w:rPr>
                <w:rFonts w:ascii="Arial" w:hAnsi="Arial" w:cs="Arial"/>
                <w:sz w:val="16"/>
                <w:szCs w:val="16"/>
              </w:rPr>
              <w:t>El 90% del valor correspondiente al auxilio de transporte definido por el gobierno nacional para cada vigencia. El cual se entregará con cada asistencia al centro, a razón del valor para dos trayectos. No se entregará valor de transporte cuando la intervención se realiza en el contexto de la o el adolescente o joven, su familia, red de apoyo o entorno comunitario, o cuando el operador provea el transporte.</w:t>
            </w:r>
          </w:p>
          <w:p w14:paraId="3AAD3120" w14:textId="77777777" w:rsidR="00C87D1E" w:rsidRPr="005C01DC" w:rsidRDefault="00C87D1E" w:rsidP="005C01DC">
            <w:pPr>
              <w:jc w:val="both"/>
              <w:rPr>
                <w:rFonts w:ascii="Arial" w:hAnsi="Arial" w:cs="Arial"/>
                <w:sz w:val="16"/>
                <w:szCs w:val="16"/>
              </w:rPr>
            </w:pPr>
          </w:p>
          <w:p w14:paraId="21426A13" w14:textId="77777777" w:rsidR="00C87D1E" w:rsidRPr="005C01DC" w:rsidRDefault="00C87D1E" w:rsidP="005C01DC">
            <w:pPr>
              <w:jc w:val="both"/>
              <w:rPr>
                <w:rFonts w:ascii="Arial" w:hAnsi="Arial" w:cs="Arial"/>
                <w:sz w:val="16"/>
                <w:szCs w:val="16"/>
              </w:rPr>
            </w:pPr>
            <w:bookmarkStart w:id="26" w:name="_Hlk514247582"/>
            <w:r w:rsidRPr="005C01DC">
              <w:rPr>
                <w:rFonts w:ascii="Arial" w:hAnsi="Arial" w:cs="Arial"/>
                <w:sz w:val="16"/>
                <w:szCs w:val="16"/>
              </w:rPr>
              <w:t xml:space="preserve">El equipo interdisciplinario del operador deberá realizar un estudio, para determinar cuáles adolescentes o jóvenes de acuerdo con circunstancias particulares, como distancia del lugar de vivienda y otras de acuerdo al contexto o situación familiar, requieren apoyo para transporte, lo cual contará con el visto bueno del supervisor. </w:t>
            </w:r>
          </w:p>
          <w:p w14:paraId="0BEC1F64" w14:textId="77777777" w:rsidR="00C87D1E" w:rsidRPr="005C01DC" w:rsidRDefault="00C87D1E" w:rsidP="005C01DC">
            <w:pPr>
              <w:jc w:val="both"/>
              <w:rPr>
                <w:rFonts w:ascii="Arial" w:hAnsi="Arial" w:cs="Arial"/>
                <w:sz w:val="16"/>
                <w:szCs w:val="16"/>
              </w:rPr>
            </w:pPr>
          </w:p>
          <w:p w14:paraId="37385C93" w14:textId="556810B0" w:rsidR="00C87D1E" w:rsidRPr="005C01DC" w:rsidRDefault="00C87D1E" w:rsidP="00A56DDF">
            <w:pPr>
              <w:jc w:val="both"/>
              <w:rPr>
                <w:rFonts w:ascii="Arial" w:hAnsi="Arial" w:cs="Arial"/>
                <w:sz w:val="16"/>
                <w:szCs w:val="16"/>
              </w:rPr>
            </w:pPr>
            <w:r w:rsidRPr="005C01DC">
              <w:rPr>
                <w:rFonts w:ascii="Arial" w:hAnsi="Arial" w:cs="Arial"/>
                <w:sz w:val="16"/>
                <w:szCs w:val="16"/>
              </w:rPr>
              <w:t>Una vez el adolescente o joven termine las intervenciones establecidas por mes, en las cuales se entregaron el valor de los trayectos por intervención, el recurso que no se entregue, deberá ser reinvertido en transporte para los profesionales que se desplacen a realizar intervenciones en el contexto de vida de las y los adolescentes o jóvenes y/o para usuarios quienes requieren mayor valor por utilizar más de un transporte o de mayor valor por la distancia, así mismo se podrá invertir en actividades lúdicas, culturales o deportivas de integración o manejo de ocio</w:t>
            </w:r>
            <w:bookmarkEnd w:id="26"/>
            <w:r w:rsidRPr="005C01DC">
              <w:rPr>
                <w:rFonts w:ascii="Arial" w:hAnsi="Arial" w:cs="Arial"/>
                <w:sz w:val="16"/>
                <w:szCs w:val="16"/>
              </w:rPr>
              <w:t>.</w:t>
            </w:r>
          </w:p>
        </w:tc>
        <w:tc>
          <w:tcPr>
            <w:tcW w:w="1417" w:type="dxa"/>
          </w:tcPr>
          <w:p w14:paraId="195A73CA" w14:textId="426368DA" w:rsidR="00C87D1E" w:rsidRPr="008017B4" w:rsidRDefault="00C87D1E" w:rsidP="008017B4">
            <w:pPr>
              <w:tabs>
                <w:tab w:val="left" w:pos="8789"/>
              </w:tabs>
              <w:jc w:val="both"/>
              <w:rPr>
                <w:rFonts w:ascii="Arial" w:hAnsi="Arial" w:cs="Arial"/>
                <w:sz w:val="16"/>
                <w:szCs w:val="16"/>
              </w:rPr>
            </w:pPr>
            <w:r>
              <w:rPr>
                <w:rFonts w:ascii="Arial" w:hAnsi="Arial" w:cs="Arial"/>
                <w:sz w:val="16"/>
                <w:szCs w:val="16"/>
              </w:rPr>
              <w:t>NA</w:t>
            </w:r>
          </w:p>
        </w:tc>
        <w:tc>
          <w:tcPr>
            <w:tcW w:w="3402" w:type="dxa"/>
          </w:tcPr>
          <w:p w14:paraId="26DC3252" w14:textId="08755C16" w:rsidR="00C87D1E" w:rsidRPr="008017B4" w:rsidRDefault="00C87D1E" w:rsidP="008017B4">
            <w:pPr>
              <w:tabs>
                <w:tab w:val="left" w:pos="8789"/>
              </w:tabs>
              <w:jc w:val="both"/>
              <w:rPr>
                <w:rFonts w:ascii="Arial" w:hAnsi="Arial" w:cs="Arial"/>
                <w:sz w:val="16"/>
                <w:szCs w:val="16"/>
              </w:rPr>
            </w:pPr>
            <w:r w:rsidRPr="008017B4">
              <w:rPr>
                <w:rFonts w:ascii="Arial" w:hAnsi="Arial" w:cs="Arial"/>
                <w:sz w:val="16"/>
                <w:szCs w:val="16"/>
              </w:rPr>
              <w:t xml:space="preserve">Contar con la infraestructura física de una oficina de administración para la recepción de casos, espacio de archivo de historias y condiciones locativas, los espacios deberán cumplir los estándares establecidos por la Manual de Estándares de Calidad en los Servicios del Subproyecto de Restablecimiento en Administracion de Justicia </w:t>
            </w:r>
          </w:p>
          <w:p w14:paraId="68832816" w14:textId="77777777" w:rsidR="00C87D1E" w:rsidRPr="008017B4" w:rsidRDefault="00C87D1E" w:rsidP="008017B4">
            <w:pPr>
              <w:tabs>
                <w:tab w:val="left" w:pos="8789"/>
              </w:tabs>
              <w:jc w:val="both"/>
              <w:rPr>
                <w:rFonts w:ascii="Arial" w:hAnsi="Arial" w:cs="Arial"/>
                <w:sz w:val="16"/>
                <w:szCs w:val="16"/>
              </w:rPr>
            </w:pPr>
          </w:p>
          <w:p w14:paraId="0AA5CBF5" w14:textId="77777777" w:rsidR="00C87D1E" w:rsidRPr="008017B4" w:rsidRDefault="00C87D1E" w:rsidP="008017B4">
            <w:pPr>
              <w:tabs>
                <w:tab w:val="left" w:pos="8789"/>
              </w:tabs>
              <w:jc w:val="both"/>
              <w:rPr>
                <w:rFonts w:ascii="Arial" w:hAnsi="Arial" w:cs="Arial"/>
                <w:sz w:val="16"/>
                <w:szCs w:val="16"/>
              </w:rPr>
            </w:pPr>
            <w:r w:rsidRPr="008017B4">
              <w:rPr>
                <w:rFonts w:ascii="Arial" w:hAnsi="Arial" w:cs="Arial"/>
                <w:sz w:val="16"/>
                <w:szCs w:val="16"/>
              </w:rPr>
              <w:t xml:space="preserve">En el marco de la licencia de funcionamiento de este servicio se podrán realizar intervenciones en contexto en municipios de la jurisdicción de la regional o del distrito judicial sin que ello implique licencias nuevas o habilitación de espacios. </w:t>
            </w:r>
          </w:p>
          <w:p w14:paraId="158E2211" w14:textId="77777777" w:rsidR="00C87D1E" w:rsidRPr="008017B4" w:rsidRDefault="00C87D1E" w:rsidP="008017B4">
            <w:pPr>
              <w:tabs>
                <w:tab w:val="left" w:pos="8789"/>
              </w:tabs>
              <w:jc w:val="both"/>
              <w:rPr>
                <w:rFonts w:ascii="Arial" w:hAnsi="Arial" w:cs="Arial"/>
                <w:sz w:val="16"/>
                <w:szCs w:val="16"/>
              </w:rPr>
            </w:pPr>
          </w:p>
          <w:p w14:paraId="084446BA" w14:textId="08BD922A" w:rsidR="00C87D1E" w:rsidRPr="005C01DC" w:rsidRDefault="00C87D1E" w:rsidP="008017B4">
            <w:pPr>
              <w:tabs>
                <w:tab w:val="left" w:pos="8789"/>
              </w:tabs>
              <w:jc w:val="both"/>
              <w:rPr>
                <w:rFonts w:ascii="Arial" w:hAnsi="Arial" w:cs="Arial"/>
                <w:sz w:val="16"/>
                <w:szCs w:val="16"/>
              </w:rPr>
            </w:pPr>
            <w:r w:rsidRPr="008017B4">
              <w:rPr>
                <w:rFonts w:ascii="Arial" w:hAnsi="Arial" w:cs="Arial"/>
                <w:sz w:val="16"/>
                <w:szCs w:val="16"/>
              </w:rPr>
              <w:t>Esta modalidad de atención no requiere capacidad instalada; La intervención individual o grupal, puede darse en los entornos donde se desarrolle la vida cotidiana y/o actividades de prestación del servicio a la comunidad de la o el adolescente o joven</w:t>
            </w:r>
          </w:p>
        </w:tc>
      </w:tr>
      <w:tr w:rsidR="00C87D1E" w:rsidRPr="005C01DC" w14:paraId="23CC5E97" w14:textId="31BA7E04" w:rsidTr="00A56DDF">
        <w:tc>
          <w:tcPr>
            <w:tcW w:w="1127" w:type="dxa"/>
          </w:tcPr>
          <w:p w14:paraId="31421F37" w14:textId="471604AE" w:rsidR="00C87D1E" w:rsidRPr="00865566" w:rsidRDefault="00C87D1E" w:rsidP="008801FB">
            <w:pPr>
              <w:tabs>
                <w:tab w:val="left" w:pos="8789"/>
              </w:tabs>
              <w:jc w:val="both"/>
              <w:rPr>
                <w:rFonts w:ascii="Arial" w:hAnsi="Arial" w:cs="Arial"/>
                <w:b/>
                <w:sz w:val="16"/>
                <w:szCs w:val="16"/>
              </w:rPr>
            </w:pPr>
            <w:r w:rsidRPr="00865566">
              <w:rPr>
                <w:rFonts w:ascii="Arial" w:hAnsi="Arial" w:cs="Arial"/>
                <w:b/>
                <w:sz w:val="16"/>
                <w:szCs w:val="16"/>
              </w:rPr>
              <w:lastRenderedPageBreak/>
              <w:t>Libertad Vigilada / asistida</w:t>
            </w:r>
          </w:p>
        </w:tc>
        <w:tc>
          <w:tcPr>
            <w:tcW w:w="3263" w:type="dxa"/>
          </w:tcPr>
          <w:p w14:paraId="6AFF78EA"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90% del valor correspondiente al auxilio de transporte definido por el gobierno nacional para cada vigencia. El cual se entregará con cada asistencia al centro a razón del valor para dos trayectos. No se entregará valor de transporte cuando la intervención se realiza en el contexto de la o el adolescente o joven, su familia, red de apoyo o entorno comunitario. </w:t>
            </w:r>
          </w:p>
          <w:p w14:paraId="65CEA72F" w14:textId="77777777" w:rsidR="00C87D1E" w:rsidRPr="005C01DC" w:rsidRDefault="00C87D1E" w:rsidP="005C01DC">
            <w:pPr>
              <w:tabs>
                <w:tab w:val="left" w:pos="8789"/>
              </w:tabs>
              <w:jc w:val="both"/>
              <w:rPr>
                <w:rFonts w:ascii="Arial" w:hAnsi="Arial" w:cs="Arial"/>
                <w:sz w:val="16"/>
                <w:szCs w:val="16"/>
              </w:rPr>
            </w:pPr>
          </w:p>
          <w:p w14:paraId="43F0B1C8"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Este se podrá reinvertir en aspectos propios de la atención a nivel cultural, deportivo, recreativo, restaurativo, etc.</w:t>
            </w:r>
          </w:p>
          <w:p w14:paraId="03E11B3A" w14:textId="77777777" w:rsidR="00C87D1E" w:rsidRPr="005C01DC" w:rsidRDefault="00C87D1E" w:rsidP="005C01DC">
            <w:pPr>
              <w:tabs>
                <w:tab w:val="left" w:pos="8789"/>
              </w:tabs>
              <w:jc w:val="both"/>
              <w:rPr>
                <w:rFonts w:ascii="Arial" w:hAnsi="Arial" w:cs="Arial"/>
                <w:sz w:val="16"/>
                <w:szCs w:val="16"/>
              </w:rPr>
            </w:pPr>
          </w:p>
          <w:p w14:paraId="50B4428B" w14:textId="6DDE442D"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El equipo interdisciplinario del operador debe realizar un estudio, para determinar cuáles adolescentes o jóvenes de acuerdo con circunstancias particulares como distancia del lugar de vivienda y otras de acuerdo con el contexto o situación familiar, requieren apoyo para transporte. Si una vez el adolescente o joven termina las intervenciones mensuales y sobra dinero del valor correspondiente al auxilio de transporte, este no será entregado al adolescente o joven; dicho recurso deberá ser reinvertido en transporte para los profesionales que se desplacen a realizar intervenciones en el contexto de vida de las y los adolescentes o jóvenes y/o para usuarios quienes requieren mayor valor por utilizar más de un transporte o de mayor valor por la distancia, así como en actividades lúdicas, culturales o deportivas de integración o manejo de ocio.</w:t>
            </w:r>
          </w:p>
        </w:tc>
        <w:tc>
          <w:tcPr>
            <w:tcW w:w="1417" w:type="dxa"/>
          </w:tcPr>
          <w:p w14:paraId="563A6FF5" w14:textId="66835454" w:rsidR="00C87D1E" w:rsidRPr="008017B4" w:rsidRDefault="00C87D1E" w:rsidP="008017B4">
            <w:pPr>
              <w:tabs>
                <w:tab w:val="left" w:pos="8789"/>
              </w:tabs>
              <w:jc w:val="both"/>
              <w:rPr>
                <w:rFonts w:ascii="Arial" w:hAnsi="Arial" w:cs="Arial"/>
                <w:sz w:val="16"/>
                <w:szCs w:val="16"/>
              </w:rPr>
            </w:pPr>
            <w:r>
              <w:rPr>
                <w:rFonts w:ascii="Arial" w:hAnsi="Arial" w:cs="Arial"/>
                <w:sz w:val="16"/>
                <w:szCs w:val="16"/>
              </w:rPr>
              <w:t>Una actividad bimensual de manejo de tiempo libre</w:t>
            </w:r>
          </w:p>
        </w:tc>
        <w:tc>
          <w:tcPr>
            <w:tcW w:w="3402" w:type="dxa"/>
          </w:tcPr>
          <w:p w14:paraId="2E69A5DD" w14:textId="3E18BDE9" w:rsidR="00C87D1E" w:rsidRPr="005C01DC" w:rsidRDefault="00C87D1E" w:rsidP="008017B4">
            <w:pPr>
              <w:tabs>
                <w:tab w:val="left" w:pos="8789"/>
              </w:tabs>
              <w:jc w:val="both"/>
              <w:rPr>
                <w:rFonts w:ascii="Arial" w:hAnsi="Arial" w:cs="Arial"/>
                <w:sz w:val="16"/>
                <w:szCs w:val="16"/>
              </w:rPr>
            </w:pPr>
            <w:r w:rsidRPr="008017B4">
              <w:rPr>
                <w:rFonts w:ascii="Arial" w:hAnsi="Arial" w:cs="Arial"/>
                <w:sz w:val="16"/>
                <w:szCs w:val="16"/>
              </w:rPr>
              <w:t>Contar con una oficina de administración para la recepción de casos, espacio de archivo de historias, espacios de atención individual por área y grupal por número de cupos atendidos y condiciones locativas. cumpliendo los estándares establecidos por la Manual de Estándares de Calidad en los Servicios del Subproyecto de Restablecimiento en Administracion de Justicia.</w:t>
            </w:r>
          </w:p>
        </w:tc>
      </w:tr>
      <w:tr w:rsidR="00C87D1E" w:rsidRPr="005C01DC" w14:paraId="19D18B2F" w14:textId="2B79D8AB" w:rsidTr="00A56DDF">
        <w:tc>
          <w:tcPr>
            <w:tcW w:w="1127" w:type="dxa"/>
          </w:tcPr>
          <w:p w14:paraId="725593BB" w14:textId="1F0A9035" w:rsidR="00C87D1E" w:rsidRPr="00865566" w:rsidRDefault="00C87D1E" w:rsidP="008801FB">
            <w:pPr>
              <w:tabs>
                <w:tab w:val="left" w:pos="8789"/>
              </w:tabs>
              <w:jc w:val="both"/>
              <w:rPr>
                <w:rFonts w:ascii="Arial" w:hAnsi="Arial" w:cs="Arial"/>
                <w:b/>
                <w:sz w:val="16"/>
                <w:szCs w:val="16"/>
              </w:rPr>
            </w:pPr>
            <w:r w:rsidRPr="00865566">
              <w:rPr>
                <w:rFonts w:ascii="Arial" w:hAnsi="Arial" w:cs="Arial"/>
                <w:b/>
                <w:sz w:val="16"/>
                <w:szCs w:val="16"/>
              </w:rPr>
              <w:t>Semicerrado Internado</w:t>
            </w:r>
          </w:p>
        </w:tc>
        <w:tc>
          <w:tcPr>
            <w:tcW w:w="3263" w:type="dxa"/>
          </w:tcPr>
          <w:p w14:paraId="581154B5" w14:textId="527F2036" w:rsidR="00C87D1E" w:rsidRPr="005C01DC" w:rsidRDefault="00C87D1E" w:rsidP="008801FB">
            <w:pPr>
              <w:tabs>
                <w:tab w:val="left" w:pos="8789"/>
              </w:tabs>
              <w:jc w:val="both"/>
              <w:rPr>
                <w:rFonts w:ascii="Arial" w:hAnsi="Arial" w:cs="Arial"/>
                <w:sz w:val="16"/>
                <w:szCs w:val="16"/>
              </w:rPr>
            </w:pPr>
            <w:r w:rsidRPr="005C01DC">
              <w:rPr>
                <w:rFonts w:ascii="Arial" w:hAnsi="Arial" w:cs="Arial"/>
                <w:sz w:val="16"/>
                <w:szCs w:val="16"/>
              </w:rPr>
              <w:t>Transporte institucional para visitas domiciliarias y acciones de gestión, y/o traslado de adolescentes o jóvenes a sitios de actividades educativas, recreativas, culturales, deportivas o de formación.</w:t>
            </w:r>
          </w:p>
        </w:tc>
        <w:tc>
          <w:tcPr>
            <w:tcW w:w="1417" w:type="dxa"/>
          </w:tcPr>
          <w:p w14:paraId="7F20B59F" w14:textId="6C0B2213" w:rsidR="00C87D1E" w:rsidRPr="008017B4" w:rsidRDefault="00C87D1E" w:rsidP="008801FB">
            <w:pPr>
              <w:tabs>
                <w:tab w:val="left" w:pos="8789"/>
              </w:tabs>
              <w:jc w:val="both"/>
              <w:rPr>
                <w:rFonts w:ascii="Arial" w:hAnsi="Arial" w:cs="Arial"/>
                <w:sz w:val="16"/>
                <w:szCs w:val="16"/>
              </w:rPr>
            </w:pPr>
            <w:r>
              <w:rPr>
                <w:rFonts w:ascii="Arial" w:hAnsi="Arial" w:cs="Arial"/>
                <w:sz w:val="16"/>
                <w:szCs w:val="16"/>
              </w:rPr>
              <w:t>Una actividad mensual de manejo del tiempo libre</w:t>
            </w:r>
          </w:p>
        </w:tc>
        <w:tc>
          <w:tcPr>
            <w:tcW w:w="3402" w:type="dxa"/>
          </w:tcPr>
          <w:p w14:paraId="2BEB93A0" w14:textId="1AE5DB74" w:rsidR="00C87D1E" w:rsidRPr="005C01DC" w:rsidRDefault="00C87D1E" w:rsidP="008801FB">
            <w:pPr>
              <w:tabs>
                <w:tab w:val="left" w:pos="8789"/>
              </w:tabs>
              <w:jc w:val="both"/>
              <w:rPr>
                <w:rFonts w:ascii="Arial" w:hAnsi="Arial" w:cs="Arial"/>
                <w:sz w:val="16"/>
                <w:szCs w:val="16"/>
              </w:rPr>
            </w:pPr>
            <w:r w:rsidRPr="008017B4">
              <w:rPr>
                <w:rFonts w:ascii="Arial" w:hAnsi="Arial" w:cs="Arial"/>
                <w:sz w:val="16"/>
                <w:szCs w:val="16"/>
              </w:rPr>
              <w:t>Contar con la infraestructura física de espacios requeridos para la prestación del servicio con capacidad instalada para el desarrollo del P.A.I. según número de cupos atender y condiciones locativas. cumpliendo los estándares establecidos por la Manual de Estándares de Calidad en los Servicios del Subproyecto de Restablecimiento en Administracion de Justicia.</w:t>
            </w:r>
          </w:p>
        </w:tc>
      </w:tr>
      <w:tr w:rsidR="00C87D1E" w:rsidRPr="005C01DC" w14:paraId="216E418E" w14:textId="6B3633B4" w:rsidTr="00A56DDF">
        <w:tc>
          <w:tcPr>
            <w:tcW w:w="1127" w:type="dxa"/>
          </w:tcPr>
          <w:p w14:paraId="16D5566E" w14:textId="7FF0915D" w:rsidR="00C87D1E" w:rsidRPr="00865566" w:rsidRDefault="00C87D1E" w:rsidP="008801FB">
            <w:pPr>
              <w:tabs>
                <w:tab w:val="left" w:pos="8789"/>
              </w:tabs>
              <w:jc w:val="both"/>
              <w:rPr>
                <w:rFonts w:ascii="Arial" w:hAnsi="Arial" w:cs="Arial"/>
                <w:b/>
                <w:sz w:val="16"/>
                <w:szCs w:val="16"/>
              </w:rPr>
            </w:pPr>
            <w:r w:rsidRPr="00865566">
              <w:rPr>
                <w:rFonts w:ascii="Arial" w:hAnsi="Arial" w:cs="Arial"/>
                <w:b/>
                <w:sz w:val="16"/>
                <w:szCs w:val="16"/>
              </w:rPr>
              <w:t>Semicerrado Externado Jornada completa</w:t>
            </w:r>
          </w:p>
        </w:tc>
        <w:tc>
          <w:tcPr>
            <w:tcW w:w="3263" w:type="dxa"/>
          </w:tcPr>
          <w:p w14:paraId="53155F34"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90% del valor correspondiente al auxilio de transporte definido por el gobierno nacional para cada vigencia. El cual se entregará a cada adolescente o joven, con cada asistencia al centro a razón del valor para dos trayectos. No se entregará valor de transporte cuando la intervención se realiza en el contexto de la o el adolescente o joven, su familia, red de apoyo o entorno comunitario. </w:t>
            </w:r>
          </w:p>
          <w:p w14:paraId="75F237FC" w14:textId="77777777" w:rsidR="00C87D1E" w:rsidRPr="005C01DC" w:rsidRDefault="00C87D1E" w:rsidP="005C01DC">
            <w:pPr>
              <w:tabs>
                <w:tab w:val="left" w:pos="8789"/>
              </w:tabs>
              <w:jc w:val="both"/>
              <w:rPr>
                <w:rFonts w:ascii="Arial" w:hAnsi="Arial" w:cs="Arial"/>
                <w:sz w:val="16"/>
                <w:szCs w:val="16"/>
              </w:rPr>
            </w:pPr>
          </w:p>
          <w:p w14:paraId="685AC68A"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equipo interdisciplinario del operador deberá realizar un estudio, para determinar cuáles adolescentes o jóvenes de acuerdo con circunstancias particulares requieren apoyo para transporte. </w:t>
            </w:r>
          </w:p>
          <w:p w14:paraId="7D7F900B" w14:textId="77777777" w:rsidR="00C87D1E" w:rsidRPr="005C01DC" w:rsidRDefault="00C87D1E" w:rsidP="005C01DC">
            <w:pPr>
              <w:tabs>
                <w:tab w:val="left" w:pos="8789"/>
              </w:tabs>
              <w:jc w:val="both"/>
              <w:rPr>
                <w:rFonts w:ascii="Arial" w:hAnsi="Arial" w:cs="Arial"/>
                <w:sz w:val="16"/>
                <w:szCs w:val="16"/>
              </w:rPr>
            </w:pPr>
          </w:p>
          <w:p w14:paraId="116170F6" w14:textId="21C5F620"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recurso que no se entregue, deberá ser reinvertido en transporte para los </w:t>
            </w:r>
            <w:r w:rsidRPr="005C01DC">
              <w:rPr>
                <w:rFonts w:ascii="Arial" w:hAnsi="Arial" w:cs="Arial"/>
                <w:sz w:val="16"/>
                <w:szCs w:val="16"/>
              </w:rPr>
              <w:lastRenderedPageBreak/>
              <w:t>profesionales que se desplacen a realizar intervenciones en el contexto de vida de las y los adolescentes o jóvenes y/o para usuarios quienes requieren mayor valor por utilizar más de un transporte o de mayor valor por la distancia. Y si aún hubiese un remanente se debe invertir en actividades lúdicas, culturales o deportivas de integración o manejo de ocio.</w:t>
            </w:r>
          </w:p>
        </w:tc>
        <w:tc>
          <w:tcPr>
            <w:tcW w:w="1417" w:type="dxa"/>
          </w:tcPr>
          <w:p w14:paraId="7050582E" w14:textId="417A7C34" w:rsidR="00C87D1E" w:rsidRPr="008017B4" w:rsidRDefault="00C87D1E" w:rsidP="008801FB">
            <w:pPr>
              <w:tabs>
                <w:tab w:val="left" w:pos="8789"/>
              </w:tabs>
              <w:jc w:val="both"/>
              <w:rPr>
                <w:rFonts w:ascii="Arial" w:hAnsi="Arial" w:cs="Arial"/>
                <w:sz w:val="16"/>
                <w:szCs w:val="16"/>
              </w:rPr>
            </w:pPr>
            <w:r>
              <w:rPr>
                <w:rFonts w:ascii="Arial" w:hAnsi="Arial" w:cs="Arial"/>
                <w:sz w:val="16"/>
                <w:szCs w:val="16"/>
              </w:rPr>
              <w:lastRenderedPageBreak/>
              <w:t>Una actividad mensual de manejo de tiempo libre</w:t>
            </w:r>
          </w:p>
        </w:tc>
        <w:tc>
          <w:tcPr>
            <w:tcW w:w="3402" w:type="dxa"/>
          </w:tcPr>
          <w:p w14:paraId="62374D47" w14:textId="24E495B7" w:rsidR="00C87D1E" w:rsidRPr="005C01DC" w:rsidRDefault="00C87D1E" w:rsidP="008801FB">
            <w:pPr>
              <w:tabs>
                <w:tab w:val="left" w:pos="8789"/>
              </w:tabs>
              <w:jc w:val="both"/>
              <w:rPr>
                <w:rFonts w:ascii="Arial" w:hAnsi="Arial" w:cs="Arial"/>
                <w:sz w:val="16"/>
                <w:szCs w:val="16"/>
              </w:rPr>
            </w:pPr>
            <w:r w:rsidRPr="008017B4">
              <w:rPr>
                <w:rFonts w:ascii="Arial" w:hAnsi="Arial" w:cs="Arial"/>
                <w:sz w:val="16"/>
                <w:szCs w:val="16"/>
              </w:rPr>
              <w:t>Contar con la infraestructura física de espacios requeridos para la prestación del servicio con capacidad instalada para el desarrollo del P.A.I. según número de cupos atender y condiciones locativas, cumpliendo los estándares establecidos por la Manual de Estándares de Calidad en los Servicios del Subproyecto de Restablecimiento en Administracion de Justicia.</w:t>
            </w:r>
          </w:p>
        </w:tc>
      </w:tr>
      <w:tr w:rsidR="00C87D1E" w:rsidRPr="005C01DC" w14:paraId="307C9538" w14:textId="23CEB03F" w:rsidTr="00A56DDF">
        <w:tc>
          <w:tcPr>
            <w:tcW w:w="1127" w:type="dxa"/>
          </w:tcPr>
          <w:p w14:paraId="1DD5AE2B" w14:textId="362948D4" w:rsidR="00C87D1E" w:rsidRPr="00865566" w:rsidRDefault="00C87D1E" w:rsidP="008801FB">
            <w:pPr>
              <w:tabs>
                <w:tab w:val="left" w:pos="8789"/>
              </w:tabs>
              <w:jc w:val="both"/>
              <w:rPr>
                <w:rFonts w:ascii="Arial" w:hAnsi="Arial" w:cs="Arial"/>
                <w:b/>
                <w:sz w:val="16"/>
                <w:szCs w:val="16"/>
              </w:rPr>
            </w:pPr>
            <w:r w:rsidRPr="00865566">
              <w:rPr>
                <w:rFonts w:ascii="Arial" w:hAnsi="Arial" w:cs="Arial"/>
                <w:b/>
                <w:sz w:val="16"/>
                <w:szCs w:val="16"/>
              </w:rPr>
              <w:t xml:space="preserve">Semicerrado Externado Media Jornada </w:t>
            </w:r>
          </w:p>
        </w:tc>
        <w:tc>
          <w:tcPr>
            <w:tcW w:w="3263" w:type="dxa"/>
          </w:tcPr>
          <w:p w14:paraId="0599460E"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90% del valor correspondiente al auxilio de transporte definido por el gobierno nacional para cada vigencia. El cual se entregará a cada adolescente o joven, con cada asistencia al centro a razón del valor para dos trayectos. No se entregará valor de transporte cuando la intervención se realiza en el contexto de la o el adolescente o joven, su familia, red de apoyo o entorno comunitario. </w:t>
            </w:r>
          </w:p>
          <w:p w14:paraId="64214101" w14:textId="77777777"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 xml:space="preserve">El equipo interdisciplinario del operador deberá realizar un estudio, para determinar cuáles adolescentes o jóvenes de acuerdo con circunstancias particulares requieren apoyo para transporte. </w:t>
            </w:r>
          </w:p>
          <w:p w14:paraId="6AC7ACDC" w14:textId="77777777" w:rsidR="00C87D1E" w:rsidRPr="005C01DC" w:rsidRDefault="00C87D1E" w:rsidP="005C01DC">
            <w:pPr>
              <w:tabs>
                <w:tab w:val="left" w:pos="8789"/>
              </w:tabs>
              <w:jc w:val="both"/>
              <w:rPr>
                <w:rFonts w:ascii="Arial" w:hAnsi="Arial" w:cs="Arial"/>
                <w:sz w:val="16"/>
                <w:szCs w:val="16"/>
              </w:rPr>
            </w:pPr>
          </w:p>
          <w:p w14:paraId="29876956" w14:textId="093F6A89" w:rsidR="00C87D1E" w:rsidRPr="005C01DC" w:rsidRDefault="00C87D1E" w:rsidP="005C01DC">
            <w:pPr>
              <w:tabs>
                <w:tab w:val="left" w:pos="8789"/>
              </w:tabs>
              <w:jc w:val="both"/>
              <w:rPr>
                <w:rFonts w:ascii="Arial" w:hAnsi="Arial" w:cs="Arial"/>
                <w:sz w:val="16"/>
                <w:szCs w:val="16"/>
              </w:rPr>
            </w:pPr>
            <w:r w:rsidRPr="005C01DC">
              <w:rPr>
                <w:rFonts w:ascii="Arial" w:hAnsi="Arial" w:cs="Arial"/>
                <w:sz w:val="16"/>
                <w:szCs w:val="16"/>
              </w:rPr>
              <w:t>El recurso que no se entregue, deberá ser reinvertido en transporte para los profesionales que se desplacen a realizar intervenciones en el contexto de vida de las y los adolescentes o jóvenes y/o para usuarios quienes requieren mayor valor por utilizar más de un transporte o de mayor valor por la distancia. Y si aún hubiese un remanente se debe invertir en actividades lúdicas, culturales o deportivas de integración o manejo de ocio.</w:t>
            </w:r>
          </w:p>
        </w:tc>
        <w:tc>
          <w:tcPr>
            <w:tcW w:w="1417" w:type="dxa"/>
          </w:tcPr>
          <w:p w14:paraId="0DDBA859" w14:textId="641B40BA" w:rsidR="00C87D1E" w:rsidRPr="008017B4" w:rsidRDefault="00C87D1E" w:rsidP="008801FB">
            <w:pPr>
              <w:tabs>
                <w:tab w:val="left" w:pos="8789"/>
              </w:tabs>
              <w:jc w:val="both"/>
              <w:rPr>
                <w:rFonts w:ascii="Arial" w:hAnsi="Arial" w:cs="Arial"/>
                <w:sz w:val="16"/>
                <w:szCs w:val="16"/>
              </w:rPr>
            </w:pPr>
            <w:r>
              <w:rPr>
                <w:rFonts w:ascii="Arial" w:hAnsi="Arial" w:cs="Arial"/>
                <w:sz w:val="16"/>
                <w:szCs w:val="16"/>
              </w:rPr>
              <w:t>Una actividad mensual de manejo de tiempo libre</w:t>
            </w:r>
          </w:p>
        </w:tc>
        <w:tc>
          <w:tcPr>
            <w:tcW w:w="3402" w:type="dxa"/>
          </w:tcPr>
          <w:p w14:paraId="4AE0C72E" w14:textId="5553E095" w:rsidR="00C87D1E" w:rsidRPr="005C01DC" w:rsidRDefault="00C87D1E" w:rsidP="008801FB">
            <w:pPr>
              <w:tabs>
                <w:tab w:val="left" w:pos="8789"/>
              </w:tabs>
              <w:jc w:val="both"/>
              <w:rPr>
                <w:rFonts w:ascii="Arial" w:hAnsi="Arial" w:cs="Arial"/>
                <w:sz w:val="16"/>
                <w:szCs w:val="16"/>
              </w:rPr>
            </w:pPr>
            <w:r w:rsidRPr="008017B4">
              <w:rPr>
                <w:rFonts w:ascii="Arial" w:hAnsi="Arial" w:cs="Arial"/>
                <w:sz w:val="16"/>
                <w:szCs w:val="16"/>
              </w:rPr>
              <w:t>Contar con la infraestructura física de espacios requeridos para la prestación del servicio con capacidad instalada para el desarrollo del P.A.I. según número de cupos atender y condiciones locativas, cumpliendo los estándares establecidos por la Manual de Estándares de Calidad en los Servicios del Subproyecto de Restablecimiento en Administracion de Justicia.</w:t>
            </w:r>
          </w:p>
        </w:tc>
      </w:tr>
    </w:tbl>
    <w:p w14:paraId="5C620D88" w14:textId="6FB96D7B" w:rsidR="005C01DC" w:rsidRDefault="005C01DC" w:rsidP="008801FB">
      <w:pPr>
        <w:tabs>
          <w:tab w:val="left" w:pos="8789"/>
        </w:tabs>
        <w:spacing w:after="0" w:line="240" w:lineRule="auto"/>
        <w:jc w:val="both"/>
        <w:rPr>
          <w:rFonts w:ascii="Arial" w:hAnsi="Arial" w:cs="Arial"/>
        </w:rPr>
      </w:pPr>
    </w:p>
    <w:p w14:paraId="73FDCF63" w14:textId="77777777" w:rsidR="000165CF" w:rsidRDefault="000165CF" w:rsidP="008801FB">
      <w:pPr>
        <w:tabs>
          <w:tab w:val="left" w:pos="8789"/>
        </w:tabs>
        <w:spacing w:after="0" w:line="240" w:lineRule="auto"/>
        <w:jc w:val="both"/>
        <w:rPr>
          <w:rFonts w:ascii="Arial" w:hAnsi="Arial" w:cs="Arial"/>
        </w:rPr>
      </w:pPr>
    </w:p>
    <w:p w14:paraId="37AA069D" w14:textId="66BEB5E0" w:rsidR="00C87D1E" w:rsidRDefault="00A56DDF" w:rsidP="008801FB">
      <w:pPr>
        <w:tabs>
          <w:tab w:val="left" w:pos="8789"/>
        </w:tabs>
        <w:spacing w:after="0" w:line="240" w:lineRule="auto"/>
        <w:jc w:val="both"/>
        <w:rPr>
          <w:rFonts w:ascii="Arial" w:hAnsi="Arial" w:cs="Arial"/>
        </w:rPr>
      </w:pPr>
      <w:r w:rsidRPr="008801FB">
        <w:rPr>
          <w:rFonts w:ascii="Arial" w:hAnsi="Arial" w:cs="Arial"/>
          <w:b/>
        </w:rPr>
        <w:t xml:space="preserve">Tabla </w:t>
      </w:r>
      <w:r>
        <w:rPr>
          <w:rFonts w:ascii="Arial" w:hAnsi="Arial" w:cs="Arial"/>
          <w:b/>
        </w:rPr>
        <w:t xml:space="preserve">12. </w:t>
      </w:r>
      <w:r w:rsidR="00C87D1E" w:rsidRPr="00A56DDF">
        <w:rPr>
          <w:rFonts w:ascii="Arial" w:hAnsi="Arial" w:cs="Arial"/>
          <w:b/>
        </w:rPr>
        <w:t>Componente de Alimentación y Nutrición:</w:t>
      </w:r>
      <w:r w:rsidR="00C87D1E">
        <w:rPr>
          <w:rFonts w:ascii="Arial" w:hAnsi="Arial" w:cs="Arial"/>
        </w:rPr>
        <w:t xml:space="preserve"> </w:t>
      </w:r>
    </w:p>
    <w:p w14:paraId="2C75C1E8" w14:textId="336F969D" w:rsidR="00C87D1E" w:rsidRDefault="00C87D1E" w:rsidP="008801FB">
      <w:pPr>
        <w:tabs>
          <w:tab w:val="left" w:pos="8789"/>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972"/>
        <w:gridCol w:w="6374"/>
      </w:tblGrid>
      <w:tr w:rsidR="00C87D1E" w14:paraId="11AAF31D" w14:textId="77777777" w:rsidTr="00C20092">
        <w:tc>
          <w:tcPr>
            <w:tcW w:w="2972" w:type="dxa"/>
          </w:tcPr>
          <w:p w14:paraId="7882C8C0" w14:textId="0FDF1CAF" w:rsidR="00C87D1E" w:rsidRPr="00A56DDF" w:rsidRDefault="00C87D1E" w:rsidP="00A56DDF">
            <w:pPr>
              <w:tabs>
                <w:tab w:val="left" w:pos="8789"/>
              </w:tabs>
              <w:jc w:val="center"/>
              <w:rPr>
                <w:rFonts w:ascii="Arial" w:hAnsi="Arial" w:cs="Arial"/>
                <w:b/>
                <w:bCs/>
                <w:sz w:val="16"/>
                <w:szCs w:val="16"/>
              </w:rPr>
            </w:pPr>
            <w:r w:rsidRPr="00A56DDF">
              <w:rPr>
                <w:rFonts w:ascii="Arial" w:hAnsi="Arial" w:cs="Arial"/>
                <w:b/>
                <w:bCs/>
                <w:sz w:val="16"/>
                <w:szCs w:val="16"/>
              </w:rPr>
              <w:t>Modalidad</w:t>
            </w:r>
          </w:p>
        </w:tc>
        <w:tc>
          <w:tcPr>
            <w:tcW w:w="6374" w:type="dxa"/>
          </w:tcPr>
          <w:p w14:paraId="4C5C72BF" w14:textId="113CAC41" w:rsidR="00C87D1E" w:rsidRPr="00A56DDF" w:rsidRDefault="00A56DDF" w:rsidP="00A56DDF">
            <w:pPr>
              <w:tabs>
                <w:tab w:val="left" w:pos="8789"/>
              </w:tabs>
              <w:jc w:val="center"/>
              <w:rPr>
                <w:rFonts w:ascii="Arial" w:hAnsi="Arial" w:cs="Arial"/>
                <w:b/>
              </w:rPr>
            </w:pPr>
            <w:r>
              <w:rPr>
                <w:rFonts w:ascii="Arial" w:hAnsi="Arial" w:cs="Arial"/>
                <w:b/>
              </w:rPr>
              <w:t>Componenete de alimentación y nutrición</w:t>
            </w:r>
          </w:p>
        </w:tc>
      </w:tr>
      <w:tr w:rsidR="00C87D1E" w14:paraId="6C0966B8" w14:textId="77777777" w:rsidTr="00C20092">
        <w:tc>
          <w:tcPr>
            <w:tcW w:w="2972" w:type="dxa"/>
          </w:tcPr>
          <w:p w14:paraId="663D5E53" w14:textId="542054BC" w:rsidR="00C87D1E" w:rsidRPr="00865566" w:rsidRDefault="00C87D1E" w:rsidP="00C87D1E">
            <w:pPr>
              <w:tabs>
                <w:tab w:val="left" w:pos="8789"/>
              </w:tabs>
              <w:jc w:val="both"/>
              <w:rPr>
                <w:rFonts w:ascii="Arial" w:hAnsi="Arial" w:cs="Arial"/>
                <w:b/>
                <w:sz w:val="16"/>
                <w:szCs w:val="16"/>
              </w:rPr>
            </w:pPr>
            <w:r w:rsidRPr="00865566">
              <w:rPr>
                <w:rFonts w:ascii="Arial" w:hAnsi="Arial" w:cs="Arial"/>
                <w:b/>
                <w:sz w:val="16"/>
                <w:szCs w:val="16"/>
              </w:rPr>
              <w:t>Prestación de servicios a la comunidad</w:t>
            </w:r>
          </w:p>
        </w:tc>
        <w:tc>
          <w:tcPr>
            <w:tcW w:w="6374" w:type="dxa"/>
          </w:tcPr>
          <w:p w14:paraId="5B58783B" w14:textId="05545D0C" w:rsidR="00C87D1E" w:rsidRPr="00C7192C" w:rsidRDefault="00C7192C" w:rsidP="00C87D1E">
            <w:pPr>
              <w:tabs>
                <w:tab w:val="left" w:pos="8789"/>
              </w:tabs>
              <w:jc w:val="both"/>
              <w:rPr>
                <w:rFonts w:ascii="Arial" w:hAnsi="Arial" w:cs="Arial"/>
                <w:sz w:val="16"/>
                <w:szCs w:val="16"/>
              </w:rPr>
            </w:pPr>
            <w:r>
              <w:rPr>
                <w:rFonts w:ascii="Arial" w:hAnsi="Arial" w:cs="Arial"/>
                <w:sz w:val="16"/>
                <w:szCs w:val="16"/>
              </w:rPr>
              <w:t>E</w:t>
            </w:r>
            <w:r w:rsidRPr="00C7192C">
              <w:rPr>
                <w:rFonts w:ascii="Arial" w:hAnsi="Arial" w:cs="Arial"/>
                <w:sz w:val="16"/>
                <w:szCs w:val="16"/>
              </w:rPr>
              <w:t>ntrega de un refrigerio en las intervenciones, que se desarrollen en la sede operativa, puede ser racion servida o industrializado.</w:t>
            </w:r>
          </w:p>
        </w:tc>
      </w:tr>
      <w:tr w:rsidR="00C87D1E" w14:paraId="70765986" w14:textId="77777777" w:rsidTr="00C20092">
        <w:tc>
          <w:tcPr>
            <w:tcW w:w="2972" w:type="dxa"/>
          </w:tcPr>
          <w:p w14:paraId="3FB68147" w14:textId="775FA4E2" w:rsidR="00C87D1E" w:rsidRPr="00865566" w:rsidRDefault="00C87D1E" w:rsidP="00C87D1E">
            <w:pPr>
              <w:tabs>
                <w:tab w:val="left" w:pos="8789"/>
              </w:tabs>
              <w:jc w:val="both"/>
              <w:rPr>
                <w:rFonts w:ascii="Arial" w:hAnsi="Arial" w:cs="Arial"/>
                <w:b/>
                <w:sz w:val="16"/>
                <w:szCs w:val="16"/>
              </w:rPr>
            </w:pPr>
            <w:r w:rsidRPr="00865566">
              <w:rPr>
                <w:rFonts w:ascii="Arial" w:hAnsi="Arial" w:cs="Arial"/>
                <w:b/>
                <w:sz w:val="16"/>
                <w:szCs w:val="16"/>
              </w:rPr>
              <w:t>Libertad Vigilada / asistida</w:t>
            </w:r>
          </w:p>
        </w:tc>
        <w:tc>
          <w:tcPr>
            <w:tcW w:w="6374" w:type="dxa"/>
          </w:tcPr>
          <w:p w14:paraId="578A51F0" w14:textId="645B18FC" w:rsidR="00C87D1E" w:rsidRPr="00C7192C" w:rsidRDefault="00C7192C" w:rsidP="00C87D1E">
            <w:pPr>
              <w:tabs>
                <w:tab w:val="left" w:pos="8789"/>
              </w:tabs>
              <w:jc w:val="both"/>
              <w:rPr>
                <w:rFonts w:ascii="Arial" w:hAnsi="Arial" w:cs="Arial"/>
                <w:sz w:val="16"/>
                <w:szCs w:val="16"/>
              </w:rPr>
            </w:pPr>
            <w:r w:rsidRPr="00C7192C">
              <w:rPr>
                <w:rFonts w:ascii="Arial" w:hAnsi="Arial" w:cs="Arial"/>
                <w:sz w:val="16"/>
                <w:szCs w:val="16"/>
              </w:rPr>
              <w:t>Se entrega un refrigerio ocasional cuando se realicen intervenciones en la sede operativa, puede ser ración servida o industrializado.</w:t>
            </w:r>
          </w:p>
        </w:tc>
      </w:tr>
      <w:tr w:rsidR="00C87D1E" w14:paraId="1720C407" w14:textId="77777777" w:rsidTr="00C20092">
        <w:tc>
          <w:tcPr>
            <w:tcW w:w="2972" w:type="dxa"/>
          </w:tcPr>
          <w:p w14:paraId="075554C2" w14:textId="2B456438" w:rsidR="00C87D1E" w:rsidRPr="00865566" w:rsidRDefault="00C87D1E" w:rsidP="00C87D1E">
            <w:pPr>
              <w:tabs>
                <w:tab w:val="left" w:pos="8789"/>
              </w:tabs>
              <w:jc w:val="both"/>
              <w:rPr>
                <w:rFonts w:ascii="Arial" w:hAnsi="Arial" w:cs="Arial"/>
                <w:b/>
                <w:sz w:val="16"/>
                <w:szCs w:val="16"/>
              </w:rPr>
            </w:pPr>
            <w:r w:rsidRPr="00865566">
              <w:rPr>
                <w:rFonts w:ascii="Arial" w:hAnsi="Arial" w:cs="Arial"/>
                <w:b/>
                <w:sz w:val="16"/>
                <w:szCs w:val="16"/>
              </w:rPr>
              <w:t>Semicerrado Internado</w:t>
            </w:r>
          </w:p>
        </w:tc>
        <w:tc>
          <w:tcPr>
            <w:tcW w:w="6374" w:type="dxa"/>
          </w:tcPr>
          <w:p w14:paraId="6FA13951" w14:textId="5E114530" w:rsidR="00C87D1E" w:rsidRPr="00C7192C" w:rsidRDefault="00C7192C" w:rsidP="00C7192C">
            <w:pPr>
              <w:tabs>
                <w:tab w:val="left" w:pos="8789"/>
              </w:tabs>
              <w:jc w:val="both"/>
              <w:rPr>
                <w:rFonts w:ascii="Arial" w:hAnsi="Arial" w:cs="Arial"/>
                <w:sz w:val="16"/>
                <w:szCs w:val="16"/>
              </w:rPr>
            </w:pPr>
            <w:r w:rsidRPr="00C7192C">
              <w:rPr>
                <w:rFonts w:ascii="Arial" w:hAnsi="Arial" w:cs="Arial"/>
                <w:sz w:val="16"/>
                <w:szCs w:val="16"/>
              </w:rPr>
              <w:t>Servicio de alimentos para la modalidad: se entrega raciones que cubren el 100% del requerimiento nutricional diario: con desayuno , refrigerio1, almuerzo, refrigerio 2 y comida, de acuerdo con la minuta y ciclos de menú aprobados por la regional.</w:t>
            </w:r>
          </w:p>
        </w:tc>
      </w:tr>
      <w:tr w:rsidR="00C87D1E" w14:paraId="00C816FD" w14:textId="77777777" w:rsidTr="00C20092">
        <w:tc>
          <w:tcPr>
            <w:tcW w:w="2972" w:type="dxa"/>
          </w:tcPr>
          <w:p w14:paraId="5F0CEDB9" w14:textId="20228466" w:rsidR="00C87D1E" w:rsidRPr="00865566" w:rsidRDefault="00C87D1E" w:rsidP="00C87D1E">
            <w:pPr>
              <w:tabs>
                <w:tab w:val="left" w:pos="8789"/>
              </w:tabs>
              <w:jc w:val="both"/>
              <w:rPr>
                <w:rFonts w:ascii="Arial" w:hAnsi="Arial" w:cs="Arial"/>
                <w:b/>
                <w:sz w:val="16"/>
                <w:szCs w:val="16"/>
              </w:rPr>
            </w:pPr>
            <w:r w:rsidRPr="00865566">
              <w:rPr>
                <w:rFonts w:ascii="Arial" w:hAnsi="Arial" w:cs="Arial"/>
                <w:b/>
                <w:sz w:val="16"/>
                <w:szCs w:val="16"/>
              </w:rPr>
              <w:t>Semicerrado Externado Jornada completa</w:t>
            </w:r>
          </w:p>
        </w:tc>
        <w:tc>
          <w:tcPr>
            <w:tcW w:w="6374" w:type="dxa"/>
          </w:tcPr>
          <w:p w14:paraId="0E08C05B" w14:textId="6EE3F531" w:rsidR="00C87D1E" w:rsidRPr="00C20092" w:rsidRDefault="00C20092" w:rsidP="00C87D1E">
            <w:pPr>
              <w:tabs>
                <w:tab w:val="left" w:pos="8789"/>
              </w:tabs>
              <w:jc w:val="both"/>
              <w:rPr>
                <w:rFonts w:ascii="Arial" w:hAnsi="Arial" w:cs="Arial"/>
                <w:sz w:val="16"/>
                <w:szCs w:val="16"/>
              </w:rPr>
            </w:pPr>
            <w:r w:rsidRPr="00C20092">
              <w:rPr>
                <w:rFonts w:ascii="Arial" w:hAnsi="Arial" w:cs="Arial"/>
                <w:sz w:val="16"/>
                <w:szCs w:val="16"/>
              </w:rPr>
              <w:t>Servicio de alimentos para la modalidad: se entregan raciones de desayuno para quienes vienen de área rural o por circunstancias de riesgo asi lo requieren de acuerdo con la revisión de cada caso en articulación con la supervisin, refrigerio1, almuerzo y refrigerio 2. De acuerdo con la minuta y ciclos de menú aprobados por la regional.</w:t>
            </w:r>
          </w:p>
        </w:tc>
      </w:tr>
      <w:tr w:rsidR="00C87D1E" w14:paraId="350A55F4" w14:textId="77777777" w:rsidTr="00C20092">
        <w:tc>
          <w:tcPr>
            <w:tcW w:w="2972" w:type="dxa"/>
          </w:tcPr>
          <w:p w14:paraId="196F23BD" w14:textId="673DFE8A" w:rsidR="00C87D1E" w:rsidRPr="00865566" w:rsidRDefault="00C87D1E" w:rsidP="00C87D1E">
            <w:pPr>
              <w:tabs>
                <w:tab w:val="left" w:pos="8789"/>
              </w:tabs>
              <w:jc w:val="both"/>
              <w:rPr>
                <w:rFonts w:ascii="Arial" w:hAnsi="Arial" w:cs="Arial"/>
                <w:b/>
                <w:sz w:val="16"/>
                <w:szCs w:val="16"/>
              </w:rPr>
            </w:pPr>
            <w:r w:rsidRPr="00865566">
              <w:rPr>
                <w:rFonts w:ascii="Arial" w:hAnsi="Arial" w:cs="Arial"/>
                <w:b/>
                <w:sz w:val="16"/>
                <w:szCs w:val="16"/>
              </w:rPr>
              <w:t xml:space="preserve">Semicerrado Externado Media Jornada </w:t>
            </w:r>
          </w:p>
        </w:tc>
        <w:tc>
          <w:tcPr>
            <w:tcW w:w="6374" w:type="dxa"/>
          </w:tcPr>
          <w:p w14:paraId="57BAD1AA" w14:textId="45D3D169" w:rsidR="00C87D1E" w:rsidRPr="00C20092" w:rsidRDefault="00C20092" w:rsidP="00C87D1E">
            <w:pPr>
              <w:tabs>
                <w:tab w:val="left" w:pos="8789"/>
              </w:tabs>
              <w:jc w:val="both"/>
              <w:rPr>
                <w:rFonts w:ascii="Arial" w:hAnsi="Arial" w:cs="Arial"/>
                <w:sz w:val="16"/>
                <w:szCs w:val="16"/>
              </w:rPr>
            </w:pPr>
            <w:r w:rsidRPr="00C20092">
              <w:rPr>
                <w:rFonts w:ascii="Arial" w:hAnsi="Arial" w:cs="Arial"/>
                <w:sz w:val="16"/>
                <w:szCs w:val="16"/>
              </w:rPr>
              <w:t>Servicio de alimentos para la modalidad: se entregan raciones de refrigerio1, almuerzo o refrigerio 2, según jornada en la que asiste. De acuerdo con la minuta y ciclos de menú aprobados por la regional.</w:t>
            </w:r>
          </w:p>
        </w:tc>
      </w:tr>
    </w:tbl>
    <w:p w14:paraId="5AF1D85B" w14:textId="77777777" w:rsidR="00C87D1E" w:rsidRDefault="00C87D1E" w:rsidP="008801FB">
      <w:pPr>
        <w:tabs>
          <w:tab w:val="left" w:pos="8789"/>
        </w:tabs>
        <w:spacing w:after="0" w:line="240" w:lineRule="auto"/>
        <w:jc w:val="both"/>
        <w:rPr>
          <w:rFonts w:ascii="Arial" w:hAnsi="Arial" w:cs="Arial"/>
        </w:rPr>
      </w:pPr>
    </w:p>
    <w:p w14:paraId="5FA8F2C8" w14:textId="77777777" w:rsidR="00A56DDF" w:rsidRDefault="00A56DDF" w:rsidP="008801FB">
      <w:pPr>
        <w:tabs>
          <w:tab w:val="left" w:pos="8789"/>
        </w:tabs>
        <w:spacing w:after="0" w:line="240" w:lineRule="auto"/>
        <w:jc w:val="both"/>
        <w:rPr>
          <w:rFonts w:ascii="Arial" w:hAnsi="Arial" w:cs="Arial"/>
        </w:rPr>
      </w:pPr>
    </w:p>
    <w:p w14:paraId="6F76D332" w14:textId="77777777" w:rsidR="00A56DDF" w:rsidRDefault="00A56DDF" w:rsidP="008801FB">
      <w:pPr>
        <w:tabs>
          <w:tab w:val="left" w:pos="8789"/>
        </w:tabs>
        <w:spacing w:after="0" w:line="240" w:lineRule="auto"/>
        <w:jc w:val="both"/>
        <w:rPr>
          <w:rFonts w:ascii="Arial" w:hAnsi="Arial" w:cs="Arial"/>
        </w:rPr>
      </w:pPr>
    </w:p>
    <w:p w14:paraId="3C911EA0" w14:textId="77777777" w:rsidR="00A56DDF" w:rsidRDefault="00A56DDF" w:rsidP="008801FB">
      <w:pPr>
        <w:tabs>
          <w:tab w:val="left" w:pos="8789"/>
        </w:tabs>
        <w:spacing w:after="0" w:line="240" w:lineRule="auto"/>
        <w:jc w:val="both"/>
        <w:rPr>
          <w:rFonts w:ascii="Arial" w:hAnsi="Arial" w:cs="Arial"/>
        </w:rPr>
      </w:pPr>
    </w:p>
    <w:p w14:paraId="6DFECF68" w14:textId="7BC3BE21" w:rsidR="00D84906" w:rsidRPr="008801FB" w:rsidRDefault="00FB4AE7" w:rsidP="00460AC1">
      <w:pPr>
        <w:pStyle w:val="Estilo5"/>
        <w:spacing w:before="0" w:line="240" w:lineRule="auto"/>
        <w:rPr>
          <w:rFonts w:cs="Arial"/>
          <w:color w:val="auto"/>
          <w:sz w:val="22"/>
          <w:szCs w:val="22"/>
        </w:rPr>
      </w:pPr>
      <w:r>
        <w:rPr>
          <w:rFonts w:cs="Arial"/>
          <w:color w:val="auto"/>
          <w:sz w:val="22"/>
          <w:szCs w:val="22"/>
        </w:rPr>
        <w:lastRenderedPageBreak/>
        <w:t xml:space="preserve">2.2.1 </w:t>
      </w:r>
      <w:r w:rsidRPr="008801FB">
        <w:rPr>
          <w:rFonts w:cs="Arial"/>
          <w:color w:val="auto"/>
          <w:sz w:val="22"/>
          <w:szCs w:val="22"/>
        </w:rPr>
        <w:t>MODALIDAD: PRESTACIÓN DE SERVICIOS SOCIALES A LA COMUNIDAD</w:t>
      </w:r>
    </w:p>
    <w:bookmarkEnd w:id="24"/>
    <w:bookmarkEnd w:id="25"/>
    <w:p w14:paraId="6367B341" w14:textId="77777777" w:rsidR="00D84906" w:rsidRPr="008801FB" w:rsidRDefault="00D84906" w:rsidP="008801FB">
      <w:pPr>
        <w:spacing w:after="0" w:line="240" w:lineRule="auto"/>
        <w:jc w:val="both"/>
        <w:rPr>
          <w:rFonts w:ascii="Arial" w:hAnsi="Arial" w:cs="Arial"/>
          <w:b/>
          <w:bCs/>
        </w:rPr>
      </w:pPr>
    </w:p>
    <w:p w14:paraId="75F6524F" w14:textId="0CAC1F47" w:rsidR="00D84906" w:rsidRPr="008801FB" w:rsidRDefault="00D84906" w:rsidP="008801FB">
      <w:pPr>
        <w:pStyle w:val="Prrafodelista"/>
        <w:shd w:val="clear" w:color="auto" w:fill="FFFFFF" w:themeFill="background1"/>
        <w:spacing w:after="0" w:line="240" w:lineRule="auto"/>
        <w:ind w:left="0"/>
        <w:jc w:val="both"/>
        <w:rPr>
          <w:rFonts w:ascii="Arial" w:hAnsi="Arial" w:cs="Arial"/>
          <w:b/>
          <w:i/>
        </w:rPr>
      </w:pPr>
      <w:r w:rsidRPr="008801FB">
        <w:rPr>
          <w:rFonts w:ascii="Arial" w:hAnsi="Arial" w:cs="Arial"/>
          <w:b/>
          <w:bCs/>
        </w:rPr>
        <w:t xml:space="preserve">Descripción: </w:t>
      </w:r>
      <w:r w:rsidRPr="008801FB">
        <w:rPr>
          <w:rFonts w:ascii="Arial" w:hAnsi="Arial" w:cs="Arial"/>
        </w:rPr>
        <w:t>En virtud de lo dispuesto en el artículo 184 de la Ley 1098 de 2006, la prestación de servicios a la comunidad es “(…) la realización de tareas de interés general que la o el adolescente debe realizar, en forma gratuita por un periodo que no exceda 6 meses… Parágrafo. En todo caso, queda prohibido el desempeño de cualquier trabajo que pueda ser peligroso o que entorpezca la educación de la o el adolescente, o que sea nocivo para su estado de salud o para su desarrollo físico, mental, espiritual, moral o social</w:t>
      </w:r>
      <w:r w:rsidRPr="008801FB">
        <w:rPr>
          <w:rFonts w:ascii="Arial" w:hAnsi="Arial" w:cs="Arial"/>
          <w:b/>
          <w:i/>
        </w:rPr>
        <w:t xml:space="preserve">”. </w:t>
      </w:r>
    </w:p>
    <w:p w14:paraId="05C0979D" w14:textId="77777777" w:rsidR="00D84906" w:rsidRPr="008801FB" w:rsidRDefault="00D84906" w:rsidP="008801FB">
      <w:pPr>
        <w:pStyle w:val="Prrafodelista"/>
        <w:shd w:val="clear" w:color="auto" w:fill="FFFFFF" w:themeFill="background1"/>
        <w:spacing w:after="0" w:line="240" w:lineRule="auto"/>
        <w:ind w:left="0"/>
        <w:jc w:val="both"/>
        <w:rPr>
          <w:rFonts w:ascii="Arial" w:hAnsi="Arial" w:cs="Arial"/>
          <w:b/>
          <w:i/>
        </w:rPr>
      </w:pPr>
    </w:p>
    <w:p w14:paraId="48851FB3" w14:textId="54180E7D" w:rsidR="00D84906" w:rsidRPr="008801FB" w:rsidRDefault="00D84906" w:rsidP="008801FB">
      <w:pPr>
        <w:pStyle w:val="Prrafodelista"/>
        <w:shd w:val="clear" w:color="auto" w:fill="FFFFFF" w:themeFill="background1"/>
        <w:spacing w:after="0" w:line="240" w:lineRule="auto"/>
        <w:ind w:left="0"/>
        <w:jc w:val="both"/>
        <w:rPr>
          <w:rFonts w:ascii="Arial" w:hAnsi="Arial" w:cs="Arial"/>
          <w:b/>
          <w:i/>
        </w:rPr>
      </w:pPr>
      <w:r w:rsidRPr="008801FB">
        <w:rPr>
          <w:rFonts w:ascii="Arial" w:hAnsi="Arial" w:cs="Arial"/>
          <w:b/>
          <w:bCs/>
        </w:rPr>
        <w:t>Objetivo:</w:t>
      </w:r>
      <w:r w:rsidRPr="008801FB">
        <w:rPr>
          <w:rFonts w:ascii="Arial" w:hAnsi="Arial" w:cs="Arial"/>
        </w:rPr>
        <w:t xml:space="preserve"> Reflexionar sobre las consecuencias de la conducta punible desplegada y restaurar los lazos afectados</w:t>
      </w:r>
      <w:r w:rsidR="00981139" w:rsidRPr="008801FB">
        <w:rPr>
          <w:rFonts w:ascii="Arial" w:hAnsi="Arial" w:cs="Arial"/>
        </w:rPr>
        <w:t>,</w:t>
      </w:r>
      <w:r w:rsidRPr="008801FB">
        <w:rPr>
          <w:rFonts w:ascii="Arial" w:hAnsi="Arial" w:cs="Arial"/>
        </w:rPr>
        <w:t xml:space="preserve"> a través de actividad</w:t>
      </w:r>
      <w:r w:rsidR="00981139" w:rsidRPr="008801FB">
        <w:rPr>
          <w:rFonts w:ascii="Arial" w:hAnsi="Arial" w:cs="Arial"/>
        </w:rPr>
        <w:t>es</w:t>
      </w:r>
      <w:r w:rsidRPr="008801FB">
        <w:rPr>
          <w:rFonts w:ascii="Arial" w:hAnsi="Arial" w:cs="Arial"/>
        </w:rPr>
        <w:t xml:space="preserve"> que posibilite</w:t>
      </w:r>
      <w:r w:rsidR="00981139" w:rsidRPr="008801FB">
        <w:rPr>
          <w:rFonts w:ascii="Arial" w:hAnsi="Arial" w:cs="Arial"/>
        </w:rPr>
        <w:t>n</w:t>
      </w:r>
      <w:r w:rsidRPr="008801FB">
        <w:rPr>
          <w:rFonts w:ascii="Arial" w:hAnsi="Arial" w:cs="Arial"/>
        </w:rPr>
        <w:t xml:space="preserve"> desde la intencionalidad del adolescente o joven, la reparación </w:t>
      </w:r>
      <w:r w:rsidR="00981139" w:rsidRPr="008801FB">
        <w:rPr>
          <w:rFonts w:ascii="Arial" w:hAnsi="Arial" w:cs="Arial"/>
        </w:rPr>
        <w:t xml:space="preserve">a la victima, a la familia y/o a la </w:t>
      </w:r>
      <w:r w:rsidRPr="008801FB">
        <w:rPr>
          <w:rFonts w:ascii="Arial" w:hAnsi="Arial" w:cs="Arial"/>
        </w:rPr>
        <w:t>comunidad, (directa, indirecta o simbólica).</w:t>
      </w:r>
    </w:p>
    <w:p w14:paraId="361E02AD" w14:textId="77777777" w:rsidR="00D84906" w:rsidRPr="008801FB" w:rsidRDefault="00D84906" w:rsidP="008801FB">
      <w:pPr>
        <w:pStyle w:val="Prrafodelista"/>
        <w:shd w:val="clear" w:color="auto" w:fill="FFFFFF" w:themeFill="background1"/>
        <w:spacing w:after="0" w:line="240" w:lineRule="auto"/>
        <w:ind w:left="0"/>
        <w:jc w:val="both"/>
        <w:rPr>
          <w:rFonts w:ascii="Arial" w:hAnsi="Arial" w:cs="Arial"/>
          <w:b/>
        </w:rPr>
      </w:pPr>
    </w:p>
    <w:p w14:paraId="1FF4FDD5" w14:textId="31CCCE3C" w:rsidR="00D84906" w:rsidRPr="008801FB" w:rsidRDefault="00D84906" w:rsidP="008801FB">
      <w:pPr>
        <w:pStyle w:val="Prrafodelista"/>
        <w:shd w:val="clear" w:color="auto" w:fill="FFFFFF" w:themeFill="background1"/>
        <w:spacing w:after="0" w:line="240" w:lineRule="auto"/>
        <w:ind w:left="0"/>
        <w:jc w:val="both"/>
        <w:rPr>
          <w:rFonts w:ascii="Arial" w:hAnsi="Arial" w:cs="Arial"/>
          <w:b/>
          <w:bCs/>
        </w:rPr>
      </w:pPr>
      <w:r w:rsidRPr="008801FB">
        <w:rPr>
          <w:rFonts w:ascii="Arial" w:hAnsi="Arial" w:cs="Arial"/>
          <w:b/>
          <w:bCs/>
        </w:rPr>
        <w:t>Organización del servicio:</w:t>
      </w:r>
    </w:p>
    <w:p w14:paraId="14BA9E90" w14:textId="77777777" w:rsidR="00D84906" w:rsidRPr="008801FB" w:rsidRDefault="00D84906" w:rsidP="008801FB">
      <w:pPr>
        <w:pStyle w:val="Prrafodelista"/>
        <w:shd w:val="clear" w:color="auto" w:fill="FFFFFF" w:themeFill="background1"/>
        <w:spacing w:after="0" w:line="240" w:lineRule="auto"/>
        <w:ind w:left="0"/>
        <w:jc w:val="both"/>
        <w:rPr>
          <w:rFonts w:ascii="Arial" w:hAnsi="Arial" w:cs="Arial"/>
          <w:b/>
          <w:i/>
        </w:rPr>
      </w:pPr>
    </w:p>
    <w:p w14:paraId="2CB69F46" w14:textId="77777777" w:rsidR="00D84906" w:rsidRPr="008801FB" w:rsidRDefault="00D84906" w:rsidP="008801FB">
      <w:pPr>
        <w:spacing w:after="0" w:line="240" w:lineRule="auto"/>
        <w:jc w:val="both"/>
        <w:rPr>
          <w:rFonts w:ascii="Arial" w:hAnsi="Arial" w:cs="Arial"/>
        </w:rPr>
      </w:pPr>
      <w:r w:rsidRPr="008801FB">
        <w:rPr>
          <w:rFonts w:ascii="Arial" w:hAnsi="Arial" w:cs="Arial"/>
          <w:b/>
        </w:rPr>
        <w:t xml:space="preserve">Permanencia y rotación: </w:t>
      </w:r>
      <w:r w:rsidRPr="008801FB">
        <w:rPr>
          <w:rFonts w:ascii="Arial" w:hAnsi="Arial" w:cs="Arial"/>
        </w:rPr>
        <w:t>Conforme lo señalado en la Ley, la sanción de Prestación de servicios a la comunidad no podrá tener una duración mayor a 6 meses. Se estima una rotación de (2) adolescentes o jóvenes por cupo al año. La permanencia en el servicio la determina la autoridad judicial competente.</w:t>
      </w:r>
    </w:p>
    <w:p w14:paraId="75091552" w14:textId="77777777" w:rsidR="00D84906" w:rsidRPr="008801FB" w:rsidRDefault="00D84906" w:rsidP="008801FB">
      <w:pPr>
        <w:spacing w:after="0" w:line="240" w:lineRule="auto"/>
        <w:jc w:val="both"/>
        <w:rPr>
          <w:rFonts w:ascii="Arial" w:hAnsi="Arial" w:cs="Arial"/>
        </w:rPr>
      </w:pPr>
      <w:r w:rsidRPr="008801FB">
        <w:rPr>
          <w:rFonts w:ascii="Arial" w:hAnsi="Arial" w:cs="Arial"/>
        </w:rPr>
        <w:t xml:space="preserve"> </w:t>
      </w:r>
    </w:p>
    <w:p w14:paraId="7883E345" w14:textId="77777777" w:rsidR="00D84906" w:rsidRPr="008801FB" w:rsidRDefault="00D84906" w:rsidP="008801FB">
      <w:pPr>
        <w:spacing w:after="0" w:line="240" w:lineRule="auto"/>
        <w:jc w:val="both"/>
        <w:rPr>
          <w:rFonts w:ascii="Arial" w:hAnsi="Arial" w:cs="Arial"/>
        </w:rPr>
      </w:pPr>
      <w:r w:rsidRPr="008801FB">
        <w:rPr>
          <w:rFonts w:ascii="Arial" w:hAnsi="Arial" w:cs="Arial"/>
        </w:rPr>
        <w:t xml:space="preserve">El juez podrá modificar la sanción impuesta en función de las circunstancias individuales de la o el adolescente o joven y sus necesidades especiales. </w:t>
      </w:r>
    </w:p>
    <w:p w14:paraId="76B2D143" w14:textId="77777777" w:rsidR="00D84906" w:rsidRPr="008801FB" w:rsidRDefault="00D84906" w:rsidP="008801FB">
      <w:pPr>
        <w:spacing w:after="0" w:line="240" w:lineRule="auto"/>
        <w:jc w:val="both"/>
        <w:rPr>
          <w:rFonts w:ascii="Arial" w:hAnsi="Arial" w:cs="Arial"/>
        </w:rPr>
      </w:pPr>
    </w:p>
    <w:p w14:paraId="4512F9A4" w14:textId="77777777" w:rsidR="00D84906" w:rsidRPr="008801FB" w:rsidRDefault="00D84906" w:rsidP="008801FB">
      <w:pPr>
        <w:spacing w:after="0" w:line="240" w:lineRule="auto"/>
        <w:jc w:val="both"/>
        <w:rPr>
          <w:rFonts w:ascii="Arial" w:hAnsi="Arial" w:cs="Arial"/>
        </w:rPr>
      </w:pPr>
      <w:r w:rsidRPr="008801FB">
        <w:rPr>
          <w:rFonts w:ascii="Arial" w:hAnsi="Arial" w:cs="Arial"/>
          <w:b/>
          <w:bCs/>
        </w:rPr>
        <w:t>Particularidades del servicio:</w:t>
      </w:r>
      <w:r w:rsidRPr="008801FB">
        <w:rPr>
          <w:rFonts w:ascii="Arial" w:hAnsi="Arial" w:cs="Arial"/>
        </w:rPr>
        <w:t xml:space="preserve"> Las acciones deben permitir al adolescente o joven el alcance de la finalidad pedagógica y restaurativa, señalada en la norma para la sanción de prestación de servicios a la comunidad, mediante la resignificación de su proyecto de vida, la responsabilización y reparación.</w:t>
      </w:r>
    </w:p>
    <w:p w14:paraId="03FFDDA0" w14:textId="77777777" w:rsidR="00D84906" w:rsidRPr="008801FB" w:rsidRDefault="00D84906" w:rsidP="008801FB">
      <w:pPr>
        <w:tabs>
          <w:tab w:val="left" w:pos="8789"/>
        </w:tabs>
        <w:spacing w:after="0" w:line="240" w:lineRule="auto"/>
        <w:jc w:val="both"/>
        <w:rPr>
          <w:rFonts w:ascii="Arial" w:hAnsi="Arial" w:cs="Arial"/>
        </w:rPr>
      </w:pPr>
    </w:p>
    <w:p w14:paraId="09E5FCD3" w14:textId="10BBA63F" w:rsidR="00D84906" w:rsidRPr="008801FB" w:rsidRDefault="00D84906" w:rsidP="008801FB">
      <w:pPr>
        <w:tabs>
          <w:tab w:val="left" w:pos="8789"/>
        </w:tabs>
        <w:spacing w:after="0" w:line="240" w:lineRule="auto"/>
        <w:jc w:val="both"/>
        <w:rPr>
          <w:rFonts w:ascii="Arial" w:hAnsi="Arial" w:cs="Arial"/>
        </w:rPr>
      </w:pPr>
      <w:r w:rsidRPr="008801FB">
        <w:rPr>
          <w:rFonts w:ascii="Arial" w:hAnsi="Arial" w:cs="Arial"/>
        </w:rPr>
        <w:t xml:space="preserve">En los primeros 20 días hábiles a partir del ingreso al servicio el operador deberá construir juntamente con el adolescente o joven el Plan de Atención Individual con énfasis en el componente capacidad restaurativa, que adjuntará </w:t>
      </w:r>
      <w:r w:rsidR="00703179" w:rsidRPr="008801FB">
        <w:rPr>
          <w:rFonts w:ascii="Arial" w:hAnsi="Arial" w:cs="Arial"/>
        </w:rPr>
        <w:t>a</w:t>
      </w:r>
      <w:r w:rsidRPr="008801FB">
        <w:rPr>
          <w:rFonts w:ascii="Arial" w:hAnsi="Arial" w:cs="Arial"/>
        </w:rPr>
        <w:t xml:space="preserve">l cronograma de atención personalizado o grupal a desarrollarse durante el tiempo de la sanción (6 meses). </w:t>
      </w:r>
    </w:p>
    <w:p w14:paraId="5720D8E2" w14:textId="77777777" w:rsidR="00D84906" w:rsidRPr="008801FB" w:rsidRDefault="00D84906" w:rsidP="008801FB">
      <w:pPr>
        <w:tabs>
          <w:tab w:val="left" w:pos="8789"/>
        </w:tabs>
        <w:spacing w:after="0" w:line="240" w:lineRule="auto"/>
        <w:jc w:val="both"/>
        <w:rPr>
          <w:rFonts w:ascii="Arial" w:hAnsi="Arial" w:cs="Arial"/>
        </w:rPr>
      </w:pPr>
    </w:p>
    <w:p w14:paraId="222D32B7" w14:textId="77777777" w:rsidR="00D84906" w:rsidRPr="008801FB" w:rsidRDefault="00D84906" w:rsidP="008801FB">
      <w:pPr>
        <w:spacing w:after="0" w:line="240" w:lineRule="auto"/>
        <w:ind w:right="-91"/>
        <w:jc w:val="both"/>
        <w:rPr>
          <w:rFonts w:ascii="Arial" w:hAnsi="Arial" w:cs="Arial"/>
        </w:rPr>
      </w:pPr>
      <w:r w:rsidRPr="008801FB">
        <w:rPr>
          <w:rFonts w:ascii="Arial" w:hAnsi="Arial" w:cs="Arial"/>
        </w:rPr>
        <w:t xml:space="preserve">El operador gestionará ante entidades territoriales, cívicas, culturales, deportivas y de servicios sociales la oferta para el cumplimiento de esta sanción en su territorio, las cuales podrá desarrollar de lunes a viernes, los fines de semana o festivos, ajustándose a las necesidades e intereses del adolescente o joven, sus horarios y compromisos académicos y/o laborales, así como al sentido de la labor y las condiciones geográficas del territorio y/o aspectos referidos al transporte. </w:t>
      </w:r>
    </w:p>
    <w:p w14:paraId="3AFF5D70" w14:textId="77777777" w:rsidR="00D84906" w:rsidRPr="008801FB" w:rsidRDefault="00D84906" w:rsidP="008801FB">
      <w:pPr>
        <w:spacing w:after="0" w:line="240" w:lineRule="auto"/>
        <w:ind w:right="-91"/>
        <w:jc w:val="both"/>
        <w:rPr>
          <w:rFonts w:ascii="Arial" w:hAnsi="Arial" w:cs="Arial"/>
        </w:rPr>
      </w:pPr>
    </w:p>
    <w:p w14:paraId="71B06C0C" w14:textId="77777777" w:rsidR="00D84906" w:rsidRPr="008801FB" w:rsidRDefault="00D84906" w:rsidP="008801FB">
      <w:pPr>
        <w:spacing w:after="0" w:line="240" w:lineRule="auto"/>
        <w:ind w:right="-91"/>
        <w:jc w:val="both"/>
        <w:rPr>
          <w:rFonts w:ascii="Arial" w:hAnsi="Arial" w:cs="Arial"/>
        </w:rPr>
      </w:pPr>
      <w:r w:rsidRPr="008801FB">
        <w:rPr>
          <w:rFonts w:ascii="Arial" w:hAnsi="Arial" w:cs="Arial"/>
        </w:rPr>
        <w:t xml:space="preserve">No obstante y para casos particulares previamente analizados por parte del equipo del operador, la defensoría de familia y supervisión, con el fin de posibilitar la participación y gestión tanto del adolescente o joven como de su familia o red vincular de apoyo, estos pueden desplegar acciones conducentes a la consecución de campos, lugares o espacios para el desarrollo del servicio a la comunidad, en entidades o instituciones cercanas a su entorno, siempre y cuando su objeto contribuya al alcance del objetivo de la sanción, que previamente aprobado por el operador, hará </w:t>
      </w:r>
      <w:r w:rsidRPr="008801FB">
        <w:rPr>
          <w:rFonts w:ascii="Arial" w:hAnsi="Arial" w:cs="Arial"/>
        </w:rPr>
        <w:lastRenderedPageBreak/>
        <w:t>la intervención que corresponda a la modalidad, así como el acompañamiento y seguimiento a las actividades propuestas dentro del plan de Atención Individual.</w:t>
      </w:r>
    </w:p>
    <w:p w14:paraId="182E0AD0" w14:textId="77777777" w:rsidR="00D84906" w:rsidRPr="008801FB" w:rsidRDefault="00D84906" w:rsidP="008801FB">
      <w:pPr>
        <w:spacing w:after="0" w:line="240" w:lineRule="auto"/>
        <w:ind w:right="-91"/>
        <w:jc w:val="both"/>
        <w:rPr>
          <w:rFonts w:ascii="Arial" w:hAnsi="Arial" w:cs="Arial"/>
        </w:rPr>
      </w:pPr>
    </w:p>
    <w:p w14:paraId="39618A2E" w14:textId="77777777" w:rsidR="00D84906" w:rsidRPr="008801FB" w:rsidRDefault="00D84906" w:rsidP="008801FB">
      <w:pPr>
        <w:spacing w:after="0" w:line="240" w:lineRule="auto"/>
        <w:jc w:val="both"/>
        <w:rPr>
          <w:rFonts w:ascii="Arial" w:hAnsi="Arial" w:cs="Arial"/>
        </w:rPr>
      </w:pPr>
      <w:r w:rsidRPr="008801FB">
        <w:rPr>
          <w:rFonts w:ascii="Arial" w:hAnsi="Arial" w:cs="Arial"/>
        </w:rPr>
        <w:t>Los servicios sociales realizados por el adolescente o joven serán de (24) horas mensuales y se complementarán con (8) horas de intervenciones psicosociales al mes (dos horas semanales), a nivel individual, familiar o grupal en el marco del cumplimiento de su proceso.  Como lo establece el lineamiento modelo de atención, estas intervenciones se registrarán en el Formato Registro de Intervención que se encuentra definido en el documento Lineamiento Modelo de Atención para Adolescentes y Jóvenes en Conflicto con la Ley-SRPA, vigente.</w:t>
      </w:r>
    </w:p>
    <w:p w14:paraId="6DFEDE86" w14:textId="77777777" w:rsidR="00D84906" w:rsidRPr="008801FB" w:rsidRDefault="00D84906" w:rsidP="008801FB">
      <w:pPr>
        <w:spacing w:after="0" w:line="240" w:lineRule="auto"/>
        <w:jc w:val="both"/>
        <w:rPr>
          <w:rFonts w:ascii="Arial" w:hAnsi="Arial" w:cs="Arial"/>
        </w:rPr>
      </w:pPr>
    </w:p>
    <w:p w14:paraId="65ABB662" w14:textId="77777777" w:rsidR="00D84906" w:rsidRPr="008801FB" w:rsidRDefault="00D84906" w:rsidP="008801FB">
      <w:pPr>
        <w:tabs>
          <w:tab w:val="left" w:pos="8789"/>
        </w:tabs>
        <w:spacing w:after="0" w:line="240" w:lineRule="auto"/>
        <w:jc w:val="both"/>
        <w:rPr>
          <w:rFonts w:ascii="Arial" w:hAnsi="Arial" w:cs="Arial"/>
        </w:rPr>
      </w:pPr>
      <w:r w:rsidRPr="008801FB">
        <w:rPr>
          <w:rFonts w:ascii="Arial" w:hAnsi="Arial" w:cs="Arial"/>
        </w:rPr>
        <w:t xml:space="preserve">Los operadores deberán construir el proyecto de atención institucional, contemplando el desarrollo de las fases aceptación y acogida, permanencia, en los momentos de reconocimiento y comprensión del modelo de atención. </w:t>
      </w:r>
    </w:p>
    <w:p w14:paraId="0780C99D" w14:textId="77777777" w:rsidR="00D84906" w:rsidRPr="008801FB" w:rsidRDefault="00D84906" w:rsidP="008801FB">
      <w:pPr>
        <w:spacing w:after="0" w:line="240" w:lineRule="auto"/>
        <w:jc w:val="both"/>
        <w:rPr>
          <w:rFonts w:ascii="Arial" w:hAnsi="Arial" w:cs="Arial"/>
        </w:rPr>
      </w:pPr>
    </w:p>
    <w:p w14:paraId="09F6833D" w14:textId="77777777" w:rsidR="000219F5" w:rsidRPr="008801FB" w:rsidRDefault="00D84906" w:rsidP="008801FB">
      <w:pPr>
        <w:spacing w:after="0" w:line="240" w:lineRule="auto"/>
        <w:jc w:val="both"/>
        <w:rPr>
          <w:rFonts w:ascii="Arial" w:hAnsi="Arial" w:cs="Arial"/>
          <w:b/>
          <w:bCs/>
        </w:rPr>
      </w:pPr>
      <w:r w:rsidRPr="008801FB">
        <w:rPr>
          <w:rFonts w:ascii="Arial" w:hAnsi="Arial" w:cs="Arial"/>
          <w:b/>
          <w:bCs/>
        </w:rPr>
        <w:t>Acciones específicas en el proceso de atención</w:t>
      </w:r>
      <w:r w:rsidR="000219F5" w:rsidRPr="008801FB">
        <w:rPr>
          <w:rFonts w:ascii="Arial" w:hAnsi="Arial" w:cs="Arial"/>
          <w:b/>
          <w:bCs/>
        </w:rPr>
        <w:t>:</w:t>
      </w:r>
    </w:p>
    <w:p w14:paraId="3E2AFE65" w14:textId="24F29979" w:rsidR="000219F5" w:rsidRPr="008801FB" w:rsidRDefault="00D84906" w:rsidP="008801FB">
      <w:pPr>
        <w:spacing w:after="0" w:line="240" w:lineRule="auto"/>
        <w:jc w:val="both"/>
        <w:rPr>
          <w:rFonts w:ascii="Arial" w:hAnsi="Arial" w:cs="Arial"/>
          <w:b/>
          <w:bCs/>
        </w:rPr>
      </w:pPr>
      <w:r w:rsidRPr="008801FB">
        <w:rPr>
          <w:rFonts w:ascii="Arial" w:hAnsi="Arial" w:cs="Arial"/>
          <w:b/>
          <w:bCs/>
        </w:rPr>
        <w:t xml:space="preserve"> </w:t>
      </w:r>
    </w:p>
    <w:p w14:paraId="72C330BF" w14:textId="39F319A1" w:rsidR="00D84906" w:rsidRPr="008801FB" w:rsidRDefault="00D84906" w:rsidP="008801FB">
      <w:pPr>
        <w:spacing w:after="0" w:line="240" w:lineRule="auto"/>
        <w:jc w:val="both"/>
        <w:rPr>
          <w:rFonts w:ascii="Arial" w:hAnsi="Arial" w:cs="Arial"/>
        </w:rPr>
      </w:pPr>
      <w:r w:rsidRPr="008801FB">
        <w:rPr>
          <w:rFonts w:ascii="Arial" w:hAnsi="Arial" w:cs="Arial"/>
        </w:rPr>
        <w:t xml:space="preserve">Se aplicará a cada adolescente o joven, las fases del modelo de atención, teniendo en cuenta dos situaciones: </w:t>
      </w:r>
    </w:p>
    <w:p w14:paraId="45320FBD" w14:textId="77777777" w:rsidR="00D84906" w:rsidRPr="008801FB" w:rsidRDefault="00D84906" w:rsidP="008801FB">
      <w:pPr>
        <w:spacing w:after="0" w:line="240" w:lineRule="auto"/>
        <w:jc w:val="both"/>
        <w:rPr>
          <w:rFonts w:ascii="Arial" w:hAnsi="Arial" w:cs="Arial"/>
        </w:rPr>
      </w:pPr>
    </w:p>
    <w:p w14:paraId="2C92A558" w14:textId="77777777" w:rsidR="00D84906" w:rsidRPr="008801FB" w:rsidRDefault="00D84906" w:rsidP="008801FB">
      <w:pPr>
        <w:pStyle w:val="Prrafodelista"/>
        <w:spacing w:after="0" w:line="240" w:lineRule="auto"/>
        <w:ind w:left="0"/>
        <w:jc w:val="both"/>
        <w:rPr>
          <w:rFonts w:ascii="Arial" w:hAnsi="Arial" w:cs="Arial"/>
        </w:rPr>
      </w:pPr>
      <w:r w:rsidRPr="008801FB">
        <w:rPr>
          <w:rFonts w:ascii="Arial" w:hAnsi="Arial" w:cs="Arial"/>
        </w:rPr>
        <w:t>Si la o el adolescente o joven no proviene de ningún otro servicio de atención, y teniendo en cuenta las características de la modalidad en cuanto a la duración de 6 meses se desarrollan las fases de aceptación y acogida y permanencia, en los momentos de reconocimiento y comprensión, del modelo de atención. Se debe contemplar la implementación del enfoque pedagógico / restaurativo directamente relacionados con las finalidades del SRPA.</w:t>
      </w:r>
    </w:p>
    <w:p w14:paraId="10DDF916" w14:textId="77777777" w:rsidR="00D84906" w:rsidRPr="008801FB" w:rsidRDefault="00D84906" w:rsidP="008801FB">
      <w:pPr>
        <w:spacing w:after="0" w:line="240" w:lineRule="auto"/>
        <w:jc w:val="both"/>
        <w:rPr>
          <w:rFonts w:ascii="Arial" w:hAnsi="Arial" w:cs="Arial"/>
        </w:rPr>
      </w:pPr>
    </w:p>
    <w:p w14:paraId="2EA98BD9" w14:textId="77777777" w:rsidR="00D84906" w:rsidRPr="008801FB" w:rsidRDefault="00D84906" w:rsidP="008801FB">
      <w:pPr>
        <w:pStyle w:val="Prrafodelista"/>
        <w:spacing w:after="0" w:line="240" w:lineRule="auto"/>
        <w:ind w:left="0"/>
        <w:jc w:val="both"/>
        <w:rPr>
          <w:rFonts w:ascii="Arial" w:hAnsi="Arial" w:cs="Arial"/>
        </w:rPr>
      </w:pPr>
      <w:r w:rsidRPr="008801FB">
        <w:rPr>
          <w:rFonts w:ascii="Arial" w:eastAsia="Times" w:hAnsi="Arial" w:cs="Arial"/>
        </w:rPr>
        <w:t>Si la sanción de Prestación de Servicios a la Comunidad se asume como parte de una sustitución de otra sanción, o cuando al adolescente o joven se le impuso la medida de internamiento preventivo y se determina  que se sanciona con prestación de servicios a la comunidad, debe retomarse el plan de atención individual de cada adolescente o joven, y dar continuidad a la atención, partiendo  del informe de egreso de la modalidad anterior, garantizando respeto, dignificación, participación y evitando re victimizar con conceptos integrales repetitivos</w:t>
      </w:r>
      <w:r w:rsidRPr="008801FB">
        <w:rPr>
          <w:rFonts w:ascii="Arial" w:hAnsi="Arial" w:cs="Arial"/>
        </w:rPr>
        <w:t>. (Máximo 15 días calendario)</w:t>
      </w:r>
    </w:p>
    <w:p w14:paraId="3966C8EB" w14:textId="77777777" w:rsidR="00D84906" w:rsidRPr="008801FB" w:rsidRDefault="00D84906" w:rsidP="008801FB">
      <w:pPr>
        <w:pStyle w:val="Prrafodelista"/>
        <w:spacing w:after="0" w:line="240" w:lineRule="auto"/>
        <w:ind w:left="0"/>
        <w:jc w:val="both"/>
        <w:rPr>
          <w:rFonts w:ascii="Arial" w:hAnsi="Arial" w:cs="Arial"/>
        </w:rPr>
      </w:pPr>
    </w:p>
    <w:p w14:paraId="3736A4FB" w14:textId="77777777" w:rsidR="00D84906" w:rsidRPr="008801FB" w:rsidRDefault="00D84906" w:rsidP="008801FB">
      <w:pPr>
        <w:spacing w:after="0" w:line="240" w:lineRule="auto"/>
        <w:jc w:val="both"/>
        <w:rPr>
          <w:rFonts w:ascii="Arial" w:hAnsi="Arial" w:cs="Arial"/>
        </w:rPr>
      </w:pPr>
      <w:r w:rsidRPr="008801FB">
        <w:rPr>
          <w:rFonts w:ascii="Arial" w:hAnsi="Arial" w:cs="Arial"/>
        </w:rPr>
        <w:t>La modalidad Prestación de Servicios a la Comunidad, puede contemplar lo contenido en el Anexo B sobre las Prácticas Restaurativas establecidas en el Servicio comunitario</w:t>
      </w:r>
      <w:r w:rsidRPr="008801FB">
        <w:rPr>
          <w:rStyle w:val="Refdenotaalpie"/>
          <w:rFonts w:ascii="Arial" w:hAnsi="Arial" w:cs="Arial"/>
        </w:rPr>
        <w:footnoteReference w:id="10"/>
      </w:r>
      <w:r w:rsidRPr="008801FB">
        <w:rPr>
          <w:rFonts w:ascii="Arial" w:hAnsi="Arial" w:cs="Arial"/>
        </w:rPr>
        <w:t xml:space="preserve"> cuyas características señalan: </w:t>
      </w:r>
    </w:p>
    <w:p w14:paraId="46640135" w14:textId="77777777" w:rsidR="00D84906" w:rsidRPr="008801FB" w:rsidRDefault="00D84906" w:rsidP="008801FB">
      <w:pPr>
        <w:spacing w:after="0" w:line="240" w:lineRule="auto"/>
        <w:jc w:val="both"/>
        <w:rPr>
          <w:rFonts w:ascii="Arial" w:hAnsi="Arial" w:cs="Arial"/>
        </w:rPr>
      </w:pPr>
    </w:p>
    <w:p w14:paraId="058F27CC" w14:textId="77777777" w:rsidR="00D84906" w:rsidRPr="008801FB" w:rsidRDefault="00D84906" w:rsidP="00590679">
      <w:pPr>
        <w:pStyle w:val="Prrafodelista"/>
        <w:numPr>
          <w:ilvl w:val="0"/>
          <w:numId w:val="14"/>
        </w:numPr>
        <w:spacing w:after="0" w:line="240" w:lineRule="auto"/>
        <w:jc w:val="both"/>
        <w:rPr>
          <w:rFonts w:ascii="Arial" w:hAnsi="Arial" w:cs="Arial"/>
        </w:rPr>
      </w:pPr>
      <w:r w:rsidRPr="008801FB">
        <w:rPr>
          <w:rFonts w:ascii="Arial" w:hAnsi="Arial" w:cs="Arial"/>
        </w:rPr>
        <w:t>Vincula a ofensores y comunidad</w:t>
      </w:r>
    </w:p>
    <w:p w14:paraId="5FF672E8" w14:textId="77777777" w:rsidR="00D84906" w:rsidRPr="008801FB" w:rsidRDefault="00D84906" w:rsidP="00590679">
      <w:pPr>
        <w:pStyle w:val="Prrafodelista"/>
        <w:numPr>
          <w:ilvl w:val="0"/>
          <w:numId w:val="14"/>
        </w:numPr>
        <w:spacing w:after="0" w:line="240" w:lineRule="auto"/>
        <w:jc w:val="both"/>
        <w:rPr>
          <w:rFonts w:ascii="Arial" w:hAnsi="Arial" w:cs="Arial"/>
        </w:rPr>
      </w:pPr>
      <w:r w:rsidRPr="008801FB">
        <w:rPr>
          <w:rFonts w:ascii="Arial" w:hAnsi="Arial" w:cs="Arial"/>
        </w:rPr>
        <w:t>Integra espacios de diálogo y simbólicos</w:t>
      </w:r>
    </w:p>
    <w:p w14:paraId="0CA31829" w14:textId="77777777" w:rsidR="00D84906" w:rsidRPr="008801FB" w:rsidRDefault="00D84906" w:rsidP="00590679">
      <w:pPr>
        <w:pStyle w:val="Prrafodelista"/>
        <w:numPr>
          <w:ilvl w:val="0"/>
          <w:numId w:val="14"/>
        </w:numPr>
        <w:spacing w:after="0" w:line="240" w:lineRule="auto"/>
        <w:jc w:val="both"/>
        <w:rPr>
          <w:rFonts w:ascii="Arial" w:hAnsi="Arial" w:cs="Arial"/>
        </w:rPr>
      </w:pPr>
      <w:r w:rsidRPr="008801FB">
        <w:rPr>
          <w:rFonts w:ascii="Arial" w:hAnsi="Arial" w:cs="Arial"/>
        </w:rPr>
        <w:t>Debe tener una connotación transformadora y simbólica</w:t>
      </w:r>
    </w:p>
    <w:p w14:paraId="67E28341" w14:textId="77777777" w:rsidR="00D84906" w:rsidRPr="008801FB" w:rsidRDefault="00D84906" w:rsidP="00590679">
      <w:pPr>
        <w:pStyle w:val="Prrafodelista"/>
        <w:numPr>
          <w:ilvl w:val="0"/>
          <w:numId w:val="14"/>
        </w:numPr>
        <w:spacing w:after="0" w:line="240" w:lineRule="auto"/>
        <w:jc w:val="both"/>
        <w:rPr>
          <w:rFonts w:ascii="Arial" w:hAnsi="Arial" w:cs="Arial"/>
        </w:rPr>
      </w:pPr>
      <w:r w:rsidRPr="008801FB">
        <w:rPr>
          <w:rFonts w:ascii="Arial" w:hAnsi="Arial" w:cs="Arial"/>
        </w:rPr>
        <w:t>Las acciones que integre deben tener relación con el hecho que afectó las relaciones con la comunidad.</w:t>
      </w:r>
    </w:p>
    <w:p w14:paraId="77D254D0" w14:textId="77777777" w:rsidR="00D84906" w:rsidRPr="008801FB" w:rsidRDefault="00D84906" w:rsidP="00590679">
      <w:pPr>
        <w:pStyle w:val="Prrafodelista"/>
        <w:numPr>
          <w:ilvl w:val="0"/>
          <w:numId w:val="14"/>
        </w:numPr>
        <w:spacing w:after="0" w:line="240" w:lineRule="auto"/>
        <w:jc w:val="both"/>
        <w:rPr>
          <w:rFonts w:ascii="Arial" w:hAnsi="Arial" w:cs="Arial"/>
          <w:b/>
        </w:rPr>
      </w:pPr>
      <w:r w:rsidRPr="008801FB">
        <w:rPr>
          <w:rFonts w:ascii="Arial" w:hAnsi="Arial" w:cs="Arial"/>
        </w:rPr>
        <w:lastRenderedPageBreak/>
        <w:t>Materializa en la comunidad acciones de reparación del daño.</w:t>
      </w:r>
      <w:r w:rsidRPr="008801FB">
        <w:rPr>
          <w:rFonts w:ascii="Arial" w:hAnsi="Arial" w:cs="Arial"/>
          <w:b/>
        </w:rPr>
        <w:cr/>
      </w:r>
    </w:p>
    <w:p w14:paraId="5B0CA799" w14:textId="77777777" w:rsidR="00D84906" w:rsidRPr="008801FB" w:rsidRDefault="00D84906" w:rsidP="008801FB">
      <w:pPr>
        <w:spacing w:after="0" w:line="240" w:lineRule="auto"/>
        <w:jc w:val="both"/>
        <w:rPr>
          <w:rFonts w:ascii="Arial" w:hAnsi="Arial" w:cs="Arial"/>
        </w:rPr>
      </w:pPr>
      <w:r w:rsidRPr="008801FB">
        <w:rPr>
          <w:rFonts w:ascii="Arial" w:hAnsi="Arial" w:cs="Arial"/>
        </w:rPr>
        <w:t>La intervención deberá contemplar:</w:t>
      </w:r>
    </w:p>
    <w:p w14:paraId="0F867220" w14:textId="77777777" w:rsidR="00D84906" w:rsidRPr="008801FB" w:rsidRDefault="00D84906" w:rsidP="008801FB">
      <w:pPr>
        <w:spacing w:after="0" w:line="240" w:lineRule="auto"/>
        <w:jc w:val="both"/>
        <w:rPr>
          <w:rFonts w:ascii="Arial" w:hAnsi="Arial" w:cs="Arial"/>
        </w:rPr>
      </w:pPr>
    </w:p>
    <w:p w14:paraId="33D4EB6D" w14:textId="77777777" w:rsidR="00D84906" w:rsidRPr="008801FB" w:rsidRDefault="00D84906" w:rsidP="00590679">
      <w:pPr>
        <w:pStyle w:val="Prrafodelista"/>
        <w:numPr>
          <w:ilvl w:val="0"/>
          <w:numId w:val="22"/>
        </w:numPr>
        <w:spacing w:after="0" w:line="240" w:lineRule="auto"/>
        <w:ind w:right="49"/>
        <w:jc w:val="both"/>
        <w:rPr>
          <w:rFonts w:ascii="Arial" w:eastAsia="Times" w:hAnsi="Arial" w:cs="Arial"/>
        </w:rPr>
      </w:pPr>
      <w:r w:rsidRPr="008801FB">
        <w:rPr>
          <w:rFonts w:ascii="Arial" w:hAnsi="Arial" w:cs="Arial"/>
        </w:rPr>
        <w:t>Información acerca del sentido de realizar un servicio social, con recepción cálida y respetuosa.</w:t>
      </w:r>
    </w:p>
    <w:p w14:paraId="0A58781D" w14:textId="77777777" w:rsidR="00D84906" w:rsidRPr="008801FB" w:rsidRDefault="00D84906" w:rsidP="00590679">
      <w:pPr>
        <w:pStyle w:val="Prrafodelista"/>
        <w:numPr>
          <w:ilvl w:val="0"/>
          <w:numId w:val="22"/>
        </w:numPr>
        <w:spacing w:after="0" w:line="240" w:lineRule="auto"/>
        <w:ind w:right="49"/>
        <w:jc w:val="both"/>
        <w:rPr>
          <w:rFonts w:ascii="Arial" w:eastAsia="Times" w:hAnsi="Arial" w:cs="Arial"/>
        </w:rPr>
      </w:pPr>
      <w:r w:rsidRPr="008801FB">
        <w:rPr>
          <w:rFonts w:ascii="Arial" w:hAnsi="Arial" w:cs="Arial"/>
        </w:rPr>
        <w:t>Informar sobre la modalidad de atención, objetivo y duración de la ubicación en el servicio.</w:t>
      </w:r>
    </w:p>
    <w:p w14:paraId="7F0496E5" w14:textId="77777777" w:rsidR="00D84906" w:rsidRPr="008801FB" w:rsidRDefault="00D84906" w:rsidP="00590679">
      <w:pPr>
        <w:pStyle w:val="Prrafodelista"/>
        <w:numPr>
          <w:ilvl w:val="0"/>
          <w:numId w:val="22"/>
        </w:numPr>
        <w:spacing w:after="0" w:line="240" w:lineRule="auto"/>
        <w:ind w:right="-142"/>
        <w:jc w:val="both"/>
        <w:rPr>
          <w:rFonts w:ascii="Arial" w:eastAsia="Times" w:hAnsi="Arial" w:cs="Arial"/>
        </w:rPr>
      </w:pPr>
      <w:r w:rsidRPr="008801FB">
        <w:rPr>
          <w:rFonts w:ascii="Arial" w:eastAsia="Times" w:hAnsi="Arial" w:cs="Arial"/>
        </w:rPr>
        <w:t>De acuerdo con la ley, en esta modalidad se considerarán 8 horas semanales de las cuales, 6 corresponden a la prestación del servicio social a la comunidad, y 2 horas para intervención, bien sea individual, grupal, familiar (referentes afectivos, familiares o red vincular de apoyo) o contextual.</w:t>
      </w:r>
    </w:p>
    <w:p w14:paraId="6E1DCF64" w14:textId="77777777" w:rsidR="00D84906" w:rsidRPr="008801FB" w:rsidRDefault="00D84906" w:rsidP="00590679">
      <w:pPr>
        <w:pStyle w:val="Prrafodelista"/>
        <w:numPr>
          <w:ilvl w:val="0"/>
          <w:numId w:val="22"/>
        </w:numPr>
        <w:spacing w:after="0" w:line="240" w:lineRule="auto"/>
        <w:ind w:right="-142"/>
        <w:jc w:val="both"/>
        <w:rPr>
          <w:rFonts w:ascii="Arial" w:eastAsia="Times" w:hAnsi="Arial" w:cs="Arial"/>
        </w:rPr>
      </w:pPr>
      <w:r w:rsidRPr="008801FB">
        <w:rPr>
          <w:rFonts w:ascii="Arial" w:eastAsia="Times" w:hAnsi="Arial" w:cs="Arial"/>
        </w:rPr>
        <w:t>Acciones de motivación para la vinculación al programa de su familia, referentes afectivos y/o red vincular de apoyo.</w:t>
      </w:r>
    </w:p>
    <w:p w14:paraId="08AA2771" w14:textId="68CB6B78" w:rsidR="00D84906" w:rsidRPr="008801FB" w:rsidRDefault="00D84906" w:rsidP="00590679">
      <w:pPr>
        <w:pStyle w:val="Prrafodelista"/>
        <w:numPr>
          <w:ilvl w:val="0"/>
          <w:numId w:val="22"/>
        </w:numPr>
        <w:spacing w:after="0" w:line="240" w:lineRule="auto"/>
        <w:ind w:right="-142"/>
        <w:jc w:val="both"/>
        <w:rPr>
          <w:rFonts w:ascii="Arial" w:eastAsia="Times" w:hAnsi="Arial" w:cs="Arial"/>
        </w:rPr>
      </w:pPr>
      <w:r w:rsidRPr="008801FB">
        <w:rPr>
          <w:rFonts w:ascii="Arial" w:hAnsi="Arial" w:cs="Arial"/>
        </w:rPr>
        <w:t xml:space="preserve">Elaboración de concepto integral por las diferentes áreas de acuerdo con el perfil del talento humano establecido para la modalidad </w:t>
      </w:r>
      <w:bookmarkStart w:id="27" w:name="_Hlk20903640"/>
      <w:r w:rsidRPr="008801FB">
        <w:rPr>
          <w:rFonts w:ascii="Arial" w:hAnsi="Arial" w:cs="Arial"/>
        </w:rPr>
        <w:t xml:space="preserve">(dentro de los </w:t>
      </w:r>
      <w:r w:rsidR="000219F5" w:rsidRPr="008801FB">
        <w:rPr>
          <w:rFonts w:ascii="Arial" w:hAnsi="Arial" w:cs="Arial"/>
        </w:rPr>
        <w:t>15</w:t>
      </w:r>
      <w:r w:rsidRPr="008801FB">
        <w:rPr>
          <w:rFonts w:ascii="Arial" w:hAnsi="Arial" w:cs="Arial"/>
        </w:rPr>
        <w:t xml:space="preserve"> días </w:t>
      </w:r>
      <w:r w:rsidR="000219F5" w:rsidRPr="008801FB">
        <w:rPr>
          <w:rFonts w:ascii="Arial" w:hAnsi="Arial" w:cs="Arial"/>
        </w:rPr>
        <w:t>calendario</w:t>
      </w:r>
      <w:r w:rsidRPr="008801FB">
        <w:rPr>
          <w:rFonts w:ascii="Arial" w:hAnsi="Arial" w:cs="Arial"/>
        </w:rPr>
        <w:t xml:space="preserve"> a partir del ingreso del adolescente o joven).</w:t>
      </w:r>
      <w:bookmarkEnd w:id="27"/>
    </w:p>
    <w:p w14:paraId="02B7D420" w14:textId="48223991" w:rsidR="00D84906" w:rsidRPr="008801FB" w:rsidRDefault="00D84906" w:rsidP="00590679">
      <w:pPr>
        <w:pStyle w:val="Prrafodelista"/>
        <w:numPr>
          <w:ilvl w:val="0"/>
          <w:numId w:val="22"/>
        </w:numPr>
        <w:spacing w:after="0" w:line="240" w:lineRule="auto"/>
        <w:ind w:right="-142"/>
        <w:jc w:val="both"/>
        <w:rPr>
          <w:rFonts w:ascii="Arial" w:eastAsia="Times" w:hAnsi="Arial" w:cs="Arial"/>
        </w:rPr>
      </w:pPr>
      <w:r w:rsidRPr="008801FB">
        <w:rPr>
          <w:rFonts w:ascii="Arial" w:eastAsia="Times" w:hAnsi="Arial" w:cs="Arial"/>
        </w:rPr>
        <w:t xml:space="preserve">Elaboración conjunta con el adolescente o joven, del </w:t>
      </w:r>
      <w:r w:rsidRPr="008801FB">
        <w:rPr>
          <w:rFonts w:ascii="Arial" w:hAnsi="Arial" w:cs="Arial"/>
        </w:rPr>
        <w:t>Plan de Atención Individual (a los 20 días hábiles a partir del ingreso del adolescente o joven),</w:t>
      </w:r>
      <w:r w:rsidRPr="008801FB">
        <w:rPr>
          <w:rFonts w:ascii="Arial" w:eastAsia="Times" w:hAnsi="Arial" w:cs="Arial"/>
        </w:rPr>
        <w:t xml:space="preserve"> que incluya alternativas de reparación centradas en el diálogo, profundizando en los sentimientos propios, facilitando la identificación de las problemáticas presentadas, del impacto del delito y la importancia que tiene la construcción del tejido social afectado por las conductas desplegadas, por lo tanto, las actividades conviene estar relacionadas directamente con la conducta punible y considerando que no afecten la dignidad ni estigmaticen al adolescente o joven.</w:t>
      </w:r>
    </w:p>
    <w:p w14:paraId="06F25AC0" w14:textId="77777777" w:rsidR="00FB4A7F" w:rsidRDefault="00D84906" w:rsidP="00590679">
      <w:pPr>
        <w:pStyle w:val="Prrafodelista"/>
        <w:numPr>
          <w:ilvl w:val="0"/>
          <w:numId w:val="22"/>
        </w:numPr>
        <w:spacing w:after="0" w:line="240" w:lineRule="auto"/>
        <w:ind w:right="-142"/>
        <w:jc w:val="both"/>
        <w:rPr>
          <w:rFonts w:ascii="Arial" w:eastAsia="Times" w:hAnsi="Arial" w:cs="Arial"/>
        </w:rPr>
      </w:pPr>
      <w:r w:rsidRPr="008801FB">
        <w:rPr>
          <w:rFonts w:ascii="Arial" w:eastAsia="Times" w:hAnsi="Arial" w:cs="Arial"/>
        </w:rPr>
        <w:t xml:space="preserve">Orientación y acompañamiento psicosocial con enfoque pedagógico / restaurativo, presencial y telefónico en la labor social que adelante el adolescente o joven, articulado con el enlace en la entidad donde realiza el servicio, para revisar los avances, garantizar el cumplimiento y dar respuesta a dificultades que puedan surgir en la prestación de este. </w:t>
      </w:r>
    </w:p>
    <w:p w14:paraId="61517A55" w14:textId="267E3143" w:rsidR="00D84906" w:rsidRPr="008801FB" w:rsidRDefault="00FB4A7F" w:rsidP="00590679">
      <w:pPr>
        <w:pStyle w:val="Prrafodelista"/>
        <w:numPr>
          <w:ilvl w:val="0"/>
          <w:numId w:val="22"/>
        </w:numPr>
        <w:spacing w:after="0" w:line="240" w:lineRule="auto"/>
        <w:ind w:right="-142"/>
        <w:jc w:val="both"/>
        <w:rPr>
          <w:rFonts w:ascii="Arial" w:eastAsia="Times" w:hAnsi="Arial" w:cs="Arial"/>
        </w:rPr>
      </w:pPr>
      <w:r>
        <w:rPr>
          <w:rFonts w:ascii="Arial" w:eastAsia="Times" w:hAnsi="Arial" w:cs="Arial"/>
        </w:rPr>
        <w:t>D</w:t>
      </w:r>
      <w:r w:rsidR="00D84906" w:rsidRPr="008801FB">
        <w:rPr>
          <w:rFonts w:ascii="Arial" w:eastAsia="Times" w:hAnsi="Arial" w:cs="Arial"/>
        </w:rPr>
        <w:t xml:space="preserve">e igual manera se pueden realizar seguimientos grupales en caso de que varios adolescentes o jóvenes desarrollen su labor en una misma entidad y en el mismo horario. </w:t>
      </w:r>
    </w:p>
    <w:p w14:paraId="0DCEFD41" w14:textId="77777777" w:rsidR="00D84906" w:rsidRPr="008801FB" w:rsidRDefault="00D84906" w:rsidP="00590679">
      <w:pPr>
        <w:pStyle w:val="Prrafodelista"/>
        <w:numPr>
          <w:ilvl w:val="0"/>
          <w:numId w:val="22"/>
        </w:numPr>
        <w:spacing w:after="0" w:line="240" w:lineRule="auto"/>
        <w:ind w:right="-91"/>
        <w:jc w:val="both"/>
        <w:rPr>
          <w:rFonts w:ascii="Arial" w:eastAsia="Times" w:hAnsi="Arial" w:cs="Arial"/>
        </w:rPr>
      </w:pPr>
      <w:r w:rsidRPr="008801FB">
        <w:rPr>
          <w:rFonts w:ascii="Arial" w:eastAsia="Times" w:hAnsi="Arial" w:cs="Arial"/>
        </w:rPr>
        <w:t>Gestión en coordinación con la Defensoría de Familia para que la entidad territorial, las secretarias de educación y salud de la jurisdicción garanticen vinculación y atención al sistema de seguridad social, matrícula y opciones de permanencia y continuidad en procesos educativos según la necesidad del adolescente o joven, en el marco de proceso de restablecimiento de derechos o de acciones en garantía, derivadas de los resultados de la verificación de estado de ejercicio de derechos.</w:t>
      </w:r>
    </w:p>
    <w:p w14:paraId="58D66015" w14:textId="77777777" w:rsidR="00D84906" w:rsidRPr="008801FB" w:rsidRDefault="00D84906" w:rsidP="00590679">
      <w:pPr>
        <w:pStyle w:val="Prrafodelista"/>
        <w:numPr>
          <w:ilvl w:val="0"/>
          <w:numId w:val="22"/>
        </w:numPr>
        <w:spacing w:after="0" w:line="240" w:lineRule="auto"/>
        <w:ind w:right="-91"/>
        <w:jc w:val="both"/>
        <w:rPr>
          <w:rFonts w:ascii="Arial" w:eastAsia="Times" w:hAnsi="Arial" w:cs="Arial"/>
        </w:rPr>
      </w:pPr>
      <w:r w:rsidRPr="008801FB">
        <w:rPr>
          <w:rFonts w:ascii="Arial" w:eastAsia="Times" w:hAnsi="Arial" w:cs="Arial"/>
        </w:rPr>
        <w:t xml:space="preserve">Actividades que promuevan el fortalecimiento de habilidades para la vinculación de los adolescentes y jóvenes en los escenarios de participación comunitaria, en el marco del ejercicio de ciudadanía. </w:t>
      </w:r>
    </w:p>
    <w:p w14:paraId="3330EBAF" w14:textId="77777777" w:rsidR="00D84906" w:rsidRPr="008801FB" w:rsidRDefault="00D84906" w:rsidP="00590679">
      <w:pPr>
        <w:pStyle w:val="Prrafodelista"/>
        <w:numPr>
          <w:ilvl w:val="0"/>
          <w:numId w:val="22"/>
        </w:numPr>
        <w:spacing w:after="0" w:line="240" w:lineRule="auto"/>
        <w:ind w:right="-91"/>
        <w:jc w:val="both"/>
        <w:rPr>
          <w:rFonts w:ascii="Arial" w:eastAsia="Times" w:hAnsi="Arial" w:cs="Arial"/>
        </w:rPr>
      </w:pPr>
      <w:r w:rsidRPr="008801FB">
        <w:rPr>
          <w:rFonts w:ascii="Arial" w:eastAsia="Times" w:hAnsi="Arial" w:cs="Arial"/>
        </w:rPr>
        <w:t>Motivar el aprendizaje en oficios cercanos a las expectativas y proyecto de vida de los adolescentes y jóvenes que favorezcan su dimensión personal, social, laboral y/o de emprendimiento para la inclusión social.</w:t>
      </w:r>
    </w:p>
    <w:p w14:paraId="76CE5B2F" w14:textId="77777777" w:rsidR="00D84906" w:rsidRPr="008801FB" w:rsidRDefault="00D84906" w:rsidP="00590679">
      <w:pPr>
        <w:pStyle w:val="Prrafodelista"/>
        <w:numPr>
          <w:ilvl w:val="0"/>
          <w:numId w:val="22"/>
        </w:numPr>
        <w:spacing w:after="0" w:line="240" w:lineRule="auto"/>
        <w:ind w:right="-91"/>
        <w:jc w:val="both"/>
        <w:rPr>
          <w:rFonts w:ascii="Arial" w:eastAsia="Times" w:hAnsi="Arial" w:cs="Arial"/>
        </w:rPr>
      </w:pPr>
      <w:r w:rsidRPr="008801FB">
        <w:rPr>
          <w:rFonts w:ascii="Arial" w:eastAsia="Times" w:hAnsi="Arial" w:cs="Arial"/>
        </w:rPr>
        <w:t>Actividades que promuevan el manejo adecuado del tiempo libre, aportando a su proyecto de vida.</w:t>
      </w:r>
    </w:p>
    <w:p w14:paraId="658D0645" w14:textId="77777777" w:rsidR="00D84906" w:rsidRPr="008801FB" w:rsidRDefault="00D84906" w:rsidP="008801FB">
      <w:pPr>
        <w:spacing w:after="0" w:line="240" w:lineRule="auto"/>
        <w:jc w:val="both"/>
        <w:rPr>
          <w:rFonts w:ascii="Arial" w:eastAsia="Times" w:hAnsi="Arial" w:cs="Arial"/>
        </w:rPr>
      </w:pPr>
    </w:p>
    <w:p w14:paraId="6E3669FE" w14:textId="77777777" w:rsidR="00D84906" w:rsidRPr="008801FB" w:rsidRDefault="00D84906" w:rsidP="008801FB">
      <w:pPr>
        <w:spacing w:after="0" w:line="240" w:lineRule="auto"/>
        <w:jc w:val="both"/>
        <w:rPr>
          <w:rFonts w:ascii="Arial" w:eastAsia="Times" w:hAnsi="Arial" w:cs="Arial"/>
        </w:rPr>
      </w:pPr>
      <w:r w:rsidRPr="008801FB">
        <w:rPr>
          <w:rFonts w:ascii="Arial" w:eastAsia="Times" w:hAnsi="Arial" w:cs="Arial"/>
        </w:rPr>
        <w:lastRenderedPageBreak/>
        <w:t xml:space="preserve">Durante el primer mes (veinte días hábiles), previo a iniciar la prestación de servicios a la comunidad el equipo interdisciplinario a partir del concepto integral deberá sensibilizar al adolescente o joven, con el fin de construir conjuntamente el </w:t>
      </w:r>
      <w:r w:rsidRPr="008801FB">
        <w:rPr>
          <w:rFonts w:ascii="Arial" w:hAnsi="Arial" w:cs="Arial"/>
        </w:rPr>
        <w:t xml:space="preserve">Plan de Atención Individual </w:t>
      </w:r>
      <w:r w:rsidRPr="008801FB">
        <w:rPr>
          <w:rFonts w:ascii="Arial" w:eastAsia="Times" w:hAnsi="Arial" w:cs="Arial"/>
        </w:rPr>
        <w:t>focalizando en los siguientes temas:</w:t>
      </w:r>
    </w:p>
    <w:p w14:paraId="388D28D0" w14:textId="77777777" w:rsidR="00D84906" w:rsidRPr="008801FB" w:rsidRDefault="00D84906" w:rsidP="008801FB">
      <w:pPr>
        <w:spacing w:after="0" w:line="240" w:lineRule="auto"/>
        <w:jc w:val="both"/>
        <w:rPr>
          <w:rFonts w:ascii="Arial" w:eastAsia="Times" w:hAnsi="Arial" w:cs="Arial"/>
        </w:rPr>
      </w:pPr>
    </w:p>
    <w:p w14:paraId="1A639100" w14:textId="77777777" w:rsidR="00D84906" w:rsidRPr="008801FB" w:rsidRDefault="00D84906" w:rsidP="00590679">
      <w:pPr>
        <w:pStyle w:val="Prrafodelista"/>
        <w:numPr>
          <w:ilvl w:val="0"/>
          <w:numId w:val="23"/>
        </w:numPr>
        <w:spacing w:after="0" w:line="240" w:lineRule="auto"/>
        <w:jc w:val="both"/>
        <w:rPr>
          <w:rFonts w:ascii="Arial" w:eastAsia="Times" w:hAnsi="Arial" w:cs="Arial"/>
        </w:rPr>
      </w:pPr>
      <w:r w:rsidRPr="008801FB">
        <w:rPr>
          <w:rFonts w:ascii="Arial" w:eastAsia="Times" w:hAnsi="Arial" w:cs="Arial"/>
        </w:rPr>
        <w:t xml:space="preserve">Definición del tema del servicio social, que responda al motivo de ingreso y a un tema o línea de interés, con el fin de incrementar sus competencias, mantener la motivación y permitir que la actividad además de ser gratificante le permita favorecer su autonomía y reflexionar sobre su conducta, para restaurar a la comunidad como un colectivo y tejido social del cual forma parte. </w:t>
      </w:r>
    </w:p>
    <w:p w14:paraId="78BE73E1" w14:textId="77777777" w:rsidR="00D84906" w:rsidRPr="008801FB" w:rsidRDefault="00D84906" w:rsidP="00590679">
      <w:pPr>
        <w:pStyle w:val="Prrafodelista"/>
        <w:numPr>
          <w:ilvl w:val="0"/>
          <w:numId w:val="23"/>
        </w:numPr>
        <w:spacing w:after="0" w:line="240" w:lineRule="auto"/>
        <w:ind w:right="-93"/>
        <w:jc w:val="both"/>
        <w:rPr>
          <w:rFonts w:ascii="Arial" w:eastAsia="Times" w:hAnsi="Arial" w:cs="Arial"/>
        </w:rPr>
      </w:pPr>
      <w:r w:rsidRPr="008801FB">
        <w:rPr>
          <w:rFonts w:ascii="Arial" w:eastAsia="Times" w:hAnsi="Arial" w:cs="Arial"/>
        </w:rPr>
        <w:t>Espacios de reflexión que permitan al adolescente o joven comprender el sentido de su labor social y restaurativa.</w:t>
      </w:r>
    </w:p>
    <w:p w14:paraId="3D70787F" w14:textId="1388DD78" w:rsidR="00D84906" w:rsidRPr="008801FB" w:rsidRDefault="00D84906" w:rsidP="00590679">
      <w:pPr>
        <w:pStyle w:val="Prrafodelista"/>
        <w:numPr>
          <w:ilvl w:val="0"/>
          <w:numId w:val="23"/>
        </w:numPr>
        <w:spacing w:after="0" w:line="240" w:lineRule="auto"/>
        <w:ind w:right="-93"/>
        <w:jc w:val="both"/>
        <w:rPr>
          <w:rFonts w:ascii="Arial" w:eastAsia="Times" w:hAnsi="Arial" w:cs="Arial"/>
        </w:rPr>
      </w:pPr>
      <w:r w:rsidRPr="008801FB">
        <w:rPr>
          <w:rFonts w:ascii="Arial" w:eastAsia="Times" w:hAnsi="Arial" w:cs="Arial"/>
        </w:rPr>
        <w:t>De acuerdo con el Modelo de Atención, el</w:t>
      </w:r>
      <w:r w:rsidR="000219F5" w:rsidRPr="008801FB">
        <w:rPr>
          <w:rFonts w:ascii="Arial" w:eastAsia="Times" w:hAnsi="Arial" w:cs="Arial"/>
        </w:rPr>
        <w:t xml:space="preserve"> </w:t>
      </w:r>
      <w:r w:rsidRPr="008801FB">
        <w:rPr>
          <w:rFonts w:ascii="Arial" w:hAnsi="Arial" w:cs="Arial"/>
        </w:rPr>
        <w:t>Plan de Atención Individual</w:t>
      </w:r>
      <w:r w:rsidRPr="008801FB">
        <w:rPr>
          <w:rFonts w:ascii="Arial" w:eastAsia="Times" w:hAnsi="Arial" w:cs="Arial"/>
        </w:rPr>
        <w:t xml:space="preserve">, enfatizará en lo contenido del componente capacidad restaurativa. </w:t>
      </w:r>
    </w:p>
    <w:p w14:paraId="1ECB806C" w14:textId="77777777" w:rsidR="00D84906" w:rsidRPr="008801FB" w:rsidRDefault="00D84906" w:rsidP="00590679">
      <w:pPr>
        <w:pStyle w:val="Prrafodelista"/>
        <w:numPr>
          <w:ilvl w:val="0"/>
          <w:numId w:val="23"/>
        </w:numPr>
        <w:spacing w:after="0" w:line="240" w:lineRule="auto"/>
        <w:ind w:right="-93"/>
        <w:jc w:val="both"/>
        <w:rPr>
          <w:rFonts w:ascii="Arial" w:eastAsia="Times" w:hAnsi="Arial" w:cs="Arial"/>
        </w:rPr>
      </w:pPr>
      <w:r w:rsidRPr="008801FB">
        <w:rPr>
          <w:rFonts w:ascii="Arial" w:eastAsia="Times" w:hAnsi="Arial" w:cs="Arial"/>
        </w:rPr>
        <w:t>Dicho plan favorecerá procesos de mayor conciencia, reflexión, responsabilización frente a las consecuencias derivadas del acto delictivo, generando procesos de reparación, además de propender la activa vinculación de la comunidad (nivel contextual), elemento fundamental en esta modalidad, dado que posibilita la recomposición del tejido social de los adolescentes y jóvenes.</w:t>
      </w:r>
    </w:p>
    <w:p w14:paraId="000A7260" w14:textId="77777777" w:rsidR="00D84906" w:rsidRPr="008801FB" w:rsidRDefault="00D84906" w:rsidP="00590679">
      <w:pPr>
        <w:pStyle w:val="Prrafodelista"/>
        <w:numPr>
          <w:ilvl w:val="0"/>
          <w:numId w:val="23"/>
        </w:numPr>
        <w:spacing w:after="0" w:line="240" w:lineRule="auto"/>
        <w:jc w:val="both"/>
        <w:rPr>
          <w:rFonts w:ascii="Arial" w:eastAsia="Times" w:hAnsi="Arial" w:cs="Arial"/>
        </w:rPr>
      </w:pPr>
      <w:r w:rsidRPr="008801FB">
        <w:rPr>
          <w:rFonts w:ascii="Arial" w:eastAsia="Times" w:hAnsi="Arial" w:cs="Arial"/>
        </w:rPr>
        <w:t xml:space="preserve">Para el desarrollo de la sanción y con relación al servicio a prestar, se debe contar con un cronograma que lo operativice, estableciendo compromisos escritos de horario, de comportamiento y de información de situaciones relevantes por parte del adolescente o joven. </w:t>
      </w:r>
    </w:p>
    <w:p w14:paraId="2BD276C3" w14:textId="77777777" w:rsidR="00D84906" w:rsidRPr="008801FB" w:rsidRDefault="00D84906" w:rsidP="00590679">
      <w:pPr>
        <w:pStyle w:val="Prrafodelista"/>
        <w:numPr>
          <w:ilvl w:val="0"/>
          <w:numId w:val="23"/>
        </w:numPr>
        <w:spacing w:after="0" w:line="240" w:lineRule="auto"/>
        <w:ind w:right="-93"/>
        <w:jc w:val="both"/>
        <w:rPr>
          <w:rFonts w:ascii="Arial" w:eastAsia="Times" w:hAnsi="Arial" w:cs="Arial"/>
        </w:rPr>
      </w:pPr>
      <w:r w:rsidRPr="008801FB">
        <w:rPr>
          <w:rFonts w:ascii="Arial" w:eastAsia="Times" w:hAnsi="Arial" w:cs="Arial"/>
        </w:rPr>
        <w:t xml:space="preserve">Una vez definido el tema del servicio social y la </w:t>
      </w:r>
      <w:r w:rsidRPr="008801FB">
        <w:rPr>
          <w:rFonts w:ascii="Arial" w:hAnsi="Arial" w:cs="Arial"/>
        </w:rPr>
        <w:t>entidad o institución donde prestará el servicio</w:t>
      </w:r>
      <w:r w:rsidRPr="008801FB">
        <w:rPr>
          <w:rFonts w:ascii="Arial" w:eastAsia="Times" w:hAnsi="Arial" w:cs="Arial"/>
        </w:rPr>
        <w:t>, se hará seguimiento y retroalimentación mientras se presta el servicio, con miras de favorecer la evaluación y cierre.</w:t>
      </w:r>
    </w:p>
    <w:p w14:paraId="4422DEEC" w14:textId="77777777" w:rsidR="00D84906" w:rsidRPr="008801FB" w:rsidRDefault="00D84906" w:rsidP="00590679">
      <w:pPr>
        <w:pStyle w:val="Prrafodelista"/>
        <w:numPr>
          <w:ilvl w:val="0"/>
          <w:numId w:val="23"/>
        </w:numPr>
        <w:spacing w:after="0" w:line="240" w:lineRule="auto"/>
        <w:ind w:right="-93"/>
        <w:jc w:val="both"/>
        <w:rPr>
          <w:rFonts w:ascii="Arial" w:eastAsia="Times" w:hAnsi="Arial" w:cs="Arial"/>
        </w:rPr>
      </w:pPr>
      <w:r w:rsidRPr="008801FB">
        <w:rPr>
          <w:rFonts w:ascii="Arial" w:eastAsia="Times" w:hAnsi="Arial" w:cs="Arial"/>
        </w:rPr>
        <w:t xml:space="preserve">Se sugiere llevar registro de asistencia del adolescente al servicio social en el cual ejecutara el cronograma adjunto al </w:t>
      </w:r>
      <w:r w:rsidRPr="008801FB">
        <w:rPr>
          <w:rFonts w:ascii="Arial" w:hAnsi="Arial" w:cs="Arial"/>
        </w:rPr>
        <w:t>Plan de Atención Individual.</w:t>
      </w:r>
    </w:p>
    <w:p w14:paraId="08CEE12C" w14:textId="77777777" w:rsidR="00D84906" w:rsidRPr="008801FB" w:rsidRDefault="00D84906" w:rsidP="008801FB">
      <w:pPr>
        <w:pStyle w:val="Prrafodelista"/>
        <w:spacing w:after="0" w:line="240" w:lineRule="auto"/>
        <w:ind w:left="0" w:right="-93"/>
        <w:jc w:val="both"/>
        <w:rPr>
          <w:rFonts w:ascii="Arial" w:eastAsia="Times" w:hAnsi="Arial" w:cs="Arial"/>
        </w:rPr>
      </w:pPr>
    </w:p>
    <w:p w14:paraId="03A11BDF" w14:textId="77777777" w:rsidR="00D84906" w:rsidRPr="008801FB" w:rsidRDefault="00D84906" w:rsidP="00FB4A7F">
      <w:pPr>
        <w:spacing w:after="0" w:line="240" w:lineRule="auto"/>
        <w:ind w:right="-142" w:hanging="11"/>
        <w:jc w:val="both"/>
        <w:rPr>
          <w:rFonts w:ascii="Arial" w:hAnsi="Arial" w:cs="Arial"/>
        </w:rPr>
      </w:pPr>
      <w:r w:rsidRPr="008801FB">
        <w:rPr>
          <w:rFonts w:ascii="Arial" w:hAnsi="Arial" w:cs="Arial"/>
        </w:rPr>
        <w:t>De considerarse necesario, para desarrollar la fase de proyección y/o acompañar el proceso de inclusión social, podrá remitirse al adolescente o joven a la modalidad de apoyo post institucional; la ubicación en dicha modalidad puede darse en el marco de acciones en garantía de derechos por parte de la Defensoría de Familia, o como medida complementaria por parte de la autoridad judicial competente.</w:t>
      </w:r>
    </w:p>
    <w:p w14:paraId="513E3F3F" w14:textId="77777777" w:rsidR="00460AC1" w:rsidRDefault="00460AC1" w:rsidP="008801FB">
      <w:pPr>
        <w:pStyle w:val="Prrafodelista"/>
        <w:spacing w:after="0" w:line="240" w:lineRule="auto"/>
        <w:ind w:left="0" w:right="-93"/>
        <w:jc w:val="both"/>
        <w:rPr>
          <w:rFonts w:ascii="Arial" w:hAnsi="Arial" w:cs="Arial"/>
          <w:b/>
          <w:bCs/>
        </w:rPr>
      </w:pPr>
    </w:p>
    <w:p w14:paraId="41CA7134" w14:textId="749D607C" w:rsidR="00D84906" w:rsidRPr="008801FB" w:rsidRDefault="00460AC1" w:rsidP="008801FB">
      <w:pPr>
        <w:pStyle w:val="Prrafodelista"/>
        <w:spacing w:after="0" w:line="240" w:lineRule="auto"/>
        <w:ind w:left="0" w:right="-93"/>
        <w:jc w:val="both"/>
        <w:rPr>
          <w:rFonts w:ascii="Arial" w:hAnsi="Arial" w:cs="Arial"/>
          <w:b/>
          <w:bCs/>
        </w:rPr>
      </w:pPr>
      <w:r w:rsidRPr="008801FB">
        <w:rPr>
          <w:rFonts w:ascii="Arial" w:hAnsi="Arial" w:cs="Arial"/>
          <w:b/>
          <w:bCs/>
        </w:rPr>
        <w:t>ESTÁNDARES</w:t>
      </w:r>
    </w:p>
    <w:p w14:paraId="0E65BA6D" w14:textId="77777777" w:rsidR="00D84906" w:rsidRPr="008801FB" w:rsidRDefault="00D84906" w:rsidP="008801FB">
      <w:pPr>
        <w:pStyle w:val="Prrafodelista"/>
        <w:spacing w:after="0" w:line="240" w:lineRule="auto"/>
        <w:ind w:left="0" w:right="-93"/>
        <w:jc w:val="both"/>
        <w:rPr>
          <w:rFonts w:ascii="Arial" w:hAnsi="Arial" w:cs="Arial"/>
          <w:b/>
          <w:bCs/>
        </w:rPr>
      </w:pPr>
    </w:p>
    <w:p w14:paraId="097E7354" w14:textId="77777777" w:rsidR="00D84906" w:rsidRPr="00FB4A7F" w:rsidRDefault="00D84906" w:rsidP="00590679">
      <w:pPr>
        <w:pStyle w:val="Prrafodelista"/>
        <w:numPr>
          <w:ilvl w:val="0"/>
          <w:numId w:val="44"/>
        </w:numPr>
        <w:spacing w:after="0" w:line="240" w:lineRule="auto"/>
        <w:jc w:val="both"/>
        <w:rPr>
          <w:rFonts w:ascii="Arial" w:hAnsi="Arial" w:cs="Arial"/>
          <w:b/>
          <w:bCs/>
        </w:rPr>
      </w:pPr>
      <w:bookmarkStart w:id="28" w:name="ELEMENTOLUDICOPRESTACIONACOMUNI"/>
      <w:r w:rsidRPr="00FB4A7F">
        <w:rPr>
          <w:rFonts w:ascii="Arial" w:hAnsi="Arial" w:cs="Arial"/>
          <w:b/>
          <w:bCs/>
        </w:rPr>
        <w:t xml:space="preserve">Dotación Básica: </w:t>
      </w:r>
    </w:p>
    <w:p w14:paraId="531B1FE7" w14:textId="77777777" w:rsidR="00D84906" w:rsidRPr="008801FB" w:rsidRDefault="00D84906" w:rsidP="008801FB">
      <w:pPr>
        <w:spacing w:after="0" w:line="240" w:lineRule="auto"/>
        <w:jc w:val="both"/>
        <w:rPr>
          <w:rFonts w:ascii="Arial" w:hAnsi="Arial" w:cs="Arial"/>
          <w:b/>
        </w:rPr>
      </w:pPr>
    </w:p>
    <w:p w14:paraId="52A3B835" w14:textId="0DCE5A01" w:rsidR="00D84906" w:rsidRPr="008801FB" w:rsidRDefault="00D84906" w:rsidP="008801FB">
      <w:pPr>
        <w:spacing w:after="0" w:line="240" w:lineRule="auto"/>
        <w:rPr>
          <w:rFonts w:ascii="Arial" w:hAnsi="Arial" w:cs="Arial"/>
          <w:b/>
        </w:rPr>
      </w:pPr>
      <w:r w:rsidRPr="008801FB">
        <w:rPr>
          <w:rFonts w:ascii="Arial" w:hAnsi="Arial" w:cs="Arial"/>
          <w:b/>
        </w:rPr>
        <w:t>Tabla No. 1</w:t>
      </w:r>
      <w:r w:rsidR="00FB4A7F">
        <w:rPr>
          <w:rFonts w:ascii="Arial" w:hAnsi="Arial" w:cs="Arial"/>
          <w:b/>
        </w:rPr>
        <w:t>3</w:t>
      </w:r>
      <w:r w:rsidRPr="008801FB">
        <w:rPr>
          <w:rFonts w:ascii="Arial" w:hAnsi="Arial" w:cs="Arial"/>
          <w:b/>
        </w:rPr>
        <w:t xml:space="preserve"> Elementos lúdicos, culturales o para temas de interés y la convivencia Prestación de Servicios a la Comunidad</w:t>
      </w:r>
    </w:p>
    <w:p w14:paraId="6DDEBA8B" w14:textId="77777777" w:rsidR="00D84906" w:rsidRPr="008801FB" w:rsidRDefault="00D84906" w:rsidP="008801FB">
      <w:pPr>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4"/>
        <w:gridCol w:w="4826"/>
        <w:gridCol w:w="2286"/>
      </w:tblGrid>
      <w:tr w:rsidR="00D84906" w:rsidRPr="00460AC1" w14:paraId="06191EBA" w14:textId="77777777" w:rsidTr="00432632">
        <w:trPr>
          <w:cantSplit/>
          <w:trHeight w:val="433"/>
        </w:trPr>
        <w:tc>
          <w:tcPr>
            <w:tcW w:w="1195" w:type="pct"/>
            <w:vMerge w:val="restart"/>
            <w:vAlign w:val="center"/>
          </w:tcPr>
          <w:bookmarkEnd w:id="28"/>
          <w:p w14:paraId="14A758EA" w14:textId="77777777" w:rsidR="00D84906" w:rsidRPr="00460AC1" w:rsidRDefault="00D84906" w:rsidP="008801FB">
            <w:pPr>
              <w:spacing w:after="0" w:line="240" w:lineRule="auto"/>
              <w:jc w:val="center"/>
              <w:rPr>
                <w:rFonts w:ascii="Arial" w:hAnsi="Arial" w:cs="Arial"/>
                <w:b/>
                <w:sz w:val="18"/>
                <w:szCs w:val="18"/>
              </w:rPr>
            </w:pPr>
            <w:r w:rsidRPr="00460AC1">
              <w:rPr>
                <w:rFonts w:ascii="Arial" w:hAnsi="Arial" w:cs="Arial"/>
                <w:b/>
                <w:sz w:val="18"/>
                <w:szCs w:val="18"/>
              </w:rPr>
              <w:t>ELEMENTOS</w:t>
            </w:r>
          </w:p>
          <w:p w14:paraId="730ACA91" w14:textId="77777777" w:rsidR="00D84906" w:rsidRPr="00460AC1" w:rsidRDefault="00D84906" w:rsidP="008801FB">
            <w:pPr>
              <w:spacing w:after="0" w:line="240" w:lineRule="auto"/>
              <w:jc w:val="center"/>
              <w:rPr>
                <w:rFonts w:ascii="Arial" w:hAnsi="Arial" w:cs="Arial"/>
                <w:b/>
                <w:sz w:val="18"/>
                <w:szCs w:val="18"/>
              </w:rPr>
            </w:pPr>
            <w:r w:rsidRPr="00460AC1">
              <w:rPr>
                <w:rFonts w:ascii="Arial" w:hAnsi="Arial" w:cs="Arial"/>
                <w:b/>
                <w:sz w:val="18"/>
                <w:szCs w:val="18"/>
              </w:rPr>
              <w:t>LÚDICO DEPORTIVOS</w:t>
            </w:r>
          </w:p>
          <w:p w14:paraId="000A1A69"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b/>
                <w:sz w:val="18"/>
                <w:szCs w:val="18"/>
              </w:rPr>
              <w:lastRenderedPageBreak/>
              <w:t>INSTITUCIONALES</w:t>
            </w:r>
          </w:p>
        </w:tc>
        <w:tc>
          <w:tcPr>
            <w:tcW w:w="2582" w:type="pct"/>
            <w:vAlign w:val="center"/>
          </w:tcPr>
          <w:p w14:paraId="1EA3D9D5" w14:textId="77777777" w:rsidR="00D84906" w:rsidRPr="00460AC1" w:rsidRDefault="00D84906" w:rsidP="008801FB">
            <w:pPr>
              <w:spacing w:after="0" w:line="240" w:lineRule="auto"/>
              <w:jc w:val="center"/>
              <w:rPr>
                <w:rFonts w:ascii="Arial" w:hAnsi="Arial" w:cs="Arial"/>
                <w:b/>
                <w:sz w:val="18"/>
                <w:szCs w:val="18"/>
              </w:rPr>
            </w:pPr>
            <w:r w:rsidRPr="00460AC1">
              <w:rPr>
                <w:rFonts w:ascii="Arial" w:hAnsi="Arial" w:cs="Arial"/>
                <w:b/>
                <w:sz w:val="18"/>
                <w:szCs w:val="18"/>
              </w:rPr>
              <w:lastRenderedPageBreak/>
              <w:t>Elementos</w:t>
            </w:r>
          </w:p>
        </w:tc>
        <w:tc>
          <w:tcPr>
            <w:tcW w:w="1223" w:type="pct"/>
            <w:vAlign w:val="center"/>
          </w:tcPr>
          <w:p w14:paraId="0EE86FE3" w14:textId="77777777" w:rsidR="00D84906" w:rsidRPr="00460AC1" w:rsidRDefault="00D84906" w:rsidP="008801FB">
            <w:pPr>
              <w:spacing w:after="0" w:line="240" w:lineRule="auto"/>
              <w:jc w:val="center"/>
              <w:rPr>
                <w:rFonts w:ascii="Arial" w:hAnsi="Arial" w:cs="Arial"/>
                <w:b/>
                <w:sz w:val="18"/>
                <w:szCs w:val="18"/>
              </w:rPr>
            </w:pPr>
            <w:r w:rsidRPr="00460AC1">
              <w:rPr>
                <w:rFonts w:ascii="Arial" w:hAnsi="Arial" w:cs="Arial"/>
                <w:b/>
                <w:sz w:val="18"/>
                <w:szCs w:val="18"/>
              </w:rPr>
              <w:t>Proporción por # de usuarios</w:t>
            </w:r>
          </w:p>
        </w:tc>
      </w:tr>
      <w:tr w:rsidR="00D84906" w:rsidRPr="00460AC1" w14:paraId="45C412B5" w14:textId="77777777" w:rsidTr="00432632">
        <w:trPr>
          <w:cantSplit/>
          <w:trHeight w:val="683"/>
        </w:trPr>
        <w:tc>
          <w:tcPr>
            <w:tcW w:w="1195" w:type="pct"/>
            <w:vMerge/>
          </w:tcPr>
          <w:p w14:paraId="0CBC6F16" w14:textId="77777777" w:rsidR="00D84906" w:rsidRPr="00460AC1" w:rsidRDefault="00D84906" w:rsidP="008801FB">
            <w:pPr>
              <w:spacing w:after="0" w:line="240" w:lineRule="auto"/>
              <w:jc w:val="center"/>
              <w:rPr>
                <w:rFonts w:ascii="Arial" w:hAnsi="Arial" w:cs="Arial"/>
                <w:sz w:val="18"/>
                <w:szCs w:val="18"/>
              </w:rPr>
            </w:pPr>
          </w:p>
        </w:tc>
        <w:tc>
          <w:tcPr>
            <w:tcW w:w="2582" w:type="pct"/>
          </w:tcPr>
          <w:tbl>
            <w:tblPr>
              <w:tblW w:w="0" w:type="auto"/>
              <w:tblBorders>
                <w:top w:val="nil"/>
                <w:left w:val="nil"/>
                <w:bottom w:val="nil"/>
                <w:right w:val="nil"/>
              </w:tblBorders>
              <w:tblLook w:val="0000" w:firstRow="0" w:lastRow="0" w:firstColumn="0" w:lastColumn="0" w:noHBand="0" w:noVBand="0"/>
            </w:tblPr>
            <w:tblGrid>
              <w:gridCol w:w="4686"/>
            </w:tblGrid>
            <w:tr w:rsidR="00D84906" w:rsidRPr="00460AC1" w14:paraId="3C8C6FD7" w14:textId="77777777" w:rsidTr="00432632">
              <w:trPr>
                <w:trHeight w:val="208"/>
              </w:trPr>
              <w:tc>
                <w:tcPr>
                  <w:tcW w:w="0" w:type="auto"/>
                </w:tcPr>
                <w:p w14:paraId="33FE443C" w14:textId="77777777" w:rsidR="00D84906" w:rsidRPr="00460AC1" w:rsidRDefault="00D84906" w:rsidP="008801FB">
                  <w:pPr>
                    <w:spacing w:after="0" w:line="240" w:lineRule="auto"/>
                    <w:jc w:val="both"/>
                    <w:rPr>
                      <w:rFonts w:ascii="Arial" w:hAnsi="Arial" w:cs="Arial"/>
                      <w:sz w:val="18"/>
                      <w:szCs w:val="18"/>
                    </w:rPr>
                  </w:pPr>
                  <w:r w:rsidRPr="00460AC1">
                    <w:rPr>
                      <w:rFonts w:ascii="Arial" w:hAnsi="Arial" w:cs="Arial"/>
                      <w:sz w:val="18"/>
                      <w:szCs w:val="18"/>
                    </w:rPr>
                    <w:t xml:space="preserve">Balones de futbol, basquetbol, o voleibol, según se practique por interés de las y los adolescentes, jóvenes o practica cultural donde esté ubicado el centro de atención. </w:t>
                  </w:r>
                </w:p>
              </w:tc>
            </w:tr>
          </w:tbl>
          <w:p w14:paraId="72AB4DDD" w14:textId="77777777" w:rsidR="00D84906" w:rsidRPr="00460AC1" w:rsidRDefault="00D84906" w:rsidP="008801FB">
            <w:pPr>
              <w:spacing w:after="0" w:line="240" w:lineRule="auto"/>
              <w:jc w:val="both"/>
              <w:rPr>
                <w:rFonts w:ascii="Arial" w:hAnsi="Arial" w:cs="Arial"/>
                <w:sz w:val="18"/>
                <w:szCs w:val="18"/>
              </w:rPr>
            </w:pPr>
          </w:p>
        </w:tc>
        <w:tc>
          <w:tcPr>
            <w:tcW w:w="1223" w:type="pct"/>
            <w:vAlign w:val="center"/>
          </w:tcPr>
          <w:p w14:paraId="30D7116B"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1 por cada 20 usuarios</w:t>
            </w:r>
          </w:p>
        </w:tc>
      </w:tr>
    </w:tbl>
    <w:p w14:paraId="0E0E859F" w14:textId="77777777" w:rsidR="00D84906" w:rsidRPr="00460AC1" w:rsidRDefault="00D84906" w:rsidP="008801FB">
      <w:pPr>
        <w:spacing w:after="0" w:line="240" w:lineRule="auto"/>
        <w:rPr>
          <w:rFonts w:ascii="Arial" w:hAnsi="Arial" w:cs="Arial"/>
          <w:b/>
          <w:sz w:val="16"/>
          <w:szCs w:val="16"/>
        </w:rPr>
      </w:pPr>
      <w:r w:rsidRPr="00460AC1">
        <w:rPr>
          <w:rFonts w:ascii="Arial" w:hAnsi="Arial" w:cs="Arial"/>
          <w:bCs/>
          <w:sz w:val="16"/>
          <w:szCs w:val="16"/>
        </w:rPr>
        <w:t>Fuente: Subdirección de Responsabilidad Penal</w:t>
      </w:r>
    </w:p>
    <w:p w14:paraId="5E28CC66" w14:textId="77777777" w:rsidR="00D84906" w:rsidRDefault="00D84906" w:rsidP="008801FB">
      <w:pPr>
        <w:spacing w:after="0" w:line="240" w:lineRule="auto"/>
        <w:rPr>
          <w:rFonts w:ascii="Arial" w:hAnsi="Arial" w:cs="Arial"/>
          <w:sz w:val="16"/>
          <w:szCs w:val="16"/>
        </w:rPr>
      </w:pPr>
      <w:bookmarkStart w:id="29" w:name="DOTAASEOPRESTACIONACOMUNI"/>
    </w:p>
    <w:p w14:paraId="405F9428" w14:textId="77777777" w:rsidR="00FB4A7F" w:rsidRPr="00460AC1" w:rsidRDefault="00FB4A7F" w:rsidP="008801FB">
      <w:pPr>
        <w:spacing w:after="0" w:line="240" w:lineRule="auto"/>
        <w:rPr>
          <w:rFonts w:ascii="Arial" w:hAnsi="Arial" w:cs="Arial"/>
          <w:sz w:val="16"/>
          <w:szCs w:val="16"/>
        </w:rPr>
      </w:pPr>
    </w:p>
    <w:p w14:paraId="6299030B" w14:textId="77777777" w:rsidR="00D84906" w:rsidRPr="00FB4A7F" w:rsidRDefault="00D84906" w:rsidP="00590679">
      <w:pPr>
        <w:pStyle w:val="Prrafodelista"/>
        <w:numPr>
          <w:ilvl w:val="0"/>
          <w:numId w:val="44"/>
        </w:numPr>
        <w:spacing w:after="0" w:line="240" w:lineRule="auto"/>
        <w:jc w:val="both"/>
        <w:rPr>
          <w:rFonts w:ascii="Arial" w:hAnsi="Arial" w:cs="Arial"/>
          <w:b/>
          <w:bCs/>
        </w:rPr>
      </w:pPr>
      <w:r w:rsidRPr="00FB4A7F">
        <w:rPr>
          <w:rFonts w:ascii="Arial" w:hAnsi="Arial" w:cs="Arial"/>
          <w:b/>
          <w:bCs/>
        </w:rPr>
        <w:t>Dotación Personal:</w:t>
      </w:r>
    </w:p>
    <w:p w14:paraId="23169CC2" w14:textId="77777777" w:rsidR="00D84906" w:rsidRPr="008801FB" w:rsidRDefault="00D84906" w:rsidP="008801FB">
      <w:pPr>
        <w:spacing w:after="0" w:line="240" w:lineRule="auto"/>
        <w:jc w:val="both"/>
        <w:rPr>
          <w:rFonts w:ascii="Arial" w:hAnsi="Arial" w:cs="Arial"/>
          <w:b/>
        </w:rPr>
      </w:pPr>
    </w:p>
    <w:p w14:paraId="35887733" w14:textId="6650A9B1" w:rsidR="00D84906" w:rsidRPr="008801FB" w:rsidRDefault="00D84906" w:rsidP="008801FB">
      <w:pPr>
        <w:spacing w:after="0" w:line="240" w:lineRule="auto"/>
        <w:rPr>
          <w:rFonts w:ascii="Arial" w:hAnsi="Arial" w:cs="Arial"/>
          <w:b/>
        </w:rPr>
      </w:pPr>
      <w:r w:rsidRPr="008801FB">
        <w:rPr>
          <w:rFonts w:ascii="Arial" w:hAnsi="Arial" w:cs="Arial"/>
          <w:b/>
        </w:rPr>
        <w:t xml:space="preserve">Tabla No. </w:t>
      </w:r>
      <w:r w:rsidR="00FB4A7F">
        <w:rPr>
          <w:rFonts w:ascii="Arial" w:hAnsi="Arial" w:cs="Arial"/>
          <w:b/>
        </w:rPr>
        <w:t>14</w:t>
      </w:r>
      <w:r w:rsidRPr="008801FB">
        <w:rPr>
          <w:rFonts w:ascii="Arial" w:hAnsi="Arial" w:cs="Arial"/>
          <w:b/>
        </w:rPr>
        <w:t xml:space="preserve"> Dotación Aseo e Higiene Prestación de Servicios a la Comunidad</w:t>
      </w:r>
    </w:p>
    <w:p w14:paraId="4F51A642" w14:textId="77777777" w:rsidR="00D84906" w:rsidRPr="008801FB" w:rsidRDefault="00D84906" w:rsidP="008801FB">
      <w:pPr>
        <w:spacing w:after="0" w:line="240" w:lineRule="auto"/>
        <w:rPr>
          <w:rFonts w:ascii="Arial" w:hAnsi="Arial" w:cs="Arial"/>
          <w:b/>
        </w:rPr>
      </w:pPr>
    </w:p>
    <w:bookmarkEnd w:id="29"/>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3261"/>
        <w:gridCol w:w="3696"/>
      </w:tblGrid>
      <w:tr w:rsidR="00D84906" w:rsidRPr="00460AC1" w14:paraId="0E2CF3E4" w14:textId="77777777" w:rsidTr="00432632">
        <w:trPr>
          <w:cantSplit/>
          <w:trHeight w:val="514"/>
          <w:jc w:val="center"/>
        </w:trPr>
        <w:tc>
          <w:tcPr>
            <w:tcW w:w="2263" w:type="dxa"/>
            <w:vMerge w:val="restart"/>
            <w:vAlign w:val="center"/>
          </w:tcPr>
          <w:p w14:paraId="0A641DCD" w14:textId="77777777" w:rsidR="00D84906" w:rsidRPr="00460AC1" w:rsidRDefault="00D84906" w:rsidP="008801FB">
            <w:pPr>
              <w:pStyle w:val="Sinespaciado"/>
              <w:jc w:val="center"/>
              <w:rPr>
                <w:rFonts w:ascii="Arial" w:eastAsia="SimSun" w:hAnsi="Arial" w:cs="Arial"/>
                <w:b/>
                <w:sz w:val="18"/>
                <w:szCs w:val="18"/>
              </w:rPr>
            </w:pPr>
          </w:p>
          <w:p w14:paraId="3DD8038F" w14:textId="77777777" w:rsidR="00D84906" w:rsidRPr="00460AC1" w:rsidRDefault="00D84906" w:rsidP="008801FB">
            <w:pPr>
              <w:pStyle w:val="Sinespaciado"/>
              <w:jc w:val="center"/>
              <w:rPr>
                <w:rFonts w:ascii="Arial" w:eastAsia="SimSun" w:hAnsi="Arial" w:cs="Arial"/>
                <w:b/>
                <w:sz w:val="18"/>
                <w:szCs w:val="18"/>
              </w:rPr>
            </w:pPr>
            <w:r w:rsidRPr="00460AC1">
              <w:rPr>
                <w:rFonts w:ascii="Arial" w:eastAsia="SimSun" w:hAnsi="Arial" w:cs="Arial"/>
                <w:b/>
                <w:sz w:val="18"/>
                <w:szCs w:val="18"/>
              </w:rPr>
              <w:t>Elementos de</w:t>
            </w:r>
          </w:p>
          <w:p w14:paraId="230D66BC" w14:textId="77777777" w:rsidR="00D84906" w:rsidRPr="00460AC1" w:rsidRDefault="00D84906" w:rsidP="008801FB">
            <w:pPr>
              <w:pStyle w:val="Sinespaciado"/>
              <w:jc w:val="center"/>
              <w:rPr>
                <w:rFonts w:ascii="Arial" w:eastAsia="SimSun" w:hAnsi="Arial" w:cs="Arial"/>
                <w:b/>
                <w:sz w:val="18"/>
                <w:szCs w:val="18"/>
              </w:rPr>
            </w:pPr>
            <w:r w:rsidRPr="00460AC1">
              <w:rPr>
                <w:rFonts w:ascii="Arial" w:eastAsia="SimSun" w:hAnsi="Arial" w:cs="Arial"/>
                <w:b/>
                <w:sz w:val="18"/>
                <w:szCs w:val="18"/>
              </w:rPr>
              <w:t>Dotación</w:t>
            </w:r>
          </w:p>
        </w:tc>
        <w:tc>
          <w:tcPr>
            <w:tcW w:w="6957" w:type="dxa"/>
            <w:gridSpan w:val="2"/>
          </w:tcPr>
          <w:p w14:paraId="542AEF58" w14:textId="77777777" w:rsidR="00D84906" w:rsidRPr="00460AC1" w:rsidRDefault="00D84906" w:rsidP="008801FB">
            <w:pPr>
              <w:pStyle w:val="Sinespaciado"/>
              <w:jc w:val="center"/>
              <w:rPr>
                <w:rFonts w:ascii="Arial" w:eastAsia="SimSun" w:hAnsi="Arial" w:cs="Arial"/>
                <w:b/>
                <w:sz w:val="18"/>
                <w:szCs w:val="18"/>
              </w:rPr>
            </w:pPr>
            <w:r w:rsidRPr="00460AC1">
              <w:rPr>
                <w:rFonts w:ascii="Arial" w:eastAsia="SimSun" w:hAnsi="Arial" w:cs="Arial"/>
                <w:b/>
                <w:sz w:val="18"/>
                <w:szCs w:val="18"/>
              </w:rPr>
              <w:t xml:space="preserve">Garantizar en las cantidades en forma permanente para todos los </w:t>
            </w:r>
            <w:r w:rsidRPr="00460AC1">
              <w:rPr>
                <w:rFonts w:ascii="Arial" w:hAnsi="Arial" w:cs="Arial"/>
                <w:b/>
                <w:kern w:val="24"/>
                <w:sz w:val="18"/>
                <w:szCs w:val="18"/>
              </w:rPr>
              <w:t>adolescentes o jóvenes</w:t>
            </w:r>
          </w:p>
        </w:tc>
      </w:tr>
      <w:tr w:rsidR="00D84906" w:rsidRPr="00460AC1" w14:paraId="22B1DA38" w14:textId="77777777" w:rsidTr="00432632">
        <w:trPr>
          <w:cantSplit/>
          <w:trHeight w:val="259"/>
          <w:jc w:val="center"/>
        </w:trPr>
        <w:tc>
          <w:tcPr>
            <w:tcW w:w="2263" w:type="dxa"/>
            <w:vMerge/>
          </w:tcPr>
          <w:p w14:paraId="6D951B09" w14:textId="77777777" w:rsidR="00D84906" w:rsidRPr="00460AC1" w:rsidRDefault="00D84906" w:rsidP="008801FB">
            <w:pPr>
              <w:pStyle w:val="Sinespaciado"/>
              <w:jc w:val="center"/>
              <w:rPr>
                <w:rFonts w:ascii="Arial" w:eastAsiaTheme="minorHAnsi" w:hAnsi="Arial" w:cs="Arial"/>
                <w:b/>
                <w:sz w:val="18"/>
                <w:szCs w:val="18"/>
              </w:rPr>
            </w:pPr>
          </w:p>
        </w:tc>
        <w:tc>
          <w:tcPr>
            <w:tcW w:w="3261" w:type="dxa"/>
          </w:tcPr>
          <w:p w14:paraId="0C3B24BB" w14:textId="77777777" w:rsidR="00D84906" w:rsidRPr="00460AC1" w:rsidRDefault="00D84906" w:rsidP="008801FB">
            <w:pPr>
              <w:pStyle w:val="Sinespaciado"/>
              <w:jc w:val="center"/>
              <w:rPr>
                <w:rFonts w:ascii="Arial" w:eastAsia="SimSun" w:hAnsi="Arial" w:cs="Arial"/>
                <w:b/>
                <w:sz w:val="18"/>
                <w:szCs w:val="18"/>
              </w:rPr>
            </w:pPr>
            <w:r w:rsidRPr="00460AC1">
              <w:rPr>
                <w:rFonts w:ascii="Arial" w:eastAsia="SimSun" w:hAnsi="Arial" w:cs="Arial"/>
                <w:b/>
                <w:sz w:val="18"/>
                <w:szCs w:val="18"/>
              </w:rPr>
              <w:t>Cantidad</w:t>
            </w:r>
          </w:p>
        </w:tc>
        <w:tc>
          <w:tcPr>
            <w:tcW w:w="3696" w:type="dxa"/>
          </w:tcPr>
          <w:p w14:paraId="53FCC22B" w14:textId="77777777" w:rsidR="00D84906" w:rsidRPr="00460AC1" w:rsidRDefault="00D84906" w:rsidP="008801FB">
            <w:pPr>
              <w:pStyle w:val="Sinespaciado"/>
              <w:jc w:val="center"/>
              <w:rPr>
                <w:rFonts w:ascii="Arial" w:eastAsia="SimSun" w:hAnsi="Arial" w:cs="Arial"/>
                <w:b/>
                <w:sz w:val="18"/>
                <w:szCs w:val="18"/>
              </w:rPr>
            </w:pPr>
            <w:r w:rsidRPr="00460AC1">
              <w:rPr>
                <w:rFonts w:ascii="Arial" w:eastAsia="SimSun" w:hAnsi="Arial" w:cs="Arial"/>
                <w:b/>
                <w:sz w:val="18"/>
                <w:szCs w:val="18"/>
              </w:rPr>
              <w:t>Periodicidad</w:t>
            </w:r>
          </w:p>
        </w:tc>
      </w:tr>
      <w:tr w:rsidR="00D84906" w:rsidRPr="00460AC1" w14:paraId="0BCCD056" w14:textId="77777777" w:rsidTr="00432632">
        <w:trPr>
          <w:cantSplit/>
          <w:jc w:val="center"/>
        </w:trPr>
        <w:tc>
          <w:tcPr>
            <w:tcW w:w="2263" w:type="dxa"/>
          </w:tcPr>
          <w:p w14:paraId="1C0D4DB8" w14:textId="77777777" w:rsidR="00D84906" w:rsidRPr="00460AC1" w:rsidRDefault="00D84906" w:rsidP="008801FB">
            <w:pPr>
              <w:spacing w:after="0" w:line="240" w:lineRule="auto"/>
              <w:rPr>
                <w:rFonts w:ascii="Arial" w:hAnsi="Arial" w:cs="Arial"/>
                <w:snapToGrid w:val="0"/>
                <w:sz w:val="18"/>
                <w:szCs w:val="18"/>
              </w:rPr>
            </w:pPr>
            <w:r w:rsidRPr="00460AC1">
              <w:rPr>
                <w:rFonts w:ascii="Arial" w:hAnsi="Arial" w:cs="Arial"/>
                <w:snapToGrid w:val="0"/>
                <w:sz w:val="18"/>
                <w:szCs w:val="18"/>
              </w:rPr>
              <w:t>Jabón liquido</w:t>
            </w:r>
          </w:p>
        </w:tc>
        <w:tc>
          <w:tcPr>
            <w:tcW w:w="3261" w:type="dxa"/>
          </w:tcPr>
          <w:p w14:paraId="456B483C"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Dispensador institucional</w:t>
            </w:r>
          </w:p>
        </w:tc>
        <w:tc>
          <w:tcPr>
            <w:tcW w:w="3696" w:type="dxa"/>
            <w:vMerge w:val="restart"/>
            <w:vAlign w:val="center"/>
          </w:tcPr>
          <w:p w14:paraId="3FBF0F12"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A disponibilidad en días de atención</w:t>
            </w:r>
          </w:p>
          <w:p w14:paraId="1FB2073F" w14:textId="77777777" w:rsidR="00D84906" w:rsidRPr="00460AC1" w:rsidRDefault="00D84906" w:rsidP="008801FB">
            <w:pPr>
              <w:spacing w:after="0" w:line="240" w:lineRule="auto"/>
              <w:jc w:val="center"/>
              <w:rPr>
                <w:rFonts w:ascii="Arial" w:hAnsi="Arial" w:cs="Arial"/>
                <w:sz w:val="18"/>
                <w:szCs w:val="18"/>
              </w:rPr>
            </w:pPr>
          </w:p>
        </w:tc>
      </w:tr>
      <w:tr w:rsidR="00D84906" w:rsidRPr="00460AC1" w14:paraId="53900EFB" w14:textId="77777777" w:rsidTr="00432632">
        <w:trPr>
          <w:cantSplit/>
          <w:trHeight w:val="298"/>
          <w:jc w:val="center"/>
        </w:trPr>
        <w:tc>
          <w:tcPr>
            <w:tcW w:w="2263" w:type="dxa"/>
          </w:tcPr>
          <w:p w14:paraId="4B611B8E" w14:textId="77777777" w:rsidR="00D84906" w:rsidRPr="00460AC1" w:rsidRDefault="00D84906" w:rsidP="008801FB">
            <w:pPr>
              <w:spacing w:after="0" w:line="240" w:lineRule="auto"/>
              <w:rPr>
                <w:rFonts w:ascii="Arial" w:hAnsi="Arial" w:cs="Arial"/>
                <w:snapToGrid w:val="0"/>
                <w:sz w:val="18"/>
                <w:szCs w:val="18"/>
              </w:rPr>
            </w:pPr>
            <w:r w:rsidRPr="00460AC1">
              <w:rPr>
                <w:rFonts w:ascii="Arial" w:hAnsi="Arial" w:cs="Arial"/>
                <w:snapToGrid w:val="0"/>
                <w:sz w:val="18"/>
                <w:szCs w:val="18"/>
              </w:rPr>
              <w:t>Papel Higiénico</w:t>
            </w:r>
          </w:p>
        </w:tc>
        <w:tc>
          <w:tcPr>
            <w:tcW w:w="3261" w:type="dxa"/>
          </w:tcPr>
          <w:p w14:paraId="676AE5C8"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 xml:space="preserve">Dispensador institucional </w:t>
            </w:r>
          </w:p>
        </w:tc>
        <w:tc>
          <w:tcPr>
            <w:tcW w:w="3696" w:type="dxa"/>
            <w:vMerge/>
          </w:tcPr>
          <w:p w14:paraId="0AFE29A3" w14:textId="77777777" w:rsidR="00D84906" w:rsidRPr="00460AC1" w:rsidRDefault="00D84906" w:rsidP="008801FB">
            <w:pPr>
              <w:spacing w:after="0" w:line="240" w:lineRule="auto"/>
              <w:jc w:val="center"/>
              <w:rPr>
                <w:rFonts w:ascii="Arial" w:hAnsi="Arial" w:cs="Arial"/>
                <w:sz w:val="18"/>
                <w:szCs w:val="18"/>
              </w:rPr>
            </w:pPr>
          </w:p>
        </w:tc>
      </w:tr>
    </w:tbl>
    <w:p w14:paraId="589B98EF" w14:textId="77777777" w:rsidR="00D84906" w:rsidRPr="00460AC1" w:rsidRDefault="00D84906" w:rsidP="008801FB">
      <w:pPr>
        <w:spacing w:after="0" w:line="240" w:lineRule="auto"/>
        <w:rPr>
          <w:rFonts w:ascii="Arial" w:hAnsi="Arial" w:cs="Arial"/>
          <w:bCs/>
          <w:sz w:val="16"/>
          <w:szCs w:val="16"/>
        </w:rPr>
      </w:pPr>
      <w:r w:rsidRPr="00460AC1">
        <w:rPr>
          <w:rFonts w:ascii="Arial" w:hAnsi="Arial" w:cs="Arial"/>
          <w:bCs/>
          <w:sz w:val="16"/>
          <w:szCs w:val="16"/>
        </w:rPr>
        <w:t>Fuente: Subdirección de Responsabilidad Penal</w:t>
      </w:r>
    </w:p>
    <w:p w14:paraId="6446FC49" w14:textId="77777777" w:rsidR="00D84906" w:rsidRPr="00460AC1" w:rsidRDefault="00D84906" w:rsidP="008801FB">
      <w:pPr>
        <w:spacing w:after="0" w:line="240" w:lineRule="auto"/>
        <w:rPr>
          <w:rFonts w:ascii="Arial" w:hAnsi="Arial" w:cs="Arial"/>
          <w:sz w:val="16"/>
          <w:szCs w:val="16"/>
        </w:rPr>
      </w:pPr>
    </w:p>
    <w:p w14:paraId="12497934" w14:textId="77777777" w:rsidR="00D84906" w:rsidRPr="00460AC1" w:rsidRDefault="00D84906" w:rsidP="008801FB">
      <w:pPr>
        <w:spacing w:after="0" w:line="240" w:lineRule="auto"/>
        <w:rPr>
          <w:rFonts w:ascii="Arial" w:hAnsi="Arial" w:cs="Arial"/>
          <w:sz w:val="16"/>
          <w:szCs w:val="16"/>
        </w:rPr>
      </w:pPr>
      <w:r w:rsidRPr="00460AC1">
        <w:rPr>
          <w:rFonts w:ascii="Arial" w:hAnsi="Arial" w:cs="Arial"/>
          <w:sz w:val="16"/>
          <w:szCs w:val="16"/>
        </w:rPr>
        <w:t>Se debe contar de forma permanente con: Jabón de manos y Papel higiénico. (Puede garantizarse mediante dispensadores institucionales).</w:t>
      </w:r>
    </w:p>
    <w:p w14:paraId="27BB7CF6" w14:textId="77777777" w:rsidR="00D84906" w:rsidRPr="008801FB" w:rsidRDefault="00D84906" w:rsidP="008801FB">
      <w:pPr>
        <w:spacing w:after="0" w:line="240" w:lineRule="auto"/>
        <w:rPr>
          <w:rFonts w:ascii="Arial" w:hAnsi="Arial" w:cs="Arial"/>
        </w:rPr>
      </w:pPr>
    </w:p>
    <w:p w14:paraId="788579AE" w14:textId="0C05ED9D" w:rsidR="00D84906" w:rsidRPr="00FB4A7F" w:rsidRDefault="00D84906" w:rsidP="00590679">
      <w:pPr>
        <w:pStyle w:val="Prrafodelista"/>
        <w:numPr>
          <w:ilvl w:val="0"/>
          <w:numId w:val="44"/>
        </w:numPr>
        <w:spacing w:after="0" w:line="240" w:lineRule="auto"/>
        <w:jc w:val="both"/>
        <w:rPr>
          <w:rFonts w:ascii="Arial" w:hAnsi="Arial" w:cs="Arial"/>
        </w:rPr>
      </w:pPr>
      <w:r w:rsidRPr="00FB4A7F">
        <w:rPr>
          <w:rFonts w:ascii="Arial" w:hAnsi="Arial" w:cs="Arial"/>
          <w:b/>
          <w:bCs/>
        </w:rPr>
        <w:t>Dotación Escolar</w:t>
      </w:r>
      <w:r w:rsidRPr="00FB4A7F">
        <w:rPr>
          <w:rFonts w:ascii="Arial" w:hAnsi="Arial" w:cs="Arial"/>
        </w:rPr>
        <w:t>: No aplica.</w:t>
      </w:r>
    </w:p>
    <w:p w14:paraId="339A0664" w14:textId="77777777" w:rsidR="00D84906" w:rsidRPr="008801FB" w:rsidRDefault="00D84906" w:rsidP="008801FB">
      <w:pPr>
        <w:pStyle w:val="Prrafodelista"/>
        <w:spacing w:after="0" w:line="240" w:lineRule="auto"/>
        <w:jc w:val="both"/>
        <w:rPr>
          <w:rFonts w:ascii="Arial" w:hAnsi="Arial" w:cs="Arial"/>
        </w:rPr>
      </w:pPr>
    </w:p>
    <w:p w14:paraId="36F3FFAC" w14:textId="77777777" w:rsidR="00D84906" w:rsidRPr="00FB4A7F" w:rsidRDefault="00D84906" w:rsidP="00590679">
      <w:pPr>
        <w:pStyle w:val="Prrafodelista"/>
        <w:numPr>
          <w:ilvl w:val="0"/>
          <w:numId w:val="44"/>
        </w:numPr>
        <w:spacing w:after="0" w:line="240" w:lineRule="auto"/>
        <w:jc w:val="both"/>
        <w:rPr>
          <w:rFonts w:ascii="Arial" w:hAnsi="Arial" w:cs="Arial"/>
        </w:rPr>
      </w:pPr>
      <w:r w:rsidRPr="00FB4A7F">
        <w:rPr>
          <w:rFonts w:ascii="Arial" w:hAnsi="Arial" w:cs="Arial"/>
          <w:b/>
          <w:bCs/>
        </w:rPr>
        <w:t>Dotación de seguridad industrial:</w:t>
      </w:r>
      <w:r w:rsidRPr="00FB4A7F">
        <w:rPr>
          <w:rFonts w:ascii="Arial" w:hAnsi="Arial" w:cs="Arial"/>
        </w:rPr>
        <w:t xml:space="preserve"> No aplica.</w:t>
      </w:r>
    </w:p>
    <w:p w14:paraId="49A43F0D" w14:textId="77777777" w:rsidR="00D84906" w:rsidRPr="008801FB" w:rsidRDefault="00D84906" w:rsidP="008801FB">
      <w:pPr>
        <w:pStyle w:val="Prrafodelista"/>
        <w:spacing w:after="0" w:line="240" w:lineRule="auto"/>
        <w:jc w:val="both"/>
        <w:rPr>
          <w:rFonts w:ascii="Arial" w:hAnsi="Arial" w:cs="Arial"/>
        </w:rPr>
      </w:pPr>
    </w:p>
    <w:p w14:paraId="3F211DFE" w14:textId="77777777" w:rsidR="00FB4A7F" w:rsidRDefault="00FB4A7F" w:rsidP="008801FB">
      <w:pPr>
        <w:spacing w:after="0" w:line="240" w:lineRule="auto"/>
        <w:jc w:val="both"/>
        <w:rPr>
          <w:rFonts w:ascii="Arial" w:hAnsi="Arial" w:cs="Arial"/>
          <w:b/>
          <w:bCs/>
        </w:rPr>
      </w:pPr>
    </w:p>
    <w:p w14:paraId="3D13C032" w14:textId="33D718A3" w:rsidR="00D84906" w:rsidRPr="00460AC1" w:rsidRDefault="00FB4A7F" w:rsidP="008801FB">
      <w:pPr>
        <w:spacing w:after="0" w:line="240" w:lineRule="auto"/>
        <w:jc w:val="both"/>
        <w:rPr>
          <w:rFonts w:ascii="Arial" w:hAnsi="Arial" w:cs="Arial"/>
          <w:b/>
          <w:bCs/>
        </w:rPr>
      </w:pPr>
      <w:r w:rsidRPr="00460AC1">
        <w:rPr>
          <w:rFonts w:ascii="Arial" w:hAnsi="Arial" w:cs="Arial"/>
          <w:b/>
          <w:bCs/>
        </w:rPr>
        <w:t xml:space="preserve">TALENTO HUMANO </w:t>
      </w:r>
    </w:p>
    <w:p w14:paraId="39C11C46" w14:textId="77777777" w:rsidR="00D84906" w:rsidRPr="008801FB" w:rsidRDefault="00D84906" w:rsidP="008801FB">
      <w:pPr>
        <w:spacing w:after="0" w:line="240" w:lineRule="auto"/>
        <w:rPr>
          <w:rFonts w:ascii="Arial" w:hAnsi="Arial" w:cs="Arial"/>
          <w:b/>
        </w:rPr>
      </w:pPr>
    </w:p>
    <w:p w14:paraId="406688AA" w14:textId="4AD37B13" w:rsidR="00D84906" w:rsidRPr="008801FB" w:rsidRDefault="00D84906" w:rsidP="008801FB">
      <w:pPr>
        <w:spacing w:after="0" w:line="240" w:lineRule="auto"/>
        <w:jc w:val="both"/>
        <w:rPr>
          <w:rFonts w:ascii="Arial" w:hAnsi="Arial" w:cs="Arial"/>
          <w:b/>
        </w:rPr>
      </w:pPr>
      <w:r w:rsidRPr="008801FB">
        <w:rPr>
          <w:rFonts w:ascii="Arial" w:hAnsi="Arial" w:cs="Arial"/>
          <w:b/>
        </w:rPr>
        <w:t xml:space="preserve">Tabla No. </w:t>
      </w:r>
      <w:r w:rsidR="00FB4A7F">
        <w:rPr>
          <w:rFonts w:ascii="Arial" w:hAnsi="Arial" w:cs="Arial"/>
          <w:b/>
        </w:rPr>
        <w:t>15</w:t>
      </w:r>
      <w:r w:rsidRPr="008801FB">
        <w:rPr>
          <w:rFonts w:ascii="Arial" w:hAnsi="Arial" w:cs="Arial"/>
          <w:b/>
        </w:rPr>
        <w:t xml:space="preserve"> Talento Humano Prestación de Servicios a la Comunidad</w:t>
      </w:r>
    </w:p>
    <w:p w14:paraId="3895B66D" w14:textId="77777777" w:rsidR="00D84906" w:rsidRPr="008801FB" w:rsidRDefault="00D84906" w:rsidP="008801FB">
      <w:pPr>
        <w:spacing w:after="0" w:line="240" w:lineRule="auto"/>
        <w:rPr>
          <w:rFonts w:ascii="Arial" w:hAnsi="Arial" w:cs="Arial"/>
          <w:b/>
        </w:rPr>
      </w:pPr>
    </w:p>
    <w:tbl>
      <w:tblPr>
        <w:tblW w:w="8914" w:type="dxa"/>
        <w:tblCellMar>
          <w:left w:w="70" w:type="dxa"/>
          <w:right w:w="70" w:type="dxa"/>
        </w:tblCellMar>
        <w:tblLook w:val="04A0" w:firstRow="1" w:lastRow="0" w:firstColumn="1" w:lastColumn="0" w:noHBand="0" w:noVBand="1"/>
      </w:tblPr>
      <w:tblGrid>
        <w:gridCol w:w="2400"/>
        <w:gridCol w:w="3742"/>
        <w:gridCol w:w="2772"/>
      </w:tblGrid>
      <w:tr w:rsidR="00D84906" w:rsidRPr="00460AC1" w14:paraId="5F52F925" w14:textId="77777777" w:rsidTr="00432632">
        <w:trPr>
          <w:trHeight w:val="240"/>
        </w:trPr>
        <w:tc>
          <w:tcPr>
            <w:tcW w:w="24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84572D" w14:textId="77777777" w:rsidR="00D84906" w:rsidRPr="00460AC1" w:rsidRDefault="00D84906" w:rsidP="008801FB">
            <w:pPr>
              <w:spacing w:after="0" w:line="240" w:lineRule="auto"/>
              <w:jc w:val="center"/>
              <w:rPr>
                <w:rFonts w:ascii="Arial" w:hAnsi="Arial" w:cs="Arial"/>
                <w:b/>
                <w:bCs/>
                <w:sz w:val="18"/>
                <w:szCs w:val="18"/>
              </w:rPr>
            </w:pPr>
            <w:r w:rsidRPr="00460AC1">
              <w:rPr>
                <w:rFonts w:ascii="Arial" w:eastAsia="Times" w:hAnsi="Arial" w:cs="Arial"/>
                <w:b/>
                <w:sz w:val="18"/>
                <w:szCs w:val="18"/>
              </w:rPr>
              <w:tab/>
            </w:r>
            <w:r w:rsidRPr="00460AC1">
              <w:rPr>
                <w:rFonts w:ascii="Arial" w:eastAsia="Times" w:hAnsi="Arial" w:cs="Arial"/>
                <w:b/>
                <w:sz w:val="18"/>
                <w:szCs w:val="18"/>
              </w:rPr>
              <w:tab/>
            </w:r>
            <w:r w:rsidRPr="00460AC1">
              <w:rPr>
                <w:rFonts w:ascii="Arial" w:hAnsi="Arial" w:cs="Arial"/>
                <w:b/>
                <w:bCs/>
                <w:sz w:val="18"/>
                <w:szCs w:val="18"/>
              </w:rPr>
              <w:t>Áreas</w:t>
            </w:r>
          </w:p>
        </w:tc>
        <w:tc>
          <w:tcPr>
            <w:tcW w:w="3742" w:type="dxa"/>
            <w:tcBorders>
              <w:top w:val="single" w:sz="8" w:space="0" w:color="auto"/>
              <w:left w:val="nil"/>
              <w:bottom w:val="single" w:sz="4" w:space="0" w:color="auto"/>
              <w:right w:val="single" w:sz="4" w:space="0" w:color="auto"/>
            </w:tcBorders>
            <w:shd w:val="clear" w:color="auto" w:fill="auto"/>
            <w:vAlign w:val="center"/>
            <w:hideMark/>
          </w:tcPr>
          <w:p w14:paraId="0A11428D" w14:textId="77777777" w:rsidR="00D84906" w:rsidRPr="00460AC1" w:rsidRDefault="00D84906" w:rsidP="008801FB">
            <w:pPr>
              <w:spacing w:after="0" w:line="240" w:lineRule="auto"/>
              <w:jc w:val="center"/>
              <w:rPr>
                <w:rFonts w:ascii="Arial" w:hAnsi="Arial" w:cs="Arial"/>
                <w:b/>
                <w:bCs/>
                <w:sz w:val="18"/>
                <w:szCs w:val="18"/>
              </w:rPr>
            </w:pPr>
            <w:r w:rsidRPr="00460AC1">
              <w:rPr>
                <w:rFonts w:ascii="Arial" w:hAnsi="Arial" w:cs="Arial"/>
                <w:b/>
                <w:bCs/>
                <w:sz w:val="18"/>
                <w:szCs w:val="18"/>
              </w:rPr>
              <w:t>Personal</w:t>
            </w:r>
          </w:p>
        </w:tc>
        <w:tc>
          <w:tcPr>
            <w:tcW w:w="2772" w:type="dxa"/>
            <w:tcBorders>
              <w:top w:val="single" w:sz="8" w:space="0" w:color="auto"/>
              <w:left w:val="nil"/>
              <w:bottom w:val="single" w:sz="4" w:space="0" w:color="auto"/>
              <w:right w:val="single" w:sz="8" w:space="0" w:color="auto"/>
            </w:tcBorders>
            <w:shd w:val="clear" w:color="auto" w:fill="auto"/>
            <w:vAlign w:val="center"/>
            <w:hideMark/>
          </w:tcPr>
          <w:p w14:paraId="5332CF99" w14:textId="77777777" w:rsidR="00D84906" w:rsidRPr="00460AC1" w:rsidRDefault="00D84906" w:rsidP="008801FB">
            <w:pPr>
              <w:spacing w:after="0" w:line="240" w:lineRule="auto"/>
              <w:jc w:val="center"/>
              <w:rPr>
                <w:rFonts w:ascii="Arial" w:hAnsi="Arial" w:cs="Arial"/>
                <w:b/>
                <w:bCs/>
                <w:sz w:val="18"/>
                <w:szCs w:val="18"/>
              </w:rPr>
            </w:pPr>
            <w:r w:rsidRPr="00460AC1">
              <w:rPr>
                <w:rFonts w:ascii="Arial" w:hAnsi="Arial" w:cs="Arial"/>
                <w:b/>
                <w:bCs/>
                <w:sz w:val="18"/>
                <w:szCs w:val="18"/>
              </w:rPr>
              <w:t>Proporción por usuarios</w:t>
            </w:r>
          </w:p>
        </w:tc>
      </w:tr>
      <w:tr w:rsidR="00D84906" w:rsidRPr="00460AC1" w14:paraId="08A5E79A" w14:textId="77777777" w:rsidTr="00432632">
        <w:trPr>
          <w:trHeight w:val="254"/>
        </w:trPr>
        <w:tc>
          <w:tcPr>
            <w:tcW w:w="2400" w:type="dxa"/>
            <w:vMerge w:val="restart"/>
            <w:tcBorders>
              <w:top w:val="single" w:sz="4" w:space="0" w:color="auto"/>
              <w:left w:val="single" w:sz="8" w:space="0" w:color="auto"/>
              <w:bottom w:val="single" w:sz="4" w:space="0" w:color="auto"/>
              <w:right w:val="single" w:sz="8" w:space="0" w:color="auto"/>
            </w:tcBorders>
            <w:vAlign w:val="center"/>
            <w:hideMark/>
          </w:tcPr>
          <w:p w14:paraId="0D2CF51C" w14:textId="77777777" w:rsidR="00D84906" w:rsidRPr="00460AC1" w:rsidRDefault="00D84906" w:rsidP="008801FB">
            <w:pPr>
              <w:spacing w:after="0" w:line="240" w:lineRule="auto"/>
              <w:jc w:val="center"/>
              <w:rPr>
                <w:rFonts w:ascii="Arial" w:hAnsi="Arial" w:cs="Arial"/>
                <w:b/>
                <w:bCs/>
                <w:sz w:val="18"/>
                <w:szCs w:val="18"/>
              </w:rPr>
            </w:pPr>
            <w:r w:rsidRPr="00460AC1">
              <w:rPr>
                <w:rFonts w:ascii="Arial" w:hAnsi="Arial" w:cs="Arial"/>
                <w:b/>
                <w:bCs/>
                <w:sz w:val="18"/>
                <w:szCs w:val="18"/>
              </w:rPr>
              <w:t>ADMINISTRATIVA</w:t>
            </w:r>
          </w:p>
        </w:tc>
        <w:tc>
          <w:tcPr>
            <w:tcW w:w="3742" w:type="dxa"/>
            <w:tcBorders>
              <w:top w:val="nil"/>
              <w:left w:val="nil"/>
              <w:bottom w:val="single" w:sz="4" w:space="0" w:color="auto"/>
              <w:right w:val="single" w:sz="4" w:space="0" w:color="auto"/>
            </w:tcBorders>
            <w:shd w:val="clear" w:color="auto" w:fill="auto"/>
            <w:hideMark/>
          </w:tcPr>
          <w:p w14:paraId="10C3DF88" w14:textId="77777777" w:rsidR="00D84906" w:rsidRPr="00460AC1" w:rsidRDefault="00D84906" w:rsidP="008801FB">
            <w:pPr>
              <w:spacing w:after="0" w:line="240" w:lineRule="auto"/>
              <w:rPr>
                <w:rFonts w:ascii="Arial" w:hAnsi="Arial" w:cs="Arial"/>
                <w:sz w:val="18"/>
                <w:szCs w:val="18"/>
              </w:rPr>
            </w:pPr>
            <w:r w:rsidRPr="00460AC1">
              <w:rPr>
                <w:rFonts w:ascii="Arial" w:hAnsi="Arial" w:cs="Arial"/>
                <w:sz w:val="18"/>
                <w:szCs w:val="18"/>
              </w:rPr>
              <w:t>Coordinador</w:t>
            </w:r>
          </w:p>
        </w:tc>
        <w:tc>
          <w:tcPr>
            <w:tcW w:w="2772" w:type="dxa"/>
            <w:tcBorders>
              <w:top w:val="nil"/>
              <w:left w:val="nil"/>
              <w:bottom w:val="single" w:sz="4" w:space="0" w:color="auto"/>
              <w:right w:val="single" w:sz="8" w:space="0" w:color="auto"/>
            </w:tcBorders>
            <w:shd w:val="clear" w:color="auto" w:fill="auto"/>
            <w:hideMark/>
          </w:tcPr>
          <w:p w14:paraId="45632C43"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1/2T X cada 100</w:t>
            </w:r>
          </w:p>
        </w:tc>
      </w:tr>
      <w:tr w:rsidR="00D84906" w:rsidRPr="00460AC1" w14:paraId="69E61FC8" w14:textId="77777777" w:rsidTr="00432632">
        <w:trPr>
          <w:trHeight w:val="318"/>
        </w:trPr>
        <w:tc>
          <w:tcPr>
            <w:tcW w:w="2400" w:type="dxa"/>
            <w:vMerge/>
            <w:tcBorders>
              <w:left w:val="single" w:sz="8" w:space="0" w:color="auto"/>
              <w:bottom w:val="single" w:sz="4" w:space="0" w:color="auto"/>
              <w:right w:val="single" w:sz="8" w:space="0" w:color="auto"/>
            </w:tcBorders>
            <w:vAlign w:val="center"/>
            <w:hideMark/>
          </w:tcPr>
          <w:p w14:paraId="5FB2A994" w14:textId="77777777" w:rsidR="00D84906" w:rsidRPr="00460AC1" w:rsidRDefault="00D84906" w:rsidP="008801FB">
            <w:pPr>
              <w:spacing w:after="0" w:line="240" w:lineRule="auto"/>
              <w:rPr>
                <w:rFonts w:ascii="Arial" w:hAnsi="Arial" w:cs="Arial"/>
                <w:b/>
                <w:bCs/>
                <w:sz w:val="18"/>
                <w:szCs w:val="18"/>
              </w:rPr>
            </w:pPr>
          </w:p>
        </w:tc>
        <w:tc>
          <w:tcPr>
            <w:tcW w:w="3742" w:type="dxa"/>
            <w:tcBorders>
              <w:top w:val="nil"/>
              <w:left w:val="nil"/>
              <w:bottom w:val="single" w:sz="4" w:space="0" w:color="auto"/>
              <w:right w:val="single" w:sz="4" w:space="0" w:color="auto"/>
            </w:tcBorders>
            <w:shd w:val="clear" w:color="auto" w:fill="auto"/>
            <w:hideMark/>
          </w:tcPr>
          <w:p w14:paraId="64207A2A" w14:textId="79821136" w:rsidR="00D84906" w:rsidRPr="00460AC1" w:rsidRDefault="00F961D1" w:rsidP="00F961D1">
            <w:pPr>
              <w:spacing w:after="0" w:line="240" w:lineRule="auto"/>
              <w:rPr>
                <w:rFonts w:ascii="Arial" w:hAnsi="Arial" w:cs="Arial"/>
                <w:sz w:val="18"/>
                <w:szCs w:val="18"/>
              </w:rPr>
            </w:pPr>
            <w:r>
              <w:rPr>
                <w:rFonts w:ascii="Arial" w:eastAsia="Times" w:hAnsi="Arial" w:cs="Arial"/>
                <w:sz w:val="18"/>
                <w:szCs w:val="18"/>
              </w:rPr>
              <w:t>Apoyo administrativo SIG</w:t>
            </w:r>
          </w:p>
        </w:tc>
        <w:tc>
          <w:tcPr>
            <w:tcW w:w="2772" w:type="dxa"/>
            <w:tcBorders>
              <w:top w:val="nil"/>
              <w:left w:val="nil"/>
              <w:bottom w:val="single" w:sz="4" w:space="0" w:color="auto"/>
              <w:right w:val="single" w:sz="8" w:space="0" w:color="auto"/>
            </w:tcBorders>
            <w:shd w:val="clear" w:color="auto" w:fill="auto"/>
            <w:hideMark/>
          </w:tcPr>
          <w:p w14:paraId="4CFB9092" w14:textId="311130D9" w:rsidR="00D84906" w:rsidRPr="00460AC1" w:rsidRDefault="00F961D1" w:rsidP="00F961D1">
            <w:pPr>
              <w:spacing w:after="0" w:line="240" w:lineRule="auto"/>
              <w:jc w:val="center"/>
              <w:rPr>
                <w:rFonts w:ascii="Arial" w:hAnsi="Arial" w:cs="Arial"/>
                <w:sz w:val="18"/>
                <w:szCs w:val="18"/>
              </w:rPr>
            </w:pPr>
            <w:r>
              <w:rPr>
                <w:rFonts w:ascii="Arial" w:hAnsi="Arial" w:cs="Arial"/>
                <w:sz w:val="18"/>
                <w:szCs w:val="18"/>
              </w:rPr>
              <w:t>1/2</w:t>
            </w:r>
            <w:r w:rsidR="00D84906" w:rsidRPr="00460AC1">
              <w:rPr>
                <w:rFonts w:ascii="Arial" w:hAnsi="Arial" w:cs="Arial"/>
                <w:sz w:val="18"/>
                <w:szCs w:val="18"/>
              </w:rPr>
              <w:t xml:space="preserve"> T X cada 100</w:t>
            </w:r>
          </w:p>
        </w:tc>
      </w:tr>
      <w:tr w:rsidR="00D84906" w:rsidRPr="00460AC1" w14:paraId="416E6F57" w14:textId="77777777" w:rsidTr="00432632">
        <w:trPr>
          <w:trHeight w:val="350"/>
        </w:trPr>
        <w:tc>
          <w:tcPr>
            <w:tcW w:w="2400" w:type="dxa"/>
            <w:vMerge/>
            <w:tcBorders>
              <w:left w:val="single" w:sz="8" w:space="0" w:color="auto"/>
              <w:bottom w:val="single" w:sz="4" w:space="0" w:color="auto"/>
              <w:right w:val="single" w:sz="8" w:space="0" w:color="auto"/>
            </w:tcBorders>
            <w:shd w:val="clear" w:color="auto" w:fill="auto"/>
            <w:vAlign w:val="center"/>
            <w:hideMark/>
          </w:tcPr>
          <w:p w14:paraId="3C5E2754" w14:textId="77777777" w:rsidR="00D84906" w:rsidRPr="00460AC1" w:rsidRDefault="00D84906" w:rsidP="008801FB">
            <w:pPr>
              <w:spacing w:after="0" w:line="240" w:lineRule="auto"/>
              <w:rPr>
                <w:rFonts w:ascii="Arial" w:hAnsi="Arial" w:cs="Arial"/>
                <w:b/>
                <w:bCs/>
                <w:sz w:val="18"/>
                <w:szCs w:val="18"/>
              </w:rPr>
            </w:pPr>
          </w:p>
        </w:tc>
        <w:tc>
          <w:tcPr>
            <w:tcW w:w="3742" w:type="dxa"/>
            <w:tcBorders>
              <w:top w:val="nil"/>
              <w:left w:val="nil"/>
              <w:bottom w:val="single" w:sz="4" w:space="0" w:color="auto"/>
              <w:right w:val="single" w:sz="4" w:space="0" w:color="auto"/>
            </w:tcBorders>
            <w:shd w:val="clear" w:color="auto" w:fill="auto"/>
            <w:hideMark/>
          </w:tcPr>
          <w:p w14:paraId="03179C08" w14:textId="77777777" w:rsidR="00D84906" w:rsidRPr="00460AC1" w:rsidRDefault="00D84906" w:rsidP="008801FB">
            <w:pPr>
              <w:spacing w:after="0" w:line="240" w:lineRule="auto"/>
              <w:rPr>
                <w:rFonts w:ascii="Arial" w:hAnsi="Arial" w:cs="Arial"/>
                <w:sz w:val="18"/>
                <w:szCs w:val="18"/>
              </w:rPr>
            </w:pPr>
            <w:r w:rsidRPr="00460AC1">
              <w:rPr>
                <w:rFonts w:ascii="Arial" w:hAnsi="Arial" w:cs="Arial"/>
                <w:sz w:val="18"/>
                <w:szCs w:val="18"/>
              </w:rPr>
              <w:t>Auxiliar Administrativo</w:t>
            </w:r>
          </w:p>
        </w:tc>
        <w:tc>
          <w:tcPr>
            <w:tcW w:w="2772" w:type="dxa"/>
            <w:tcBorders>
              <w:top w:val="nil"/>
              <w:left w:val="nil"/>
              <w:bottom w:val="single" w:sz="4" w:space="0" w:color="auto"/>
              <w:right w:val="single" w:sz="8" w:space="0" w:color="auto"/>
            </w:tcBorders>
            <w:shd w:val="clear" w:color="auto" w:fill="auto"/>
            <w:hideMark/>
          </w:tcPr>
          <w:p w14:paraId="3BC9A291"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1/2TC X cada 100</w:t>
            </w:r>
          </w:p>
        </w:tc>
      </w:tr>
      <w:tr w:rsidR="00D84906" w:rsidRPr="00460AC1" w14:paraId="29E113C6" w14:textId="77777777" w:rsidTr="00432632">
        <w:trPr>
          <w:trHeight w:val="543"/>
        </w:trPr>
        <w:tc>
          <w:tcPr>
            <w:tcW w:w="2400" w:type="dxa"/>
            <w:tcBorders>
              <w:top w:val="single" w:sz="4" w:space="0" w:color="auto"/>
              <w:left w:val="single" w:sz="8" w:space="0" w:color="auto"/>
              <w:right w:val="single" w:sz="8" w:space="0" w:color="auto"/>
            </w:tcBorders>
            <w:shd w:val="clear" w:color="auto" w:fill="auto"/>
            <w:vAlign w:val="center"/>
            <w:hideMark/>
          </w:tcPr>
          <w:p w14:paraId="44B24535" w14:textId="77777777" w:rsidR="00D84906" w:rsidRPr="00460AC1" w:rsidRDefault="00D84906" w:rsidP="008801FB">
            <w:pPr>
              <w:spacing w:after="0" w:line="240" w:lineRule="auto"/>
              <w:rPr>
                <w:rFonts w:ascii="Arial" w:hAnsi="Arial" w:cs="Arial"/>
                <w:b/>
                <w:bCs/>
                <w:sz w:val="18"/>
                <w:szCs w:val="18"/>
              </w:rPr>
            </w:pPr>
            <w:r w:rsidRPr="00460AC1">
              <w:rPr>
                <w:rFonts w:ascii="Arial" w:hAnsi="Arial" w:cs="Arial"/>
                <w:b/>
                <w:bCs/>
                <w:sz w:val="18"/>
                <w:szCs w:val="18"/>
              </w:rPr>
              <w:t>PROFESIONAL Y DE FORMACIÓN</w:t>
            </w:r>
          </w:p>
        </w:tc>
        <w:tc>
          <w:tcPr>
            <w:tcW w:w="3742" w:type="dxa"/>
            <w:tcBorders>
              <w:top w:val="nil"/>
              <w:left w:val="nil"/>
              <w:bottom w:val="single" w:sz="4" w:space="0" w:color="auto"/>
              <w:right w:val="single" w:sz="4" w:space="0" w:color="auto"/>
            </w:tcBorders>
            <w:shd w:val="clear" w:color="auto" w:fill="auto"/>
            <w:hideMark/>
          </w:tcPr>
          <w:p w14:paraId="0615CB9D" w14:textId="77777777" w:rsidR="00D84906" w:rsidRPr="00460AC1" w:rsidRDefault="00D84906" w:rsidP="008801FB">
            <w:pPr>
              <w:spacing w:after="0" w:line="240" w:lineRule="auto"/>
              <w:rPr>
                <w:rFonts w:ascii="Arial" w:hAnsi="Arial" w:cs="Arial"/>
                <w:sz w:val="18"/>
                <w:szCs w:val="18"/>
              </w:rPr>
            </w:pPr>
            <w:r w:rsidRPr="00460AC1">
              <w:rPr>
                <w:rFonts w:ascii="Arial" w:hAnsi="Arial" w:cs="Arial"/>
                <w:sz w:val="18"/>
                <w:szCs w:val="18"/>
              </w:rPr>
              <w:t>Psicólogo (a)</w:t>
            </w:r>
          </w:p>
        </w:tc>
        <w:tc>
          <w:tcPr>
            <w:tcW w:w="2772" w:type="dxa"/>
            <w:tcBorders>
              <w:top w:val="nil"/>
              <w:left w:val="nil"/>
              <w:bottom w:val="single" w:sz="4" w:space="0" w:color="auto"/>
              <w:right w:val="single" w:sz="8" w:space="0" w:color="auto"/>
            </w:tcBorders>
            <w:shd w:val="clear" w:color="auto" w:fill="auto"/>
            <w:hideMark/>
          </w:tcPr>
          <w:p w14:paraId="0D30F2D9"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1TC X cada 50</w:t>
            </w:r>
          </w:p>
        </w:tc>
      </w:tr>
      <w:tr w:rsidR="00D84906" w:rsidRPr="00460AC1" w14:paraId="396BE49C" w14:textId="77777777" w:rsidTr="00432632">
        <w:trPr>
          <w:trHeight w:val="60"/>
        </w:trPr>
        <w:tc>
          <w:tcPr>
            <w:tcW w:w="2400" w:type="dxa"/>
            <w:tcBorders>
              <w:left w:val="single" w:sz="8" w:space="0" w:color="auto"/>
              <w:bottom w:val="single" w:sz="4" w:space="0" w:color="auto"/>
              <w:right w:val="single" w:sz="8" w:space="0" w:color="auto"/>
            </w:tcBorders>
            <w:shd w:val="clear" w:color="auto" w:fill="auto"/>
            <w:vAlign w:val="center"/>
            <w:hideMark/>
          </w:tcPr>
          <w:p w14:paraId="3AC05B76" w14:textId="77777777" w:rsidR="00D84906" w:rsidRPr="00460AC1" w:rsidRDefault="00D84906" w:rsidP="008801FB">
            <w:pPr>
              <w:spacing w:after="0" w:line="240" w:lineRule="auto"/>
              <w:rPr>
                <w:rFonts w:ascii="Arial" w:hAnsi="Arial" w:cs="Arial"/>
                <w:b/>
                <w:bCs/>
                <w:sz w:val="18"/>
                <w:szCs w:val="18"/>
              </w:rPr>
            </w:pPr>
          </w:p>
        </w:tc>
        <w:tc>
          <w:tcPr>
            <w:tcW w:w="3742" w:type="dxa"/>
            <w:tcBorders>
              <w:top w:val="nil"/>
              <w:left w:val="nil"/>
              <w:bottom w:val="single" w:sz="4" w:space="0" w:color="auto"/>
              <w:right w:val="single" w:sz="4" w:space="0" w:color="auto"/>
            </w:tcBorders>
            <w:shd w:val="clear" w:color="auto" w:fill="auto"/>
            <w:hideMark/>
          </w:tcPr>
          <w:p w14:paraId="0081911E" w14:textId="77777777" w:rsidR="00D84906" w:rsidRPr="00460AC1" w:rsidRDefault="00D84906" w:rsidP="008801FB">
            <w:pPr>
              <w:spacing w:after="0" w:line="240" w:lineRule="auto"/>
              <w:rPr>
                <w:rFonts w:ascii="Arial" w:hAnsi="Arial" w:cs="Arial"/>
                <w:sz w:val="18"/>
                <w:szCs w:val="18"/>
              </w:rPr>
            </w:pPr>
            <w:r w:rsidRPr="00460AC1">
              <w:rPr>
                <w:rFonts w:ascii="Arial" w:hAnsi="Arial" w:cs="Arial"/>
                <w:sz w:val="18"/>
                <w:szCs w:val="18"/>
              </w:rPr>
              <w:t>Trabajador (a) Social / Profesional en Desarrollo Familiar</w:t>
            </w:r>
          </w:p>
        </w:tc>
        <w:tc>
          <w:tcPr>
            <w:tcW w:w="2772" w:type="dxa"/>
            <w:tcBorders>
              <w:top w:val="nil"/>
              <w:left w:val="nil"/>
              <w:bottom w:val="single" w:sz="4" w:space="0" w:color="auto"/>
              <w:right w:val="single" w:sz="8" w:space="0" w:color="auto"/>
            </w:tcBorders>
            <w:shd w:val="clear" w:color="auto" w:fill="auto"/>
            <w:hideMark/>
          </w:tcPr>
          <w:p w14:paraId="05A8D7CF" w14:textId="77777777" w:rsidR="00D84906" w:rsidRPr="00460AC1" w:rsidRDefault="00D84906" w:rsidP="008801FB">
            <w:pPr>
              <w:spacing w:after="0" w:line="240" w:lineRule="auto"/>
              <w:jc w:val="center"/>
              <w:rPr>
                <w:rFonts w:ascii="Arial" w:hAnsi="Arial" w:cs="Arial"/>
                <w:sz w:val="18"/>
                <w:szCs w:val="18"/>
              </w:rPr>
            </w:pPr>
            <w:r w:rsidRPr="00460AC1">
              <w:rPr>
                <w:rFonts w:ascii="Arial" w:hAnsi="Arial" w:cs="Arial"/>
                <w:sz w:val="18"/>
                <w:szCs w:val="18"/>
              </w:rPr>
              <w:t>1TCX cada 50</w:t>
            </w:r>
          </w:p>
        </w:tc>
      </w:tr>
    </w:tbl>
    <w:p w14:paraId="7B2E13C9" w14:textId="77777777" w:rsidR="00D84906" w:rsidRPr="00460AC1" w:rsidRDefault="00D84906" w:rsidP="008801FB">
      <w:pPr>
        <w:spacing w:after="0" w:line="240" w:lineRule="auto"/>
        <w:rPr>
          <w:rFonts w:ascii="Arial" w:hAnsi="Arial" w:cs="Arial"/>
          <w:bCs/>
          <w:sz w:val="16"/>
          <w:szCs w:val="16"/>
        </w:rPr>
      </w:pPr>
      <w:r w:rsidRPr="00460AC1">
        <w:rPr>
          <w:rFonts w:ascii="Arial" w:hAnsi="Arial" w:cs="Arial"/>
          <w:bCs/>
          <w:sz w:val="16"/>
          <w:szCs w:val="16"/>
        </w:rPr>
        <w:t>Fuente: Subdirección de Responsabilidad Penal</w:t>
      </w:r>
    </w:p>
    <w:p w14:paraId="31BA022D" w14:textId="77777777" w:rsidR="00D84906" w:rsidRPr="00460AC1" w:rsidRDefault="00D84906" w:rsidP="008801FB">
      <w:pPr>
        <w:spacing w:after="0" w:line="240" w:lineRule="auto"/>
        <w:rPr>
          <w:rFonts w:ascii="Arial" w:hAnsi="Arial" w:cs="Arial"/>
          <w:bCs/>
          <w:sz w:val="16"/>
          <w:szCs w:val="16"/>
        </w:rPr>
      </w:pPr>
    </w:p>
    <w:p w14:paraId="47F25170" w14:textId="58AF0AE0" w:rsidR="00D84906" w:rsidRPr="00460AC1" w:rsidRDefault="00D84906" w:rsidP="00460AC1">
      <w:pPr>
        <w:spacing w:after="0" w:line="240" w:lineRule="auto"/>
        <w:jc w:val="both"/>
        <w:rPr>
          <w:rFonts w:ascii="Arial" w:hAnsi="Arial" w:cs="Arial"/>
          <w:sz w:val="16"/>
          <w:szCs w:val="16"/>
        </w:rPr>
      </w:pPr>
      <w:r w:rsidRPr="00460AC1">
        <w:rPr>
          <w:rFonts w:ascii="Arial" w:hAnsi="Arial" w:cs="Arial"/>
          <w:bCs/>
          <w:sz w:val="16"/>
          <w:szCs w:val="16"/>
        </w:rPr>
        <w:t xml:space="preserve">Sobre proporcionalidad de talento humano según cupos contratados consultar </w:t>
      </w:r>
      <w:bookmarkStart w:id="30" w:name="_Hlk15300247"/>
      <w:r w:rsidR="00AA4A21">
        <w:rPr>
          <w:rFonts w:ascii="Arial" w:hAnsi="Arial" w:cs="Arial"/>
          <w:sz w:val="16"/>
          <w:szCs w:val="16"/>
        </w:rPr>
        <w:t>Manual</w:t>
      </w:r>
      <w:r w:rsidRPr="00460AC1">
        <w:rPr>
          <w:rFonts w:ascii="Arial" w:hAnsi="Arial" w:cs="Arial"/>
          <w:sz w:val="16"/>
          <w:szCs w:val="16"/>
        </w:rPr>
        <w:t xml:space="preserve"> de requisitos del talento humano en las modalidades de atención para medidas y sanciones del proceso judicial-SRPA- y medidas complementarias de restablecimiento en administración de justicia</w:t>
      </w:r>
      <w:bookmarkEnd w:id="30"/>
      <w:r w:rsidRPr="00460AC1">
        <w:rPr>
          <w:rFonts w:ascii="Arial" w:hAnsi="Arial" w:cs="Arial"/>
          <w:sz w:val="16"/>
          <w:szCs w:val="16"/>
        </w:rPr>
        <w:t>.</w:t>
      </w:r>
    </w:p>
    <w:p w14:paraId="362B0E67" w14:textId="77777777" w:rsidR="00180D50" w:rsidRPr="00460AC1" w:rsidRDefault="00180D50" w:rsidP="00460AC1">
      <w:pPr>
        <w:tabs>
          <w:tab w:val="left" w:pos="0"/>
        </w:tabs>
        <w:spacing w:after="0" w:line="240" w:lineRule="auto"/>
        <w:jc w:val="both"/>
        <w:rPr>
          <w:rFonts w:ascii="Arial" w:hAnsi="Arial" w:cs="Arial"/>
          <w:sz w:val="16"/>
          <w:szCs w:val="16"/>
        </w:rPr>
      </w:pPr>
      <w:r w:rsidRPr="00460AC1">
        <w:rPr>
          <w:rFonts w:ascii="Arial" w:hAnsi="Arial" w:cs="Arial"/>
          <w:sz w:val="16"/>
          <w:szCs w:val="16"/>
        </w:rPr>
        <w:t>De acuerdo con la reglamentación vigente, para las actividades a realizar por parte del talento humano el operado</w:t>
      </w:r>
      <w:r w:rsidR="00A46A11" w:rsidRPr="00460AC1">
        <w:rPr>
          <w:rFonts w:ascii="Arial" w:hAnsi="Arial" w:cs="Arial"/>
          <w:sz w:val="16"/>
          <w:szCs w:val="16"/>
        </w:rPr>
        <w:t>r</w:t>
      </w:r>
      <w:r w:rsidRPr="00460AC1">
        <w:rPr>
          <w:rFonts w:ascii="Arial" w:hAnsi="Arial" w:cs="Arial"/>
          <w:sz w:val="16"/>
          <w:szCs w:val="16"/>
        </w:rPr>
        <w:t xml:space="preserve"> deberá dotarlos de los elementos necesarios para seguridad y salud en el trabajo</w:t>
      </w:r>
    </w:p>
    <w:p w14:paraId="2CD461A8" w14:textId="77777777" w:rsidR="00A46A11" w:rsidRPr="00460AC1" w:rsidRDefault="00A46A11" w:rsidP="00460AC1">
      <w:pPr>
        <w:spacing w:after="0" w:line="240" w:lineRule="auto"/>
        <w:ind w:right="49"/>
        <w:contextualSpacing/>
        <w:jc w:val="both"/>
        <w:rPr>
          <w:rFonts w:ascii="Arial" w:hAnsi="Arial" w:cs="Arial"/>
          <w:color w:val="000000"/>
          <w:sz w:val="16"/>
          <w:szCs w:val="16"/>
          <w:lang w:eastAsia="es-ES"/>
        </w:rPr>
      </w:pPr>
      <w:r w:rsidRPr="00460AC1">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6AB33482" w14:textId="77777777" w:rsidR="00A46A11" w:rsidRPr="00460AC1" w:rsidRDefault="00A46A11" w:rsidP="00460AC1">
      <w:pPr>
        <w:spacing w:after="0" w:line="240" w:lineRule="auto"/>
        <w:ind w:right="49"/>
        <w:contextualSpacing/>
        <w:jc w:val="both"/>
        <w:rPr>
          <w:rFonts w:ascii="Arial" w:hAnsi="Arial" w:cs="Arial"/>
          <w:color w:val="000000"/>
          <w:sz w:val="16"/>
          <w:szCs w:val="16"/>
          <w:lang w:eastAsia="es-ES"/>
        </w:rPr>
      </w:pPr>
      <w:r w:rsidRPr="00460AC1">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77F24E31" w14:textId="77777777" w:rsidR="00180D50" w:rsidRPr="00460AC1" w:rsidRDefault="00180D50" w:rsidP="008801FB">
      <w:pPr>
        <w:spacing w:after="0" w:line="240" w:lineRule="auto"/>
        <w:rPr>
          <w:rFonts w:ascii="Arial" w:hAnsi="Arial" w:cs="Arial"/>
          <w:sz w:val="16"/>
          <w:szCs w:val="16"/>
        </w:rPr>
      </w:pPr>
    </w:p>
    <w:p w14:paraId="500D1B47" w14:textId="7E2B164F" w:rsidR="00EB302A" w:rsidRPr="008801FB" w:rsidRDefault="001E095D" w:rsidP="00460AC1">
      <w:pPr>
        <w:pStyle w:val="Estilo5"/>
        <w:tabs>
          <w:tab w:val="left" w:pos="-426"/>
        </w:tabs>
        <w:spacing w:before="0" w:line="240" w:lineRule="auto"/>
        <w:rPr>
          <w:rFonts w:eastAsiaTheme="minorHAnsi" w:cs="Arial"/>
          <w:color w:val="auto"/>
          <w:sz w:val="22"/>
          <w:szCs w:val="22"/>
        </w:rPr>
      </w:pPr>
      <w:bookmarkStart w:id="31" w:name="LIBERTADASISTIDAVIGILADA"/>
      <w:bookmarkStart w:id="32" w:name="_Toc5897993"/>
      <w:r>
        <w:rPr>
          <w:rFonts w:cs="Arial"/>
          <w:color w:val="auto"/>
          <w:sz w:val="22"/>
          <w:szCs w:val="22"/>
        </w:rPr>
        <w:lastRenderedPageBreak/>
        <w:t>2.2.</w:t>
      </w:r>
      <w:r w:rsidR="00ED6531">
        <w:rPr>
          <w:rFonts w:cs="Arial"/>
          <w:color w:val="auto"/>
          <w:sz w:val="22"/>
          <w:szCs w:val="22"/>
        </w:rPr>
        <w:t>2</w:t>
      </w:r>
      <w:r>
        <w:rPr>
          <w:rFonts w:cs="Arial"/>
          <w:color w:val="auto"/>
          <w:sz w:val="22"/>
          <w:szCs w:val="22"/>
        </w:rPr>
        <w:t xml:space="preserve"> </w:t>
      </w:r>
      <w:r w:rsidRPr="008801FB">
        <w:rPr>
          <w:rFonts w:cs="Arial"/>
          <w:color w:val="auto"/>
          <w:sz w:val="22"/>
          <w:szCs w:val="22"/>
        </w:rPr>
        <w:t>MODALIDAD: LIBERTAD VIGILADA/ASISTIDA</w:t>
      </w:r>
      <w:bookmarkEnd w:id="31"/>
      <w:bookmarkEnd w:id="32"/>
    </w:p>
    <w:p w14:paraId="21DC4897" w14:textId="77777777" w:rsidR="00EB302A" w:rsidRPr="008801FB" w:rsidRDefault="00EB302A" w:rsidP="008801FB">
      <w:pPr>
        <w:spacing w:after="0" w:line="240" w:lineRule="auto"/>
        <w:jc w:val="both"/>
        <w:rPr>
          <w:rFonts w:ascii="Arial" w:hAnsi="Arial" w:cs="Arial"/>
        </w:rPr>
      </w:pPr>
    </w:p>
    <w:p w14:paraId="1AD97B82" w14:textId="56010A75" w:rsidR="00BC2985" w:rsidRPr="008801FB" w:rsidRDefault="00AA6668" w:rsidP="008801FB">
      <w:pPr>
        <w:pStyle w:val="Prrafodelista"/>
        <w:shd w:val="clear" w:color="auto" w:fill="FFFFFF" w:themeFill="background1"/>
        <w:spacing w:after="0" w:line="240" w:lineRule="auto"/>
        <w:ind w:left="0"/>
        <w:jc w:val="both"/>
        <w:rPr>
          <w:rFonts w:ascii="Arial" w:hAnsi="Arial" w:cs="Arial"/>
          <w:b/>
          <w:bCs/>
        </w:rPr>
      </w:pPr>
      <w:r w:rsidRPr="008801FB">
        <w:rPr>
          <w:rFonts w:ascii="Arial" w:hAnsi="Arial" w:cs="Arial"/>
          <w:b/>
          <w:bCs/>
        </w:rPr>
        <w:t>Descripción:</w:t>
      </w:r>
      <w:r w:rsidR="00332542" w:rsidRPr="008801FB">
        <w:rPr>
          <w:rFonts w:ascii="Arial" w:hAnsi="Arial" w:cs="Arial"/>
          <w:b/>
          <w:bCs/>
        </w:rPr>
        <w:t xml:space="preserve"> </w:t>
      </w:r>
    </w:p>
    <w:p w14:paraId="2463FBFA" w14:textId="77777777" w:rsidR="00BC2985" w:rsidRPr="008801FB" w:rsidRDefault="00BC2985" w:rsidP="008801FB">
      <w:pPr>
        <w:pStyle w:val="Prrafodelista"/>
        <w:shd w:val="clear" w:color="auto" w:fill="FFFFFF" w:themeFill="background1"/>
        <w:spacing w:after="0" w:line="240" w:lineRule="auto"/>
        <w:ind w:left="0"/>
        <w:jc w:val="both"/>
        <w:rPr>
          <w:rFonts w:ascii="Arial" w:hAnsi="Arial" w:cs="Arial"/>
        </w:rPr>
      </w:pPr>
    </w:p>
    <w:p w14:paraId="2AC65FD1" w14:textId="77777777" w:rsidR="00EB302A" w:rsidRPr="008801FB" w:rsidRDefault="00EB302A" w:rsidP="008801FB">
      <w:pPr>
        <w:pStyle w:val="Prrafodelista"/>
        <w:shd w:val="clear" w:color="auto" w:fill="FFFFFF" w:themeFill="background1"/>
        <w:spacing w:after="0" w:line="240" w:lineRule="auto"/>
        <w:ind w:left="0"/>
        <w:jc w:val="both"/>
        <w:rPr>
          <w:rFonts w:ascii="Arial" w:hAnsi="Arial" w:cs="Arial"/>
          <w:i/>
        </w:rPr>
      </w:pPr>
      <w:r w:rsidRPr="008801FB">
        <w:rPr>
          <w:rFonts w:ascii="Arial" w:hAnsi="Arial" w:cs="Arial"/>
        </w:rPr>
        <w:t>Corresponde a la modalidad establecida en la Ley 1098 de 2006, Artículo 177, numeral 4, en concordancia con el artículo 185 de la Ley 1098 2006, Se define legalmente de la siguiente forma: “Es la concesión de la libertad que da la autoridad judicial al adolescente con la condición obligatoria de someterse a la supervisión, la asistencia y la orientación de un programa de atención especializada. Esta medida no podrá durar más de dos años</w:t>
      </w:r>
      <w:r w:rsidRPr="008801FB">
        <w:rPr>
          <w:rFonts w:ascii="Arial" w:hAnsi="Arial" w:cs="Arial"/>
          <w:i/>
        </w:rPr>
        <w:t>”.</w:t>
      </w:r>
    </w:p>
    <w:p w14:paraId="17569F08" w14:textId="77777777" w:rsidR="00B836A7" w:rsidRPr="008801FB" w:rsidRDefault="00B836A7" w:rsidP="008801FB">
      <w:pPr>
        <w:pStyle w:val="Prrafodelista"/>
        <w:shd w:val="clear" w:color="auto" w:fill="FFFFFF" w:themeFill="background1"/>
        <w:spacing w:after="0" w:line="240" w:lineRule="auto"/>
        <w:ind w:left="0"/>
        <w:jc w:val="both"/>
        <w:rPr>
          <w:rFonts w:ascii="Arial" w:hAnsi="Arial" w:cs="Arial"/>
          <w:i/>
        </w:rPr>
      </w:pPr>
    </w:p>
    <w:p w14:paraId="711FC208" w14:textId="77777777" w:rsidR="00AA6668" w:rsidRPr="008801FB" w:rsidRDefault="0076172A" w:rsidP="008801FB">
      <w:pPr>
        <w:spacing w:after="0" w:line="240" w:lineRule="auto"/>
        <w:jc w:val="both"/>
        <w:rPr>
          <w:rFonts w:ascii="Arial" w:hAnsi="Arial" w:cs="Arial"/>
        </w:rPr>
      </w:pPr>
      <w:r w:rsidRPr="008801FB">
        <w:rPr>
          <w:rFonts w:ascii="Arial" w:hAnsi="Arial" w:cs="Arial"/>
          <w:b/>
          <w:bCs/>
        </w:rPr>
        <w:t>Objetivo</w:t>
      </w:r>
      <w:r w:rsidR="00332542" w:rsidRPr="008801FB">
        <w:rPr>
          <w:rFonts w:ascii="Arial" w:hAnsi="Arial" w:cs="Arial"/>
          <w:b/>
          <w:bCs/>
        </w:rPr>
        <w:t>:</w:t>
      </w:r>
      <w:r w:rsidR="00332542" w:rsidRPr="008801FB">
        <w:rPr>
          <w:rFonts w:ascii="Arial" w:hAnsi="Arial" w:cs="Arial"/>
        </w:rPr>
        <w:t xml:space="preserve"> </w:t>
      </w:r>
      <w:r w:rsidR="00AA6668" w:rsidRPr="008801FB">
        <w:rPr>
          <w:rFonts w:ascii="Arial" w:hAnsi="Arial" w:cs="Arial"/>
        </w:rPr>
        <w:t>Fortalecer a los adolescentes y jóvenes en su autonomía, capacidad de actuar en el reconocimiento de la responsabilidad de sus actos, el respeto por los derechos de los demás, la reparación a las personas afectadas como consecuencia de la infracción y la búsqueda de su desarrollo humano integral, vinculando a la familia, referentes afectivos o red vincular de apoyo a través de espacios pedagógicos y prácticas restaurativas para la resignificación de su proyecto de vida.</w:t>
      </w:r>
    </w:p>
    <w:p w14:paraId="6A639BB9" w14:textId="77777777" w:rsidR="00AA6668" w:rsidRPr="008801FB" w:rsidRDefault="00AA6668" w:rsidP="008801FB">
      <w:pPr>
        <w:spacing w:after="0" w:line="240" w:lineRule="auto"/>
        <w:jc w:val="both"/>
        <w:rPr>
          <w:rFonts w:ascii="Arial" w:hAnsi="Arial" w:cs="Arial"/>
          <w:b/>
        </w:rPr>
      </w:pPr>
    </w:p>
    <w:p w14:paraId="388F37FF" w14:textId="22DF2582" w:rsidR="00EB302A" w:rsidRPr="008801FB" w:rsidRDefault="00614A1C" w:rsidP="008801FB">
      <w:pPr>
        <w:spacing w:after="0" w:line="240" w:lineRule="auto"/>
        <w:jc w:val="both"/>
        <w:rPr>
          <w:rFonts w:ascii="Arial" w:hAnsi="Arial" w:cs="Arial"/>
          <w:b/>
          <w:bCs/>
        </w:rPr>
      </w:pPr>
      <w:r w:rsidRPr="008801FB">
        <w:rPr>
          <w:rFonts w:ascii="Arial" w:hAnsi="Arial" w:cs="Arial"/>
          <w:b/>
          <w:bCs/>
        </w:rPr>
        <w:t>Organización del servicio</w:t>
      </w:r>
      <w:r w:rsidR="00332542" w:rsidRPr="008801FB">
        <w:rPr>
          <w:rFonts w:ascii="Arial" w:hAnsi="Arial" w:cs="Arial"/>
          <w:b/>
          <w:bCs/>
        </w:rPr>
        <w:t>:</w:t>
      </w:r>
    </w:p>
    <w:p w14:paraId="69640927" w14:textId="77777777" w:rsidR="00EB302A" w:rsidRPr="008801FB" w:rsidRDefault="00EB302A" w:rsidP="008801FB">
      <w:pPr>
        <w:spacing w:after="0" w:line="240" w:lineRule="auto"/>
        <w:jc w:val="both"/>
        <w:rPr>
          <w:rFonts w:ascii="Arial" w:hAnsi="Arial" w:cs="Arial"/>
          <w:b/>
        </w:rPr>
      </w:pPr>
    </w:p>
    <w:p w14:paraId="3A65AEDC" w14:textId="77777777" w:rsidR="00EB302A" w:rsidRPr="008801FB" w:rsidRDefault="00EB302A" w:rsidP="008801FB">
      <w:pPr>
        <w:spacing w:after="0" w:line="240" w:lineRule="auto"/>
        <w:jc w:val="both"/>
        <w:rPr>
          <w:rFonts w:ascii="Arial" w:hAnsi="Arial" w:cs="Arial"/>
        </w:rPr>
      </w:pPr>
      <w:r w:rsidRPr="008801FB">
        <w:rPr>
          <w:rFonts w:ascii="Arial" w:hAnsi="Arial" w:cs="Arial"/>
          <w:b/>
        </w:rPr>
        <w:t xml:space="preserve">Permanencia y rotación: </w:t>
      </w:r>
      <w:r w:rsidRPr="008801FB">
        <w:rPr>
          <w:rFonts w:ascii="Arial" w:hAnsi="Arial" w:cs="Arial"/>
        </w:rPr>
        <w:t>La sanción de Libertad Vigilada / Asistida no podrá tener una duración mayor a 2 años. Se estima una rotación de un (1) adolescente o joven por cupo al año.</w:t>
      </w:r>
    </w:p>
    <w:p w14:paraId="69F212D9" w14:textId="77777777" w:rsidR="00EB302A" w:rsidRPr="008801FB" w:rsidRDefault="00EB302A" w:rsidP="008801FB">
      <w:pPr>
        <w:spacing w:after="0" w:line="240" w:lineRule="auto"/>
        <w:jc w:val="both"/>
        <w:rPr>
          <w:rFonts w:ascii="Arial" w:hAnsi="Arial" w:cs="Arial"/>
          <w:b/>
        </w:rPr>
      </w:pPr>
      <w:bookmarkStart w:id="33" w:name="_Hlk512587795"/>
    </w:p>
    <w:p w14:paraId="772626FE" w14:textId="77777777" w:rsidR="000219F5" w:rsidRPr="008801FB" w:rsidRDefault="00614A1C" w:rsidP="008801FB">
      <w:pPr>
        <w:spacing w:after="0" w:line="240" w:lineRule="auto"/>
        <w:jc w:val="both"/>
        <w:rPr>
          <w:rFonts w:ascii="Arial" w:hAnsi="Arial" w:cs="Arial"/>
        </w:rPr>
      </w:pPr>
      <w:r w:rsidRPr="008801FB">
        <w:rPr>
          <w:rFonts w:ascii="Arial" w:hAnsi="Arial" w:cs="Arial"/>
          <w:b/>
          <w:bCs/>
        </w:rPr>
        <w:t>Particularidades del servicio:</w:t>
      </w:r>
      <w:r w:rsidR="00332542" w:rsidRPr="008801FB">
        <w:rPr>
          <w:rFonts w:ascii="Arial" w:hAnsi="Arial" w:cs="Arial"/>
        </w:rPr>
        <w:t xml:space="preserve"> </w:t>
      </w:r>
      <w:r w:rsidR="00EB302A" w:rsidRPr="008801FB">
        <w:rPr>
          <w:rFonts w:ascii="Arial" w:hAnsi="Arial" w:cs="Arial"/>
        </w:rPr>
        <w:t xml:space="preserve">Consiste en un servicio que acompaña al adolescente o joven, en jornada alterna a sus actividades académicas, laborales o de formación, atendiendo sus circunstancias personales o familiares, con mínimo </w:t>
      </w:r>
      <w:r w:rsidR="007D3410" w:rsidRPr="008801FB">
        <w:rPr>
          <w:rFonts w:ascii="Arial" w:hAnsi="Arial" w:cs="Arial"/>
        </w:rPr>
        <w:t xml:space="preserve">de </w:t>
      </w:r>
      <w:r w:rsidR="00EB302A" w:rsidRPr="008801FB">
        <w:rPr>
          <w:rFonts w:ascii="Arial" w:hAnsi="Arial" w:cs="Arial"/>
        </w:rPr>
        <w:t>10 intervenciones de trabajo con el adolescente o joven al mes</w:t>
      </w:r>
      <w:r w:rsidR="005A303B" w:rsidRPr="008801FB">
        <w:rPr>
          <w:rFonts w:ascii="Arial" w:hAnsi="Arial" w:cs="Arial"/>
        </w:rPr>
        <w:t xml:space="preserve">. </w:t>
      </w:r>
    </w:p>
    <w:p w14:paraId="28795070" w14:textId="77777777" w:rsidR="000219F5" w:rsidRPr="008801FB" w:rsidRDefault="000219F5" w:rsidP="008801FB">
      <w:pPr>
        <w:spacing w:after="0" w:line="240" w:lineRule="auto"/>
        <w:jc w:val="both"/>
        <w:rPr>
          <w:rFonts w:ascii="Arial" w:hAnsi="Arial" w:cs="Arial"/>
        </w:rPr>
      </w:pPr>
    </w:p>
    <w:p w14:paraId="06CA0260" w14:textId="29FB4B02" w:rsidR="005A303B" w:rsidRPr="008801FB" w:rsidRDefault="005A303B" w:rsidP="008801FB">
      <w:pPr>
        <w:spacing w:after="0" w:line="240" w:lineRule="auto"/>
        <w:jc w:val="both"/>
        <w:rPr>
          <w:rFonts w:ascii="Arial" w:hAnsi="Arial" w:cs="Arial"/>
        </w:rPr>
      </w:pPr>
      <w:r w:rsidRPr="008801FB">
        <w:rPr>
          <w:rFonts w:ascii="Arial" w:hAnsi="Arial" w:cs="Arial"/>
        </w:rPr>
        <w:t>Se sugiere:</w:t>
      </w:r>
    </w:p>
    <w:p w14:paraId="0EC9D3CD" w14:textId="77777777" w:rsidR="005A303B" w:rsidRPr="008801FB" w:rsidRDefault="005A303B" w:rsidP="00590679">
      <w:pPr>
        <w:pStyle w:val="Prrafodelista"/>
        <w:numPr>
          <w:ilvl w:val="0"/>
          <w:numId w:val="15"/>
        </w:numPr>
        <w:spacing w:after="0" w:line="240" w:lineRule="auto"/>
        <w:jc w:val="both"/>
        <w:rPr>
          <w:rFonts w:ascii="Arial" w:hAnsi="Arial" w:cs="Arial"/>
        </w:rPr>
      </w:pPr>
      <w:r w:rsidRPr="008801FB">
        <w:rPr>
          <w:rFonts w:ascii="Arial" w:hAnsi="Arial" w:cs="Arial"/>
        </w:rPr>
        <w:t xml:space="preserve">2 </w:t>
      </w:r>
      <w:r w:rsidR="00EB302A" w:rsidRPr="008801FB">
        <w:rPr>
          <w:rFonts w:ascii="Arial" w:hAnsi="Arial" w:cs="Arial"/>
        </w:rPr>
        <w:t>intervenciones en contexto</w:t>
      </w:r>
      <w:r w:rsidR="00EB302A" w:rsidRPr="008801FB">
        <w:rPr>
          <w:rStyle w:val="Refdenotaalpie"/>
          <w:rFonts w:ascii="Arial" w:hAnsi="Arial" w:cs="Arial"/>
        </w:rPr>
        <w:footnoteReference w:id="11"/>
      </w:r>
      <w:r w:rsidR="00EB302A" w:rsidRPr="008801FB">
        <w:rPr>
          <w:rFonts w:ascii="Arial" w:hAnsi="Arial" w:cs="Arial"/>
        </w:rPr>
        <w:t xml:space="preserve"> ya sean grupales, con referentes afectivos, familiares o red vincular de apoyo</w:t>
      </w:r>
    </w:p>
    <w:p w14:paraId="6FCF186A" w14:textId="77777777" w:rsidR="005A303B" w:rsidRPr="008801FB" w:rsidRDefault="00EB302A" w:rsidP="00590679">
      <w:pPr>
        <w:pStyle w:val="Prrafodelista"/>
        <w:numPr>
          <w:ilvl w:val="0"/>
          <w:numId w:val="15"/>
        </w:numPr>
        <w:spacing w:after="0" w:line="240" w:lineRule="auto"/>
        <w:jc w:val="both"/>
        <w:rPr>
          <w:rFonts w:ascii="Arial" w:hAnsi="Arial" w:cs="Arial"/>
        </w:rPr>
      </w:pPr>
      <w:r w:rsidRPr="008801FB">
        <w:rPr>
          <w:rFonts w:ascii="Arial" w:hAnsi="Arial" w:cs="Arial"/>
        </w:rPr>
        <w:t xml:space="preserve">3 intervenciones interdisciplinarias individuales en medio institucional </w:t>
      </w:r>
    </w:p>
    <w:p w14:paraId="6273B118" w14:textId="77777777" w:rsidR="00081A09" w:rsidRPr="008801FB" w:rsidRDefault="00EB302A" w:rsidP="00590679">
      <w:pPr>
        <w:pStyle w:val="Prrafodelista"/>
        <w:numPr>
          <w:ilvl w:val="0"/>
          <w:numId w:val="15"/>
        </w:numPr>
        <w:spacing w:after="0" w:line="240" w:lineRule="auto"/>
        <w:jc w:val="both"/>
        <w:rPr>
          <w:rFonts w:ascii="Arial" w:hAnsi="Arial" w:cs="Arial"/>
        </w:rPr>
      </w:pPr>
      <w:r w:rsidRPr="008801FB">
        <w:rPr>
          <w:rFonts w:ascii="Arial" w:hAnsi="Arial" w:cs="Arial"/>
        </w:rPr>
        <w:t xml:space="preserve">5 intervenciones grupales dentro o fuera </w:t>
      </w:r>
      <w:r w:rsidR="00A153AA" w:rsidRPr="008801FB">
        <w:rPr>
          <w:rFonts w:ascii="Arial" w:hAnsi="Arial" w:cs="Arial"/>
        </w:rPr>
        <w:t>de sede operativa</w:t>
      </w:r>
      <w:r w:rsidRPr="008801FB">
        <w:rPr>
          <w:rFonts w:ascii="Arial" w:hAnsi="Arial" w:cs="Arial"/>
        </w:rPr>
        <w:t xml:space="preserve"> a través de los temas o líneas de interés, inclinación vocacional de los y las adolescentes o jóvenes de acuerdo al Plan </w:t>
      </w:r>
    </w:p>
    <w:p w14:paraId="76E89C81" w14:textId="05F9FD36" w:rsidR="00EB302A" w:rsidRPr="008801FB" w:rsidRDefault="00EB302A" w:rsidP="00590679">
      <w:pPr>
        <w:pStyle w:val="Prrafodelista"/>
        <w:numPr>
          <w:ilvl w:val="0"/>
          <w:numId w:val="15"/>
        </w:numPr>
        <w:spacing w:after="0" w:line="240" w:lineRule="auto"/>
        <w:jc w:val="both"/>
        <w:rPr>
          <w:rFonts w:ascii="Arial" w:hAnsi="Arial" w:cs="Arial"/>
        </w:rPr>
      </w:pPr>
      <w:r w:rsidRPr="008801FB">
        <w:rPr>
          <w:rFonts w:ascii="Arial" w:hAnsi="Arial" w:cs="Arial"/>
        </w:rPr>
        <w:t xml:space="preserve">de atención Individual, para lo cual se podrá explorar la oferta local a nivel territorial disponible por entidades públicas, organizaciones sociales, iniciativas comunitarias y del sector privado que se conecte con los intereses o afinidades del adolescente o joven. </w:t>
      </w:r>
    </w:p>
    <w:p w14:paraId="54C906C2"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 </w:t>
      </w:r>
    </w:p>
    <w:p w14:paraId="3F153118"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Es de aclarar que, cada intervención tiene una duración máxima de 45 minutos. Las cuales pueden realizarse en horario flexible, de lunes a viernes, los fines de semana y/o festivos. Adicionalmente, el operador podrá realizar talleres de forma grupal, con adolescentes y sus </w:t>
      </w:r>
      <w:r w:rsidRPr="008801FB">
        <w:rPr>
          <w:rFonts w:ascii="Arial" w:hAnsi="Arial" w:cs="Arial"/>
        </w:rPr>
        <w:lastRenderedPageBreak/>
        <w:t>familias, red vincular de apoyo o referentes afectivos con una duración de 90 min, el cual contaría como 2 intervenciones.</w:t>
      </w:r>
    </w:p>
    <w:p w14:paraId="2B093FC9"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 </w:t>
      </w:r>
    </w:p>
    <w:p w14:paraId="1CE0C23C" w14:textId="77777777" w:rsidR="00EB302A" w:rsidRPr="008801FB" w:rsidRDefault="00EB302A" w:rsidP="008801FB">
      <w:pPr>
        <w:spacing w:after="0" w:line="240" w:lineRule="auto"/>
        <w:jc w:val="both"/>
        <w:rPr>
          <w:rFonts w:ascii="Arial" w:hAnsi="Arial" w:cs="Arial"/>
        </w:rPr>
      </w:pPr>
      <w:r w:rsidRPr="008801FB">
        <w:rPr>
          <w:rFonts w:ascii="Arial" w:hAnsi="Arial" w:cs="Arial"/>
        </w:rPr>
        <w:t>Las actividades o salidas pedagógicas como (cine, futbol, visitas a museos, teatros etc.). se podrán realizar de manera grupal y con un contenido pedagógico claro, estas actividades o salidas podrán con</w:t>
      </w:r>
      <w:r w:rsidR="008C067D" w:rsidRPr="008801FB">
        <w:rPr>
          <w:rFonts w:ascii="Arial" w:hAnsi="Arial" w:cs="Arial"/>
        </w:rPr>
        <w:t>siderarse</w:t>
      </w:r>
      <w:r w:rsidRPr="008801FB">
        <w:rPr>
          <w:rFonts w:ascii="Arial" w:hAnsi="Arial" w:cs="Arial"/>
        </w:rPr>
        <w:t xml:space="preserve"> como intervenciones individuales (teniendo en cuenta el comportamiento y participación de cada adolescente en la actividad propuesta). No podrá contabilizarse más de dos intervenciones en esta actividad. </w:t>
      </w:r>
    </w:p>
    <w:p w14:paraId="758844D2" w14:textId="77777777" w:rsidR="00EB302A" w:rsidRPr="008801FB" w:rsidRDefault="00EB302A" w:rsidP="008801FB">
      <w:pPr>
        <w:spacing w:after="0" w:line="240" w:lineRule="auto"/>
        <w:jc w:val="both"/>
        <w:rPr>
          <w:rFonts w:ascii="Arial" w:hAnsi="Arial" w:cs="Arial"/>
        </w:rPr>
      </w:pPr>
    </w:p>
    <w:p w14:paraId="07C52201" w14:textId="77777777" w:rsidR="00EB302A" w:rsidRPr="008801FB" w:rsidRDefault="00EB302A" w:rsidP="008801FB">
      <w:pPr>
        <w:spacing w:after="0" w:line="240" w:lineRule="auto"/>
        <w:jc w:val="both"/>
        <w:rPr>
          <w:rFonts w:ascii="Arial" w:hAnsi="Arial" w:cs="Arial"/>
        </w:rPr>
      </w:pPr>
      <w:r w:rsidRPr="008801FB">
        <w:rPr>
          <w:rFonts w:ascii="Arial" w:hAnsi="Arial" w:cs="Arial"/>
        </w:rPr>
        <w:t>Para casos particulares debidamente justificados, cuando el lugar de residencia del adolescente o joven se ubique en sectores distantes que, por condiciones geográficas, de transporte o de riesgo en el desplazamiento, impidan el acceso al servicio, el operador podrá desarrollar un máximo de 3 intervenciones en contexto o en el servicio en un mismo día</w:t>
      </w:r>
      <w:r w:rsidRPr="008801FB">
        <w:rPr>
          <w:rStyle w:val="Refdenotaalpie"/>
          <w:rFonts w:ascii="Arial" w:hAnsi="Arial" w:cs="Arial"/>
        </w:rPr>
        <w:footnoteReference w:id="12"/>
      </w:r>
      <w:r w:rsidRPr="008801FB">
        <w:rPr>
          <w:rFonts w:ascii="Arial" w:hAnsi="Arial" w:cs="Arial"/>
        </w:rPr>
        <w:t xml:space="preserve"> (intervenciones concentradas) y una más en cualquiera de ellas, dirigida a su familia, referente afectivo y/o red vincular de apoyo. </w:t>
      </w:r>
    </w:p>
    <w:p w14:paraId="30B641A1" w14:textId="77777777" w:rsidR="00EB302A" w:rsidRPr="008801FB" w:rsidRDefault="00EB302A" w:rsidP="008801FB">
      <w:pPr>
        <w:spacing w:after="0" w:line="240" w:lineRule="auto"/>
        <w:jc w:val="both"/>
        <w:rPr>
          <w:rFonts w:ascii="Arial" w:hAnsi="Arial" w:cs="Arial"/>
        </w:rPr>
      </w:pPr>
    </w:p>
    <w:p w14:paraId="5B0078FB"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Los operadores deberán construir el proyecto de atención institucional, contemplando el desarrollo de todas las fases del lineamiento modelo de atención. </w:t>
      </w:r>
    </w:p>
    <w:p w14:paraId="3C2E1791" w14:textId="77777777" w:rsidR="00EB302A" w:rsidRPr="008801FB" w:rsidRDefault="00EB302A" w:rsidP="008801FB">
      <w:pPr>
        <w:spacing w:after="0" w:line="240" w:lineRule="auto"/>
        <w:jc w:val="both"/>
        <w:rPr>
          <w:rFonts w:ascii="Arial" w:hAnsi="Arial" w:cs="Arial"/>
        </w:rPr>
      </w:pPr>
    </w:p>
    <w:p w14:paraId="4F4ADC1C"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Si esta sanción es </w:t>
      </w:r>
      <w:r w:rsidRPr="008801FB">
        <w:rPr>
          <w:rFonts w:ascii="Arial" w:eastAsia="Times" w:hAnsi="Arial" w:cs="Arial"/>
        </w:rPr>
        <w:t>una sustitución de otra, o cuando él o la adolescente o joven se le impuso la medida de internamiento preventivo y se determina que se sanciona con Libertad Vigilada/asistida, debe retomarse el informe de egreso de la modalidad anterior como insumo, para dar continuidad al proceso de atención, garantizando respeto, dignificación, participación y evitando revictimizar con conceptos integrales repetitivos</w:t>
      </w:r>
      <w:r w:rsidRPr="008801FB">
        <w:rPr>
          <w:rFonts w:ascii="Arial" w:hAnsi="Arial" w:cs="Arial"/>
        </w:rPr>
        <w:t>. (Máximo 15 días calendario).</w:t>
      </w:r>
    </w:p>
    <w:p w14:paraId="05EAEE20" w14:textId="77777777" w:rsidR="00EB302A" w:rsidRPr="008801FB" w:rsidRDefault="00EB302A" w:rsidP="008801FB">
      <w:pPr>
        <w:spacing w:after="0" w:line="240" w:lineRule="auto"/>
        <w:jc w:val="both"/>
        <w:rPr>
          <w:rFonts w:ascii="Arial" w:hAnsi="Arial" w:cs="Arial"/>
        </w:rPr>
      </w:pPr>
    </w:p>
    <w:p w14:paraId="20BDEDD6" w14:textId="77777777" w:rsidR="00EB302A" w:rsidRPr="008801FB" w:rsidRDefault="00EB302A" w:rsidP="008801FB">
      <w:pPr>
        <w:spacing w:after="0" w:line="240" w:lineRule="auto"/>
        <w:jc w:val="both"/>
        <w:rPr>
          <w:rFonts w:ascii="Arial" w:hAnsi="Arial" w:cs="Arial"/>
        </w:rPr>
      </w:pPr>
      <w:r w:rsidRPr="008801FB">
        <w:rPr>
          <w:rFonts w:ascii="Arial" w:hAnsi="Arial" w:cs="Arial"/>
        </w:rPr>
        <w:t xml:space="preserve">De considerarse necesario, para acompañar el ejercicio de la inclusión social, podrá remitirse al adolescente o joven a la modalidad de apoyo post institucional; la ubicación en dicha modalidad puede darse en el marco de acciones en garantía de derechos por parte de la Defensoría de Familia, o como medida complementaria por parte de la autoridad judicial competente. </w:t>
      </w:r>
    </w:p>
    <w:p w14:paraId="3159E4AA" w14:textId="77777777" w:rsidR="00EB302A" w:rsidRPr="008801FB" w:rsidRDefault="00EB302A" w:rsidP="008801FB">
      <w:pPr>
        <w:spacing w:after="0" w:line="240" w:lineRule="auto"/>
        <w:jc w:val="both"/>
        <w:rPr>
          <w:rFonts w:ascii="Arial" w:hAnsi="Arial" w:cs="Arial"/>
        </w:rPr>
      </w:pPr>
    </w:p>
    <w:p w14:paraId="60A610E4" w14:textId="77777777" w:rsidR="00EB302A" w:rsidRPr="008801FB" w:rsidRDefault="00EB302A" w:rsidP="008801FB">
      <w:pPr>
        <w:spacing w:after="0" w:line="240" w:lineRule="auto"/>
        <w:jc w:val="both"/>
        <w:rPr>
          <w:rFonts w:ascii="Arial" w:eastAsia="Times" w:hAnsi="Arial" w:cs="Arial"/>
        </w:rPr>
      </w:pPr>
      <w:r w:rsidRPr="008801FB">
        <w:rPr>
          <w:rFonts w:ascii="Arial" w:hAnsi="Arial" w:cs="Arial"/>
        </w:rPr>
        <w:t>El operador podrá  realizar diferentes formas de gestión como “</w:t>
      </w:r>
      <w:r w:rsidRPr="008801FB">
        <w:rPr>
          <w:rFonts w:ascii="Arial" w:hAnsi="Arial" w:cs="Arial"/>
          <w:b/>
        </w:rPr>
        <w:t>experiencias Itinerantes</w:t>
      </w:r>
      <w:r w:rsidRPr="008801FB">
        <w:rPr>
          <w:rFonts w:ascii="Arial" w:hAnsi="Arial" w:cs="Arial"/>
        </w:rPr>
        <w:t xml:space="preserve">” </w:t>
      </w:r>
      <w:r w:rsidRPr="008801FB">
        <w:rPr>
          <w:rFonts w:ascii="Arial" w:eastAsia="Times" w:hAnsi="Arial" w:cs="Arial"/>
        </w:rPr>
        <w:t>y dada la posibilidad de realizar actividades en contexto con jurisdicción regional, podrá desarrollar acciones de intervención que permitan el despliegue de un equipo territorial</w:t>
      </w:r>
      <w:r w:rsidRPr="008801FB">
        <w:rPr>
          <w:rFonts w:ascii="Arial" w:hAnsi="Arial" w:cs="Arial"/>
        </w:rPr>
        <w:t xml:space="preserve"> que acuda al contexto y territorio donde transcurre la vida de los adolescentes y jóvenes, para llevar a cabo estas experiencias, convirtiéndose en ámbitos de abordaje del sujeto joven en conexión con el territorio, en tanto se promueven las múltiples formas de apropiación de espacios ciudadanos, resignificar los lugares, enunciación y reapropiar espacios que cobran relevancia para la construcción identitaria de los jóvenes, incluyendo aquellos donde se habita e interactúa, reconociendo incluso el cuerpo como territorio.</w:t>
      </w:r>
      <w:r w:rsidRPr="008801FB">
        <w:rPr>
          <w:rFonts w:ascii="Arial" w:eastAsia="Times" w:hAnsi="Arial" w:cs="Arial"/>
        </w:rPr>
        <w:t xml:space="preserve"> </w:t>
      </w:r>
    </w:p>
    <w:p w14:paraId="5DE2F170" w14:textId="77777777" w:rsidR="00EB302A" w:rsidRPr="008801FB" w:rsidRDefault="00EB302A" w:rsidP="008801FB">
      <w:pPr>
        <w:spacing w:after="0" w:line="240" w:lineRule="auto"/>
        <w:jc w:val="both"/>
        <w:rPr>
          <w:rFonts w:ascii="Arial" w:hAnsi="Arial" w:cs="Arial"/>
        </w:rPr>
      </w:pPr>
    </w:p>
    <w:p w14:paraId="66554421" w14:textId="77777777" w:rsidR="00EB302A" w:rsidRPr="008801FB" w:rsidRDefault="00614A1C" w:rsidP="008801FB">
      <w:pPr>
        <w:spacing w:after="0" w:line="240" w:lineRule="auto"/>
        <w:jc w:val="both"/>
        <w:rPr>
          <w:rFonts w:ascii="Arial" w:hAnsi="Arial" w:cs="Arial"/>
        </w:rPr>
      </w:pPr>
      <w:r w:rsidRPr="008801FB">
        <w:rPr>
          <w:rFonts w:ascii="Arial" w:hAnsi="Arial" w:cs="Arial"/>
        </w:rPr>
        <w:t>Acciones específicas en el proceso de atención</w:t>
      </w:r>
      <w:r w:rsidR="00332542" w:rsidRPr="008801FB">
        <w:rPr>
          <w:rFonts w:ascii="Arial" w:hAnsi="Arial" w:cs="Arial"/>
        </w:rPr>
        <w:t xml:space="preserve">. </w:t>
      </w:r>
      <w:r w:rsidR="00EB302A" w:rsidRPr="008801FB">
        <w:rPr>
          <w:rFonts w:ascii="Arial" w:hAnsi="Arial" w:cs="Arial"/>
        </w:rPr>
        <w:t>Para la aplicación del modelo de atención el operador de la modalidad deberá realizar:</w:t>
      </w:r>
    </w:p>
    <w:p w14:paraId="70239C26" w14:textId="77777777" w:rsidR="00EB302A" w:rsidRPr="008801FB" w:rsidRDefault="00EB302A" w:rsidP="008801FB">
      <w:pPr>
        <w:spacing w:after="0" w:line="240" w:lineRule="auto"/>
        <w:jc w:val="both"/>
        <w:rPr>
          <w:rFonts w:ascii="Arial" w:hAnsi="Arial" w:cs="Arial"/>
        </w:rPr>
      </w:pPr>
    </w:p>
    <w:p w14:paraId="212A48CE"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EF2447">
        <w:rPr>
          <w:rFonts w:ascii="Arial" w:eastAsia="Times" w:hAnsi="Arial" w:cs="Arial"/>
        </w:rPr>
        <w:t>Recepción cálida y respetuosa, e informar sobre la modalidad de atención, motivo del ingreso y duración de la ubicación en el servicio.</w:t>
      </w:r>
    </w:p>
    <w:p w14:paraId="6E37C8FF"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 xml:space="preserve">Acciones de contacto, búsqueda activa y motivación para la vinculación al programa de la o el adolescente o joven, su familia, referentes afectivos y red vincular de apoyo. </w:t>
      </w:r>
    </w:p>
    <w:p w14:paraId="6D26C762"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EF2447">
        <w:rPr>
          <w:rFonts w:ascii="Arial" w:eastAsia="Times" w:hAnsi="Arial" w:cs="Arial"/>
        </w:rPr>
        <w:t>Hacer ejercicios de ajuste y socialización del acuerdo de convivencia.</w:t>
      </w:r>
    </w:p>
    <w:p w14:paraId="03BBF869"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EF2447">
        <w:rPr>
          <w:rFonts w:ascii="Arial" w:eastAsia="Times" w:hAnsi="Arial" w:cs="Arial"/>
        </w:rPr>
        <w:t xml:space="preserve">Realizar </w:t>
      </w:r>
      <w:r w:rsidRPr="008801FB">
        <w:rPr>
          <w:rFonts w:ascii="Arial" w:eastAsia="Times" w:hAnsi="Arial" w:cs="Arial"/>
        </w:rPr>
        <w:t>concepto</w:t>
      </w:r>
      <w:r w:rsidRPr="00EF2447">
        <w:rPr>
          <w:rFonts w:ascii="Arial" w:eastAsia="Times" w:hAnsi="Arial" w:cs="Arial"/>
        </w:rPr>
        <w:t xml:space="preserve"> por las diferentes áreas.</w:t>
      </w:r>
    </w:p>
    <w:p w14:paraId="5D3586B8" w14:textId="77777777" w:rsidR="00EB302A" w:rsidRPr="00EF2447"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Realizar concepto integral.</w:t>
      </w:r>
      <w:r w:rsidRPr="008801FB" w:rsidDel="001F2E39">
        <w:rPr>
          <w:rFonts w:ascii="Arial" w:eastAsia="Times" w:hAnsi="Arial" w:cs="Arial"/>
        </w:rPr>
        <w:t xml:space="preserve"> </w:t>
      </w:r>
    </w:p>
    <w:p w14:paraId="697E31FC"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Diseñar conjuntamente el plan de atención individual con los adolescentes y jóvenes.</w:t>
      </w:r>
    </w:p>
    <w:p w14:paraId="29507507"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Desarrollar acciones con enfoque pedagógico / restaurativo, para la reflexión, comprensión y reparación del daño por parte de la o el adolescente o joven.</w:t>
      </w:r>
    </w:p>
    <w:p w14:paraId="0EA65747"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Las intervenciones que se desarrollen con el adolescente o joven a nivel individual deben partir de la historia de vida, necesidades, particularidades e interés identificados en el concepto integral y focalizadas en el plan de atención individual.</w:t>
      </w:r>
    </w:p>
    <w:p w14:paraId="1E6EE815"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bookmarkStart w:id="34" w:name="_Hlk494895310"/>
      <w:r w:rsidRPr="008801FB">
        <w:rPr>
          <w:rFonts w:ascii="Arial" w:eastAsia="Times" w:hAnsi="Arial" w:cs="Arial"/>
        </w:rPr>
        <w:t>Las intervenciones que se desarrollen con el adolescente o joven a nivel grupal deberán plasmarse en el cronograma de la institución, con el fin de focalizar y responder a las necesidades abordando temáticas comunes identificadas en el plan de atención individual; el cual puede ser publicado en un lugar visible que disponga la institución.</w:t>
      </w:r>
    </w:p>
    <w:p w14:paraId="1FCA2454"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 xml:space="preserve">Gestión </w:t>
      </w:r>
      <w:bookmarkStart w:id="35" w:name="_Hlk529474602"/>
      <w:r w:rsidRPr="008801FB">
        <w:rPr>
          <w:rFonts w:ascii="Arial" w:eastAsia="Times" w:hAnsi="Arial" w:cs="Arial"/>
        </w:rPr>
        <w:t>en coordinación con Defensoría de Familia para que la entidad territorial, las secretarias de educación y salud de la jurisdicción garanticen vinculación y atención al Sistema de Seguridad Social, matrícula y opciones de permanencia y continuidad en procesos educativos según la necesidad de la o el adolescente o joven, en el marco de proceso de restablecimiento de derechos o de acciones en garantía, derivadas de los resultados de la verificación de estado de ejercicio de derechos</w:t>
      </w:r>
      <w:bookmarkEnd w:id="34"/>
      <w:bookmarkEnd w:id="35"/>
      <w:r w:rsidRPr="008801FB">
        <w:rPr>
          <w:rFonts w:ascii="Arial" w:eastAsia="Times" w:hAnsi="Arial" w:cs="Arial"/>
        </w:rPr>
        <w:t>.</w:t>
      </w:r>
    </w:p>
    <w:p w14:paraId="28E074EC"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 xml:space="preserve">Acciones dirigidas a la prevención del consumo de Sustancias Psicoactivas -SPA </w:t>
      </w:r>
    </w:p>
    <w:p w14:paraId="45F2435F"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 xml:space="preserve">Actividades formativas para el desarrollo y garantía en los ámbitos de intervención e inclusión del ejercicio de participación y ciudadanía, promoviendo su participación en escenarios de participación local.  </w:t>
      </w:r>
    </w:p>
    <w:p w14:paraId="7A0F71D8"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Actividades que promuevan la inclusión social, mediante gestión ante las entidades del SNBF con apoyo de las Defensorías de Familia, en caso de requerirse.</w:t>
      </w:r>
    </w:p>
    <w:p w14:paraId="3D8F5F9C"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Articulación con apoyo de ICBF o Defensorías de Familias para el goce efectivo de los derechos y el ejercicio de la ciudadanía.</w:t>
      </w:r>
    </w:p>
    <w:p w14:paraId="4053AC21"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Realizar acciones de proyección y pre-egreso para el desenvolvimiento autónomo en su contexto social.</w:t>
      </w:r>
    </w:p>
    <w:p w14:paraId="64FF3A43"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Buscado fortalecer el enfoque restaurativo de esta modalidad el operador pedagógico podrá llevar la restauración a los diferentes espacios en los cuales se integran los adolescentes, jóvenes y sus familias, posibilitando el ejercicio restaurativo en los diferentes contextos sociales y comunitarios con el acompañamiento y gestión de profesionales capacitados para tal fin, puede darse mediante estrategias a partir de incorporar resultados de experiencias piloto que desarrollen a instancias de entidades territoriales como las experiencias itinerantes.</w:t>
      </w:r>
    </w:p>
    <w:p w14:paraId="2E6B1919" w14:textId="77777777" w:rsidR="00EB302A" w:rsidRPr="008801FB" w:rsidRDefault="00EB302A" w:rsidP="00590679">
      <w:pPr>
        <w:pStyle w:val="Prrafodelista"/>
        <w:numPr>
          <w:ilvl w:val="0"/>
          <w:numId w:val="24"/>
        </w:numPr>
        <w:spacing w:after="0" w:line="240" w:lineRule="auto"/>
        <w:ind w:right="-91"/>
        <w:jc w:val="both"/>
        <w:rPr>
          <w:rFonts w:ascii="Arial" w:eastAsia="Times" w:hAnsi="Arial" w:cs="Arial"/>
        </w:rPr>
      </w:pPr>
      <w:r w:rsidRPr="008801FB">
        <w:rPr>
          <w:rFonts w:ascii="Arial" w:eastAsia="Times" w:hAnsi="Arial" w:cs="Arial"/>
        </w:rPr>
        <w:t xml:space="preserve">Desarrollar alternativas de reparación centradas en el diálogo, profundizando en los sentimientos propios, facilitando la identificación de las problemáticas presentadas, del impacto del delito y la importancia que tiene la construcción de tejido social afectado por las conductas desplegadas, por lo tanto, las actividades convienen estar relacionadas </w:t>
      </w:r>
      <w:r w:rsidRPr="008801FB">
        <w:rPr>
          <w:rFonts w:ascii="Arial" w:eastAsia="Times" w:hAnsi="Arial" w:cs="Arial"/>
        </w:rPr>
        <w:lastRenderedPageBreak/>
        <w:t xml:space="preserve">directamente con la conducta punible y considerando que no afecten la dignidad ni estigmaticen al adolescente o joven. </w:t>
      </w:r>
    </w:p>
    <w:p w14:paraId="5DAE981E" w14:textId="77777777" w:rsidR="00EB302A" w:rsidRPr="008801FB" w:rsidRDefault="00EB302A" w:rsidP="00590679">
      <w:pPr>
        <w:pStyle w:val="Prrafodelista"/>
        <w:numPr>
          <w:ilvl w:val="0"/>
          <w:numId w:val="24"/>
        </w:numPr>
        <w:spacing w:after="0" w:line="240" w:lineRule="auto"/>
        <w:ind w:right="-91"/>
        <w:jc w:val="both"/>
        <w:rPr>
          <w:rFonts w:ascii="Arial" w:eastAsia="Times" w:hAnsi="Arial" w:cs="Arial"/>
        </w:rPr>
      </w:pPr>
      <w:r w:rsidRPr="008801FB">
        <w:rPr>
          <w:rFonts w:ascii="Arial" w:eastAsia="Times" w:hAnsi="Arial" w:cs="Arial"/>
        </w:rPr>
        <w:t>Acciones que permitan acompañamiento psicosocial a las familias a fin de revitalizar las relaciones afectivas activar su capacidad para brindar apoyo y contención a los y/o las adolescentes y jóvenes.</w:t>
      </w:r>
    </w:p>
    <w:p w14:paraId="0E0E8E0B" w14:textId="77777777" w:rsidR="00EB302A" w:rsidRPr="008801FB" w:rsidRDefault="00EB302A" w:rsidP="00590679">
      <w:pPr>
        <w:pStyle w:val="Prrafodelista"/>
        <w:numPr>
          <w:ilvl w:val="0"/>
          <w:numId w:val="24"/>
        </w:numPr>
        <w:spacing w:after="0" w:line="240" w:lineRule="auto"/>
        <w:ind w:right="-91"/>
        <w:jc w:val="both"/>
        <w:rPr>
          <w:rFonts w:ascii="Arial" w:eastAsia="Times" w:hAnsi="Arial" w:cs="Arial"/>
        </w:rPr>
      </w:pPr>
      <w:r w:rsidRPr="008801FB">
        <w:rPr>
          <w:rFonts w:ascii="Arial" w:eastAsia="Times" w:hAnsi="Arial" w:cs="Arial"/>
        </w:rPr>
        <w:t>Desarrollar estrategias que promuevan el aprendizaje en oficios cercanos a las expectativas y proyecto de vida de las y los adolescentes y jóvenes que favorezcan sus dimensiones emocional, expresiva y relacional.</w:t>
      </w:r>
    </w:p>
    <w:p w14:paraId="5F6BF8FC" w14:textId="77777777" w:rsidR="00EB302A" w:rsidRPr="008801FB" w:rsidRDefault="00EB302A" w:rsidP="00590679">
      <w:pPr>
        <w:pStyle w:val="Prrafodelista"/>
        <w:numPr>
          <w:ilvl w:val="0"/>
          <w:numId w:val="24"/>
        </w:numPr>
        <w:spacing w:after="0" w:line="240" w:lineRule="auto"/>
        <w:ind w:right="-142"/>
        <w:jc w:val="both"/>
        <w:rPr>
          <w:rFonts w:ascii="Arial" w:eastAsia="Times" w:hAnsi="Arial" w:cs="Arial"/>
        </w:rPr>
      </w:pPr>
      <w:r w:rsidRPr="008801FB">
        <w:rPr>
          <w:rFonts w:ascii="Arial" w:eastAsia="Times" w:hAnsi="Arial" w:cs="Arial"/>
        </w:rPr>
        <w:t>En pro de la identificación y potencialización de los distintos talentos de los adolescentes y jóvenes del SRPA, cumplida la etapa de acogida se debe aplicar a los adolescentes y jóvenes la prueba de identificación de talento y potencial de emprendimiento SITE, con retroalimentación a los adolescentes y jóvenes de los resultados, con el fin de planear actividades relacionadas con el desarrollo de su proyecto de vida</w:t>
      </w:r>
      <w:r w:rsidRPr="008801FB">
        <w:rPr>
          <w:rFonts w:ascii="Arial" w:hAnsi="Arial" w:cs="Arial"/>
          <w:vertAlign w:val="superscript"/>
        </w:rPr>
        <w:footnoteReference w:id="13"/>
      </w:r>
      <w:r w:rsidRPr="008801FB">
        <w:rPr>
          <w:rFonts w:ascii="Arial" w:eastAsia="Times" w:hAnsi="Arial" w:cs="Arial"/>
        </w:rPr>
        <w:t>.</w:t>
      </w:r>
    </w:p>
    <w:p w14:paraId="4C3BD634" w14:textId="77777777" w:rsidR="007F01E4" w:rsidRPr="008801FB" w:rsidRDefault="007F01E4" w:rsidP="008801FB">
      <w:pPr>
        <w:pStyle w:val="Prrafodelista"/>
        <w:spacing w:after="0" w:line="240" w:lineRule="auto"/>
        <w:ind w:right="227"/>
        <w:jc w:val="both"/>
        <w:rPr>
          <w:rFonts w:ascii="Arial" w:eastAsia="Times" w:hAnsi="Arial" w:cs="Arial"/>
        </w:rPr>
      </w:pPr>
    </w:p>
    <w:bookmarkEnd w:id="33"/>
    <w:p w14:paraId="35F63AB7" w14:textId="764C2531" w:rsidR="00622B79" w:rsidRPr="00C74656" w:rsidRDefault="006257A8" w:rsidP="008801FB">
      <w:pPr>
        <w:spacing w:after="0" w:line="240" w:lineRule="auto"/>
        <w:jc w:val="both"/>
        <w:rPr>
          <w:rFonts w:ascii="Arial" w:hAnsi="Arial" w:cs="Arial"/>
          <w:b/>
          <w:bCs/>
        </w:rPr>
      </w:pPr>
      <w:r w:rsidRPr="00C74656">
        <w:rPr>
          <w:rFonts w:ascii="Arial" w:hAnsi="Arial" w:cs="Arial"/>
          <w:b/>
          <w:bCs/>
        </w:rPr>
        <w:t xml:space="preserve">ESTÁNDARES: </w:t>
      </w:r>
    </w:p>
    <w:p w14:paraId="42375758" w14:textId="77777777" w:rsidR="00EB302A" w:rsidRPr="00C74656" w:rsidRDefault="00EB302A" w:rsidP="008801FB">
      <w:pPr>
        <w:spacing w:after="0" w:line="240" w:lineRule="auto"/>
        <w:jc w:val="both"/>
        <w:rPr>
          <w:rFonts w:ascii="Arial" w:hAnsi="Arial" w:cs="Arial"/>
          <w:b/>
          <w:bCs/>
        </w:rPr>
      </w:pPr>
    </w:p>
    <w:p w14:paraId="2CE380B5" w14:textId="77777777" w:rsidR="00EB302A" w:rsidRPr="006257A8" w:rsidRDefault="00EB302A" w:rsidP="00590679">
      <w:pPr>
        <w:pStyle w:val="Prrafodelista"/>
        <w:numPr>
          <w:ilvl w:val="0"/>
          <w:numId w:val="45"/>
        </w:numPr>
        <w:spacing w:after="0" w:line="240" w:lineRule="auto"/>
        <w:jc w:val="both"/>
        <w:rPr>
          <w:rFonts w:ascii="Arial" w:hAnsi="Arial" w:cs="Arial"/>
          <w:b/>
          <w:bCs/>
        </w:rPr>
      </w:pPr>
      <w:bookmarkStart w:id="37" w:name="ELEMENTLUDICOLIBERTADASISTIDA"/>
      <w:r w:rsidRPr="006257A8">
        <w:rPr>
          <w:rFonts w:ascii="Arial" w:hAnsi="Arial" w:cs="Arial"/>
          <w:b/>
          <w:bCs/>
        </w:rPr>
        <w:t xml:space="preserve">Dotación Básica </w:t>
      </w:r>
    </w:p>
    <w:p w14:paraId="2ECD75B3" w14:textId="77777777" w:rsidR="00EB302A" w:rsidRPr="008801FB" w:rsidRDefault="00EB302A" w:rsidP="008801FB">
      <w:pPr>
        <w:spacing w:after="0" w:line="240" w:lineRule="auto"/>
        <w:jc w:val="both"/>
        <w:rPr>
          <w:rFonts w:ascii="Arial" w:hAnsi="Arial" w:cs="Arial"/>
          <w:b/>
        </w:rPr>
      </w:pPr>
    </w:p>
    <w:p w14:paraId="1B29149E" w14:textId="2C1C2BC8" w:rsidR="00EB302A" w:rsidRPr="008801FB" w:rsidRDefault="00EB302A" w:rsidP="008801FB">
      <w:pPr>
        <w:spacing w:after="0" w:line="240" w:lineRule="auto"/>
        <w:rPr>
          <w:rFonts w:ascii="Arial" w:hAnsi="Arial" w:cs="Arial"/>
          <w:b/>
        </w:rPr>
      </w:pPr>
      <w:r w:rsidRPr="008801FB">
        <w:rPr>
          <w:rFonts w:ascii="Arial" w:eastAsia="Times" w:hAnsi="Arial" w:cs="Arial"/>
          <w:b/>
        </w:rPr>
        <w:t xml:space="preserve">Tabla No. </w:t>
      </w:r>
      <w:r w:rsidR="006257A8">
        <w:rPr>
          <w:rFonts w:ascii="Arial" w:eastAsia="Times" w:hAnsi="Arial" w:cs="Arial"/>
          <w:b/>
        </w:rPr>
        <w:t>16</w:t>
      </w:r>
      <w:r w:rsidRPr="008801FB">
        <w:rPr>
          <w:rFonts w:ascii="Arial" w:eastAsia="Times" w:hAnsi="Arial" w:cs="Arial"/>
          <w:b/>
        </w:rPr>
        <w:t xml:space="preserve"> </w:t>
      </w:r>
      <w:r w:rsidRPr="008801FB">
        <w:rPr>
          <w:rFonts w:ascii="Arial" w:hAnsi="Arial" w:cs="Arial"/>
          <w:b/>
        </w:rPr>
        <w:t>Elementos lúdicos, culturales o para centros de interés y la convivencia Libertad Vigilada/asistida</w:t>
      </w:r>
    </w:p>
    <w:p w14:paraId="1208BAE8" w14:textId="77777777" w:rsidR="00EB302A" w:rsidRPr="008801FB" w:rsidRDefault="00EB302A" w:rsidP="008801FB">
      <w:pPr>
        <w:spacing w:after="0" w:line="240" w:lineRule="auto"/>
        <w:rPr>
          <w:rFonts w:ascii="Arial" w:hAnsi="Arial" w:cs="Arial"/>
          <w:b/>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964"/>
        <w:gridCol w:w="2412"/>
      </w:tblGrid>
      <w:tr w:rsidR="00EB302A" w:rsidRPr="00C74656" w14:paraId="209AAC6D" w14:textId="77777777" w:rsidTr="005D4DAB">
        <w:trPr>
          <w:cantSplit/>
          <w:trHeight w:val="214"/>
        </w:trPr>
        <w:tc>
          <w:tcPr>
            <w:tcW w:w="1701" w:type="dxa"/>
            <w:vMerge w:val="restart"/>
          </w:tcPr>
          <w:bookmarkEnd w:id="37"/>
          <w:p w14:paraId="73F71106" w14:textId="77777777" w:rsidR="00EB302A" w:rsidRPr="00C74656" w:rsidRDefault="00EB302A" w:rsidP="008801FB">
            <w:pPr>
              <w:spacing w:after="0" w:line="240" w:lineRule="auto"/>
              <w:jc w:val="center"/>
              <w:rPr>
                <w:rFonts w:ascii="Arial" w:hAnsi="Arial" w:cs="Arial"/>
                <w:b/>
                <w:sz w:val="18"/>
                <w:szCs w:val="18"/>
              </w:rPr>
            </w:pPr>
            <w:r w:rsidRPr="00C74656">
              <w:rPr>
                <w:rFonts w:ascii="Arial" w:hAnsi="Arial" w:cs="Arial"/>
                <w:b/>
                <w:sz w:val="18"/>
                <w:szCs w:val="18"/>
              </w:rPr>
              <w:t>Tipo</w:t>
            </w:r>
          </w:p>
          <w:p w14:paraId="6854FC9A" w14:textId="77777777" w:rsidR="00EB302A" w:rsidRPr="00C74656" w:rsidRDefault="00EB302A" w:rsidP="008801FB">
            <w:pPr>
              <w:spacing w:after="0" w:line="240" w:lineRule="auto"/>
              <w:jc w:val="center"/>
              <w:rPr>
                <w:rFonts w:ascii="Arial" w:hAnsi="Arial" w:cs="Arial"/>
                <w:sz w:val="18"/>
                <w:szCs w:val="18"/>
              </w:rPr>
            </w:pPr>
          </w:p>
          <w:p w14:paraId="1F6B8FAA" w14:textId="77777777" w:rsidR="00EB302A" w:rsidRPr="00C74656" w:rsidRDefault="00EB302A" w:rsidP="008801FB">
            <w:pPr>
              <w:spacing w:after="0" w:line="240" w:lineRule="auto"/>
              <w:jc w:val="center"/>
              <w:rPr>
                <w:rFonts w:ascii="Arial" w:hAnsi="Arial" w:cs="Arial"/>
                <w:sz w:val="18"/>
                <w:szCs w:val="18"/>
              </w:rPr>
            </w:pPr>
          </w:p>
          <w:p w14:paraId="7C733FED" w14:textId="77777777" w:rsidR="00EB302A" w:rsidRPr="00C74656" w:rsidRDefault="00EB302A" w:rsidP="008801FB">
            <w:pPr>
              <w:spacing w:after="0" w:line="240" w:lineRule="auto"/>
              <w:jc w:val="center"/>
              <w:rPr>
                <w:rFonts w:ascii="Arial" w:hAnsi="Arial" w:cs="Arial"/>
                <w:sz w:val="18"/>
                <w:szCs w:val="18"/>
              </w:rPr>
            </w:pPr>
          </w:p>
          <w:p w14:paraId="6C6858C3" w14:textId="77777777" w:rsidR="00EB302A" w:rsidRPr="00C74656" w:rsidRDefault="00EB302A" w:rsidP="008801FB">
            <w:pPr>
              <w:spacing w:after="0" w:line="240" w:lineRule="auto"/>
              <w:jc w:val="center"/>
              <w:rPr>
                <w:rFonts w:ascii="Arial" w:hAnsi="Arial" w:cs="Arial"/>
                <w:sz w:val="18"/>
                <w:szCs w:val="18"/>
              </w:rPr>
            </w:pPr>
          </w:p>
          <w:p w14:paraId="7A221FCE" w14:textId="77777777" w:rsidR="00EB302A" w:rsidRPr="00C74656" w:rsidRDefault="00EB302A" w:rsidP="008801FB">
            <w:pPr>
              <w:spacing w:after="0" w:line="240" w:lineRule="auto"/>
              <w:jc w:val="center"/>
              <w:rPr>
                <w:rFonts w:ascii="Arial" w:hAnsi="Arial" w:cs="Arial"/>
                <w:sz w:val="18"/>
                <w:szCs w:val="18"/>
              </w:rPr>
            </w:pPr>
          </w:p>
          <w:p w14:paraId="0A2B227E" w14:textId="77777777" w:rsidR="00EB302A" w:rsidRPr="00C74656" w:rsidRDefault="00EB302A" w:rsidP="008801FB">
            <w:pPr>
              <w:spacing w:after="0" w:line="240" w:lineRule="auto"/>
              <w:jc w:val="center"/>
              <w:rPr>
                <w:rFonts w:ascii="Arial" w:hAnsi="Arial" w:cs="Arial"/>
                <w:sz w:val="18"/>
                <w:szCs w:val="18"/>
              </w:rPr>
            </w:pPr>
          </w:p>
          <w:p w14:paraId="33D6EA9B" w14:textId="77777777" w:rsidR="00EB302A" w:rsidRPr="00C74656" w:rsidRDefault="00EB302A" w:rsidP="008801FB">
            <w:pPr>
              <w:spacing w:after="0" w:line="240" w:lineRule="auto"/>
              <w:jc w:val="center"/>
              <w:rPr>
                <w:rFonts w:ascii="Arial" w:hAnsi="Arial" w:cs="Arial"/>
                <w:sz w:val="18"/>
                <w:szCs w:val="18"/>
              </w:rPr>
            </w:pPr>
          </w:p>
          <w:p w14:paraId="56F303F0" w14:textId="77777777" w:rsidR="00EB302A" w:rsidRPr="00C74656" w:rsidRDefault="00EB302A" w:rsidP="008801FB">
            <w:pPr>
              <w:spacing w:after="0" w:line="240" w:lineRule="auto"/>
              <w:jc w:val="center"/>
              <w:rPr>
                <w:rFonts w:ascii="Arial" w:hAnsi="Arial" w:cs="Arial"/>
                <w:b/>
                <w:sz w:val="18"/>
                <w:szCs w:val="18"/>
              </w:rPr>
            </w:pPr>
          </w:p>
          <w:p w14:paraId="43EB00E7" w14:textId="77777777" w:rsidR="00EB302A" w:rsidRPr="00C74656" w:rsidRDefault="00EB302A" w:rsidP="008801FB">
            <w:pPr>
              <w:spacing w:after="0" w:line="240" w:lineRule="auto"/>
              <w:jc w:val="center"/>
              <w:rPr>
                <w:rFonts w:ascii="Arial" w:hAnsi="Arial" w:cs="Arial"/>
                <w:b/>
                <w:sz w:val="18"/>
                <w:szCs w:val="18"/>
              </w:rPr>
            </w:pPr>
          </w:p>
          <w:p w14:paraId="298E7B48" w14:textId="77777777" w:rsidR="00EB302A" w:rsidRPr="00C74656" w:rsidRDefault="00EB302A" w:rsidP="008801FB">
            <w:pPr>
              <w:spacing w:after="0" w:line="240" w:lineRule="auto"/>
              <w:jc w:val="center"/>
              <w:rPr>
                <w:rFonts w:ascii="Arial" w:hAnsi="Arial" w:cs="Arial"/>
                <w:b/>
                <w:sz w:val="18"/>
                <w:szCs w:val="18"/>
              </w:rPr>
            </w:pPr>
            <w:r w:rsidRPr="00C74656">
              <w:rPr>
                <w:rFonts w:ascii="Arial" w:hAnsi="Arial" w:cs="Arial"/>
                <w:b/>
                <w:sz w:val="18"/>
                <w:szCs w:val="18"/>
              </w:rPr>
              <w:t>ELEMENTOS</w:t>
            </w:r>
          </w:p>
          <w:p w14:paraId="5A1C3912"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b/>
                <w:sz w:val="18"/>
                <w:szCs w:val="18"/>
              </w:rPr>
              <w:t>LUDICO, DEPORTIVOS O CULTURALES O PARA CENTROS DE INTERES</w:t>
            </w:r>
            <w:r w:rsidRPr="00C74656">
              <w:rPr>
                <w:rFonts w:ascii="Arial" w:hAnsi="Arial" w:cs="Arial"/>
                <w:sz w:val="18"/>
                <w:szCs w:val="18"/>
              </w:rPr>
              <w:t xml:space="preserve"> </w:t>
            </w:r>
          </w:p>
        </w:tc>
        <w:tc>
          <w:tcPr>
            <w:tcW w:w="4964" w:type="dxa"/>
          </w:tcPr>
          <w:p w14:paraId="07C63F0F" w14:textId="77777777" w:rsidR="00EB302A" w:rsidRPr="00C74656" w:rsidRDefault="00EB302A" w:rsidP="008801FB">
            <w:pPr>
              <w:spacing w:after="0" w:line="240" w:lineRule="auto"/>
              <w:jc w:val="center"/>
              <w:rPr>
                <w:rFonts w:ascii="Arial" w:hAnsi="Arial" w:cs="Arial"/>
                <w:b/>
                <w:sz w:val="18"/>
                <w:szCs w:val="18"/>
              </w:rPr>
            </w:pPr>
            <w:r w:rsidRPr="00C74656">
              <w:rPr>
                <w:rFonts w:ascii="Arial" w:hAnsi="Arial" w:cs="Arial"/>
                <w:b/>
                <w:sz w:val="18"/>
                <w:szCs w:val="18"/>
              </w:rPr>
              <w:t>Elementos</w:t>
            </w:r>
          </w:p>
        </w:tc>
        <w:tc>
          <w:tcPr>
            <w:tcW w:w="2412" w:type="dxa"/>
          </w:tcPr>
          <w:p w14:paraId="5B6DDBEB" w14:textId="77777777" w:rsidR="00EB302A" w:rsidRPr="00C74656" w:rsidRDefault="00EB302A" w:rsidP="008801FB">
            <w:pPr>
              <w:spacing w:after="0" w:line="240" w:lineRule="auto"/>
              <w:jc w:val="center"/>
              <w:rPr>
                <w:rFonts w:ascii="Arial" w:hAnsi="Arial" w:cs="Arial"/>
                <w:b/>
                <w:sz w:val="18"/>
                <w:szCs w:val="18"/>
              </w:rPr>
            </w:pPr>
            <w:r w:rsidRPr="00C74656">
              <w:rPr>
                <w:rFonts w:ascii="Arial" w:hAnsi="Arial" w:cs="Arial"/>
                <w:b/>
                <w:sz w:val="18"/>
                <w:szCs w:val="18"/>
              </w:rPr>
              <w:t>Proporción</w:t>
            </w:r>
          </w:p>
        </w:tc>
      </w:tr>
      <w:tr w:rsidR="00EB302A" w:rsidRPr="00C74656" w14:paraId="5F2FF5EE" w14:textId="77777777" w:rsidTr="005D4DAB">
        <w:trPr>
          <w:cantSplit/>
          <w:trHeight w:val="280"/>
        </w:trPr>
        <w:tc>
          <w:tcPr>
            <w:tcW w:w="1701" w:type="dxa"/>
            <w:vMerge/>
          </w:tcPr>
          <w:p w14:paraId="68D59435"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64A3A173" w14:textId="77777777" w:rsidR="00EB302A" w:rsidRPr="00C74656" w:rsidRDefault="00EB302A" w:rsidP="008801FB">
            <w:pPr>
              <w:spacing w:after="0" w:line="240" w:lineRule="auto"/>
              <w:jc w:val="both"/>
              <w:rPr>
                <w:rFonts w:ascii="Arial" w:hAnsi="Arial" w:cs="Arial"/>
                <w:sz w:val="18"/>
                <w:szCs w:val="18"/>
              </w:rPr>
            </w:pPr>
            <w:r w:rsidRPr="00C74656">
              <w:rPr>
                <w:rFonts w:ascii="Arial" w:hAnsi="Arial" w:cs="Arial"/>
                <w:sz w:val="18"/>
                <w:szCs w:val="18"/>
              </w:rPr>
              <w:t xml:space="preserve">Elementos o materiales para actividades lúdicas, deportivas, recreativas, culturales, a considerarse según énfasis del PAI, características de la región y condiciones locativas. (Mesa de ping pon, billar, aros, lazos, pelotas, conos, entre otros) </w:t>
            </w:r>
          </w:p>
        </w:tc>
        <w:tc>
          <w:tcPr>
            <w:tcW w:w="2412" w:type="dxa"/>
          </w:tcPr>
          <w:p w14:paraId="74759DB4" w14:textId="77777777" w:rsidR="00EB302A" w:rsidRPr="00C74656" w:rsidRDefault="00EB302A" w:rsidP="008801FB">
            <w:pPr>
              <w:spacing w:after="0" w:line="240" w:lineRule="auto"/>
              <w:jc w:val="both"/>
              <w:rPr>
                <w:rFonts w:ascii="Arial" w:hAnsi="Arial" w:cs="Arial"/>
                <w:sz w:val="18"/>
                <w:szCs w:val="18"/>
              </w:rPr>
            </w:pPr>
            <w:r w:rsidRPr="00C74656">
              <w:rPr>
                <w:rFonts w:ascii="Arial" w:hAnsi="Arial" w:cs="Arial"/>
                <w:sz w:val="18"/>
                <w:szCs w:val="18"/>
              </w:rPr>
              <w:t xml:space="preserve"> 1x10</w:t>
            </w:r>
          </w:p>
        </w:tc>
      </w:tr>
      <w:tr w:rsidR="00020368" w:rsidRPr="00C74656" w14:paraId="2CFC07D7" w14:textId="77777777" w:rsidTr="005D4DAB">
        <w:tblPrEx>
          <w:jc w:val="center"/>
          <w:tblInd w:w="0" w:type="dxa"/>
          <w:tblCellMar>
            <w:left w:w="108" w:type="dxa"/>
            <w:right w:w="108" w:type="dxa"/>
          </w:tblCellMar>
          <w:tblLook w:val="00A0" w:firstRow="1" w:lastRow="0" w:firstColumn="1" w:lastColumn="0" w:noHBand="0" w:noVBand="0"/>
        </w:tblPrEx>
        <w:trPr>
          <w:tblHeader/>
          <w:jc w:val="center"/>
        </w:trPr>
        <w:tc>
          <w:tcPr>
            <w:tcW w:w="1701" w:type="dxa"/>
            <w:vMerge/>
          </w:tcPr>
          <w:p w14:paraId="4DFA88E5"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1F62A670"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1 papelógrafo</w:t>
            </w:r>
          </w:p>
        </w:tc>
        <w:tc>
          <w:tcPr>
            <w:tcW w:w="2412" w:type="dxa"/>
          </w:tcPr>
          <w:p w14:paraId="2697EA16"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1 x 50</w:t>
            </w:r>
          </w:p>
        </w:tc>
      </w:tr>
      <w:tr w:rsidR="00020368" w:rsidRPr="00C74656" w14:paraId="1D104C09"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5BC57F46"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42B074CD"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Pinceles, tamaño 4</w:t>
            </w:r>
          </w:p>
        </w:tc>
        <w:tc>
          <w:tcPr>
            <w:tcW w:w="2412" w:type="dxa"/>
          </w:tcPr>
          <w:p w14:paraId="067DA42F"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7B553DB5"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1541A826"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12DC7A19"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Pinceles, tamaño 5</w:t>
            </w:r>
          </w:p>
        </w:tc>
        <w:tc>
          <w:tcPr>
            <w:tcW w:w="2412" w:type="dxa"/>
          </w:tcPr>
          <w:p w14:paraId="2F44BEB7"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67AEF894"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102D30AF"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30B15AA7"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Pinceles, tamaño 6</w:t>
            </w:r>
          </w:p>
        </w:tc>
        <w:tc>
          <w:tcPr>
            <w:tcW w:w="2412" w:type="dxa"/>
          </w:tcPr>
          <w:p w14:paraId="1EEF9189"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59E8A992"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3E832E5E"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49969581"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Lápices No 2</w:t>
            </w:r>
          </w:p>
        </w:tc>
        <w:tc>
          <w:tcPr>
            <w:tcW w:w="2412" w:type="dxa"/>
          </w:tcPr>
          <w:p w14:paraId="30F24909"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40 x 20</w:t>
            </w:r>
          </w:p>
        </w:tc>
      </w:tr>
      <w:tr w:rsidR="00020368" w:rsidRPr="00C74656" w14:paraId="5502ABF9"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4DBE34EF"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15018813"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Vasos plásticos porta pinceles</w:t>
            </w:r>
          </w:p>
        </w:tc>
        <w:tc>
          <w:tcPr>
            <w:tcW w:w="2412" w:type="dxa"/>
          </w:tcPr>
          <w:p w14:paraId="76CDECCF"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20 x 20</w:t>
            </w:r>
          </w:p>
        </w:tc>
      </w:tr>
      <w:tr w:rsidR="00020368" w:rsidRPr="00C74656" w14:paraId="47605975"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628C4326"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39F904E3"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Taja lápiz</w:t>
            </w:r>
          </w:p>
        </w:tc>
        <w:tc>
          <w:tcPr>
            <w:tcW w:w="2412" w:type="dxa"/>
          </w:tcPr>
          <w:p w14:paraId="213D4A83"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010B40F3"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5654BD7C"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0BF6320A"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Cajas de colores básicos por 12 unidades</w:t>
            </w:r>
          </w:p>
        </w:tc>
        <w:tc>
          <w:tcPr>
            <w:tcW w:w="2412" w:type="dxa"/>
          </w:tcPr>
          <w:p w14:paraId="7EEA6400"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6ACE9FDF"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27C761F3"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27057F8C"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Cajas de crayones gruesos de diferentes colores</w:t>
            </w:r>
          </w:p>
        </w:tc>
        <w:tc>
          <w:tcPr>
            <w:tcW w:w="2412" w:type="dxa"/>
          </w:tcPr>
          <w:p w14:paraId="18FADBCA"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66E1FDE7"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13D81B26"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649636AD"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Cajas de marcadores medianos de diferentes colores</w:t>
            </w:r>
          </w:p>
        </w:tc>
        <w:tc>
          <w:tcPr>
            <w:tcW w:w="2412" w:type="dxa"/>
          </w:tcPr>
          <w:p w14:paraId="71BC7BB0"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x20</w:t>
            </w:r>
          </w:p>
        </w:tc>
      </w:tr>
      <w:tr w:rsidR="00020368" w:rsidRPr="00C74656" w14:paraId="7844F87E"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06D68793"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6F1BC128"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Tijeras plásticas punta redonda</w:t>
            </w:r>
          </w:p>
        </w:tc>
        <w:tc>
          <w:tcPr>
            <w:tcW w:w="2412" w:type="dxa"/>
          </w:tcPr>
          <w:p w14:paraId="16CE028F"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10 x 20</w:t>
            </w:r>
          </w:p>
        </w:tc>
      </w:tr>
      <w:tr w:rsidR="00020368" w:rsidRPr="00C74656" w14:paraId="49478CA3"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08FE0418"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13EFCC30" w14:textId="77777777" w:rsidR="00EB302A" w:rsidRPr="00C74656" w:rsidRDefault="005D4DAB" w:rsidP="008801FB">
            <w:pPr>
              <w:spacing w:after="0" w:line="240" w:lineRule="auto"/>
              <w:rPr>
                <w:rFonts w:ascii="Arial" w:hAnsi="Arial" w:cs="Arial"/>
                <w:sz w:val="18"/>
                <w:szCs w:val="18"/>
              </w:rPr>
            </w:pPr>
            <w:r w:rsidRPr="00C74656">
              <w:rPr>
                <w:rFonts w:ascii="Arial" w:hAnsi="Arial" w:cs="Arial"/>
                <w:sz w:val="18"/>
                <w:szCs w:val="18"/>
              </w:rPr>
              <w:t>C</w:t>
            </w:r>
            <w:r w:rsidR="00EB302A" w:rsidRPr="00C74656">
              <w:rPr>
                <w:rFonts w:ascii="Arial" w:hAnsi="Arial" w:cs="Arial"/>
                <w:sz w:val="18"/>
                <w:szCs w:val="18"/>
              </w:rPr>
              <w:t xml:space="preserve">artulina Bristol de diferentes colores, por octavos </w:t>
            </w:r>
          </w:p>
        </w:tc>
        <w:tc>
          <w:tcPr>
            <w:tcW w:w="2412" w:type="dxa"/>
          </w:tcPr>
          <w:p w14:paraId="7178FB24"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30 x 20</w:t>
            </w:r>
          </w:p>
        </w:tc>
      </w:tr>
      <w:tr w:rsidR="00020368" w:rsidRPr="00C74656" w14:paraId="0CA3D60C" w14:textId="77777777" w:rsidTr="005D4DAB">
        <w:tblPrEx>
          <w:jc w:val="center"/>
          <w:tblInd w:w="0" w:type="dxa"/>
          <w:tblCellMar>
            <w:left w:w="108" w:type="dxa"/>
            <w:right w:w="108" w:type="dxa"/>
          </w:tblCellMar>
          <w:tblLook w:val="00A0" w:firstRow="1" w:lastRow="0" w:firstColumn="1" w:lastColumn="0" w:noHBand="0" w:noVBand="0"/>
        </w:tblPrEx>
        <w:trPr>
          <w:jc w:val="center"/>
        </w:trPr>
        <w:tc>
          <w:tcPr>
            <w:tcW w:w="1701" w:type="dxa"/>
            <w:vMerge/>
          </w:tcPr>
          <w:p w14:paraId="58EB2D18"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512DD06D" w14:textId="77777777" w:rsidR="00EB302A" w:rsidRPr="00C74656" w:rsidRDefault="00EB302A" w:rsidP="008801FB">
            <w:pPr>
              <w:spacing w:after="0" w:line="240" w:lineRule="auto"/>
              <w:rPr>
                <w:rFonts w:ascii="Arial" w:hAnsi="Arial" w:cs="Arial"/>
                <w:sz w:val="18"/>
                <w:szCs w:val="18"/>
              </w:rPr>
            </w:pPr>
            <w:r w:rsidRPr="00C74656">
              <w:rPr>
                <w:rFonts w:ascii="Arial" w:hAnsi="Arial" w:cs="Arial"/>
                <w:sz w:val="18"/>
                <w:szCs w:val="18"/>
              </w:rPr>
              <w:t xml:space="preserve">Vinilos colores básicos (amarillo, azul. Rojo, blanco y negro) </w:t>
            </w:r>
          </w:p>
        </w:tc>
        <w:tc>
          <w:tcPr>
            <w:tcW w:w="2412" w:type="dxa"/>
          </w:tcPr>
          <w:p w14:paraId="65A1D637"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30 x 20</w:t>
            </w:r>
          </w:p>
        </w:tc>
      </w:tr>
      <w:tr w:rsidR="00020368" w:rsidRPr="00C74656" w14:paraId="443FE340" w14:textId="77777777" w:rsidTr="005D4DAB">
        <w:tblPrEx>
          <w:jc w:val="center"/>
          <w:tblInd w:w="0" w:type="dxa"/>
          <w:tblCellMar>
            <w:left w:w="108" w:type="dxa"/>
            <w:right w:w="108" w:type="dxa"/>
          </w:tblCellMar>
          <w:tblLook w:val="00A0" w:firstRow="1" w:lastRow="0" w:firstColumn="1" w:lastColumn="0" w:noHBand="0" w:noVBand="0"/>
        </w:tblPrEx>
        <w:trPr>
          <w:trHeight w:val="709"/>
          <w:jc w:val="center"/>
        </w:trPr>
        <w:tc>
          <w:tcPr>
            <w:tcW w:w="1701" w:type="dxa"/>
            <w:vMerge/>
          </w:tcPr>
          <w:p w14:paraId="04574A94" w14:textId="77777777" w:rsidR="00EB302A" w:rsidRPr="00C74656" w:rsidRDefault="00EB302A" w:rsidP="008801FB">
            <w:pPr>
              <w:spacing w:after="0" w:line="240" w:lineRule="auto"/>
              <w:jc w:val="center"/>
              <w:rPr>
                <w:rFonts w:ascii="Arial" w:hAnsi="Arial" w:cs="Arial"/>
                <w:sz w:val="18"/>
                <w:szCs w:val="18"/>
              </w:rPr>
            </w:pPr>
          </w:p>
        </w:tc>
        <w:tc>
          <w:tcPr>
            <w:tcW w:w="4964" w:type="dxa"/>
          </w:tcPr>
          <w:p w14:paraId="23D4B66E" w14:textId="77777777" w:rsidR="00EB302A" w:rsidRPr="00C74656" w:rsidRDefault="005D4DAB" w:rsidP="008801FB">
            <w:pPr>
              <w:spacing w:after="0" w:line="240" w:lineRule="auto"/>
              <w:rPr>
                <w:rFonts w:ascii="Arial" w:hAnsi="Arial" w:cs="Arial"/>
                <w:sz w:val="18"/>
                <w:szCs w:val="18"/>
              </w:rPr>
            </w:pPr>
            <w:r w:rsidRPr="00C74656">
              <w:rPr>
                <w:rFonts w:ascii="Arial" w:hAnsi="Arial" w:cs="Arial"/>
                <w:sz w:val="18"/>
                <w:szCs w:val="18"/>
              </w:rPr>
              <w:t>P</w:t>
            </w:r>
            <w:r w:rsidR="00EB302A" w:rsidRPr="00C74656">
              <w:rPr>
                <w:rFonts w:ascii="Arial" w:hAnsi="Arial" w:cs="Arial"/>
                <w:sz w:val="18"/>
                <w:szCs w:val="18"/>
              </w:rPr>
              <w:t xml:space="preserve">apel silueta por octavos colores básicos (amarillo, azul, rojo, naranja, verde, violeta, blanco y negro) </w:t>
            </w:r>
          </w:p>
        </w:tc>
        <w:tc>
          <w:tcPr>
            <w:tcW w:w="2412" w:type="dxa"/>
          </w:tcPr>
          <w:p w14:paraId="32676950"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30 x 20</w:t>
            </w:r>
          </w:p>
        </w:tc>
      </w:tr>
    </w:tbl>
    <w:p w14:paraId="61FDE923" w14:textId="77777777" w:rsidR="00EB302A" w:rsidRPr="00C74656" w:rsidRDefault="00EB302A" w:rsidP="008801FB">
      <w:pPr>
        <w:spacing w:after="0" w:line="240" w:lineRule="auto"/>
        <w:rPr>
          <w:rFonts w:ascii="Arial" w:hAnsi="Arial" w:cs="Arial"/>
          <w:bCs/>
          <w:sz w:val="16"/>
          <w:szCs w:val="16"/>
        </w:rPr>
      </w:pPr>
      <w:r w:rsidRPr="00C74656">
        <w:rPr>
          <w:rFonts w:ascii="Arial" w:hAnsi="Arial" w:cs="Arial"/>
          <w:bCs/>
          <w:sz w:val="16"/>
          <w:szCs w:val="16"/>
        </w:rPr>
        <w:t>Fuente: Subdirección de Responsabilidad Penal</w:t>
      </w:r>
    </w:p>
    <w:p w14:paraId="2A961EE4" w14:textId="77777777" w:rsidR="00EB302A" w:rsidRPr="006257A8" w:rsidRDefault="00EB302A" w:rsidP="00590679">
      <w:pPr>
        <w:pStyle w:val="Prrafodelista"/>
        <w:numPr>
          <w:ilvl w:val="0"/>
          <w:numId w:val="45"/>
        </w:numPr>
        <w:spacing w:after="0" w:line="240" w:lineRule="auto"/>
        <w:rPr>
          <w:rFonts w:ascii="Arial" w:hAnsi="Arial" w:cs="Arial"/>
          <w:b/>
        </w:rPr>
      </w:pPr>
      <w:r w:rsidRPr="006257A8">
        <w:rPr>
          <w:rFonts w:ascii="Arial" w:hAnsi="Arial" w:cs="Arial"/>
          <w:b/>
        </w:rPr>
        <w:lastRenderedPageBreak/>
        <w:t xml:space="preserve">Dotación </w:t>
      </w:r>
      <w:r w:rsidR="008B78E1" w:rsidRPr="006257A8">
        <w:rPr>
          <w:rFonts w:ascii="Arial" w:hAnsi="Arial" w:cs="Arial"/>
          <w:b/>
        </w:rPr>
        <w:t>Personal:</w:t>
      </w:r>
    </w:p>
    <w:p w14:paraId="5C2BD1A4" w14:textId="77777777" w:rsidR="00EB302A" w:rsidRPr="008801FB" w:rsidRDefault="00EB302A" w:rsidP="008801FB">
      <w:pPr>
        <w:spacing w:after="0" w:line="240" w:lineRule="auto"/>
        <w:rPr>
          <w:rFonts w:ascii="Arial" w:hAnsi="Arial" w:cs="Arial"/>
        </w:rPr>
      </w:pPr>
    </w:p>
    <w:p w14:paraId="18165EFE" w14:textId="79AEEE0A" w:rsidR="00EB302A" w:rsidRPr="008801FB" w:rsidRDefault="00EB302A" w:rsidP="008801FB">
      <w:pPr>
        <w:spacing w:after="0" w:line="240" w:lineRule="auto"/>
        <w:rPr>
          <w:rFonts w:ascii="Arial" w:hAnsi="Arial" w:cs="Arial"/>
          <w:b/>
        </w:rPr>
      </w:pPr>
      <w:r w:rsidRPr="008801FB">
        <w:rPr>
          <w:rFonts w:ascii="Arial" w:hAnsi="Arial" w:cs="Arial"/>
          <w:b/>
          <w:bCs/>
        </w:rPr>
        <w:t xml:space="preserve">Tabla No. </w:t>
      </w:r>
      <w:r w:rsidR="006257A8">
        <w:rPr>
          <w:rFonts w:ascii="Arial" w:hAnsi="Arial" w:cs="Arial"/>
          <w:b/>
          <w:bCs/>
        </w:rPr>
        <w:t>17</w:t>
      </w:r>
      <w:r w:rsidRPr="008801FB">
        <w:rPr>
          <w:rFonts w:ascii="Arial" w:hAnsi="Arial" w:cs="Arial"/>
          <w:b/>
          <w:bCs/>
        </w:rPr>
        <w:t xml:space="preserve"> Dotación Aseo e higiene </w:t>
      </w:r>
      <w:r w:rsidRPr="008801FB">
        <w:rPr>
          <w:rFonts w:ascii="Arial" w:hAnsi="Arial" w:cs="Arial"/>
          <w:b/>
        </w:rPr>
        <w:t>Libertad Vigilada/asistida</w:t>
      </w:r>
    </w:p>
    <w:p w14:paraId="2D46E4A8" w14:textId="77777777" w:rsidR="00EB302A" w:rsidRPr="008801FB" w:rsidRDefault="00EB302A" w:rsidP="008801FB">
      <w:pPr>
        <w:spacing w:after="0" w:line="240" w:lineRule="auto"/>
        <w:rPr>
          <w:rFonts w:ascii="Arial" w:eastAsia="Times" w:hAnsi="Arial" w:cs="Arial"/>
          <w:b/>
        </w:rPr>
      </w:pPr>
      <w:bookmarkStart w:id="38" w:name="DOTASEOLIBERTADASISTIDA"/>
    </w:p>
    <w:bookmarkEnd w:id="38"/>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976"/>
        <w:gridCol w:w="3119"/>
      </w:tblGrid>
      <w:tr w:rsidR="00EB302A" w:rsidRPr="008801FB" w14:paraId="4101961E" w14:textId="77777777" w:rsidTr="00B30F41">
        <w:trPr>
          <w:cantSplit/>
          <w:trHeight w:val="514"/>
          <w:jc w:val="center"/>
        </w:trPr>
        <w:tc>
          <w:tcPr>
            <w:tcW w:w="2563" w:type="dxa"/>
            <w:vMerge w:val="restart"/>
          </w:tcPr>
          <w:p w14:paraId="13BEC538" w14:textId="77777777" w:rsidR="00EB302A" w:rsidRPr="008801FB" w:rsidRDefault="00EB302A" w:rsidP="008801FB">
            <w:pPr>
              <w:pStyle w:val="Sinespaciado"/>
              <w:jc w:val="center"/>
              <w:rPr>
                <w:rFonts w:ascii="Arial" w:eastAsia="SimSun" w:hAnsi="Arial" w:cs="Arial"/>
                <w:b/>
              </w:rPr>
            </w:pPr>
          </w:p>
          <w:p w14:paraId="18A0B410" w14:textId="77777777" w:rsidR="00EB302A" w:rsidRPr="008801FB" w:rsidRDefault="00EB302A" w:rsidP="008801FB">
            <w:pPr>
              <w:pStyle w:val="Sinespaciado"/>
              <w:jc w:val="center"/>
              <w:rPr>
                <w:rFonts w:ascii="Arial" w:eastAsia="SimSun" w:hAnsi="Arial" w:cs="Arial"/>
                <w:b/>
              </w:rPr>
            </w:pPr>
            <w:r w:rsidRPr="008801FB">
              <w:rPr>
                <w:rFonts w:ascii="Arial" w:eastAsia="SimSun" w:hAnsi="Arial" w:cs="Arial"/>
                <w:b/>
              </w:rPr>
              <w:t>Elementos de</w:t>
            </w:r>
          </w:p>
          <w:p w14:paraId="68287E8F" w14:textId="77777777" w:rsidR="00EB302A" w:rsidRPr="008801FB" w:rsidRDefault="00EB302A" w:rsidP="008801FB">
            <w:pPr>
              <w:pStyle w:val="Sinespaciado"/>
              <w:jc w:val="center"/>
              <w:rPr>
                <w:rFonts w:ascii="Arial" w:eastAsia="SimSun" w:hAnsi="Arial" w:cs="Arial"/>
                <w:b/>
              </w:rPr>
            </w:pPr>
            <w:r w:rsidRPr="008801FB">
              <w:rPr>
                <w:rFonts w:ascii="Arial" w:eastAsia="SimSun" w:hAnsi="Arial" w:cs="Arial"/>
                <w:b/>
              </w:rPr>
              <w:t>Dotación</w:t>
            </w:r>
          </w:p>
        </w:tc>
        <w:tc>
          <w:tcPr>
            <w:tcW w:w="6095" w:type="dxa"/>
            <w:gridSpan w:val="2"/>
          </w:tcPr>
          <w:p w14:paraId="748C2F5A" w14:textId="77777777" w:rsidR="00EB302A" w:rsidRPr="008801FB" w:rsidRDefault="00EB302A" w:rsidP="008801FB">
            <w:pPr>
              <w:pStyle w:val="Sinespaciado"/>
              <w:jc w:val="center"/>
              <w:rPr>
                <w:rFonts w:ascii="Arial" w:eastAsia="SimSun" w:hAnsi="Arial" w:cs="Arial"/>
                <w:b/>
              </w:rPr>
            </w:pPr>
            <w:r w:rsidRPr="008801FB">
              <w:rPr>
                <w:rFonts w:ascii="Arial" w:eastAsia="SimSun" w:hAnsi="Arial" w:cs="Arial"/>
                <w:b/>
              </w:rPr>
              <w:t xml:space="preserve">Garantizar en las cantidades en forma permanente para todos los </w:t>
            </w:r>
            <w:r w:rsidRPr="008801FB">
              <w:rPr>
                <w:rFonts w:ascii="Arial" w:hAnsi="Arial" w:cs="Arial"/>
                <w:b/>
                <w:kern w:val="24"/>
              </w:rPr>
              <w:t>adolescentes o jóvenes</w:t>
            </w:r>
          </w:p>
        </w:tc>
      </w:tr>
      <w:tr w:rsidR="00EB302A" w:rsidRPr="008801FB" w14:paraId="00048740" w14:textId="77777777" w:rsidTr="00B30F41">
        <w:trPr>
          <w:cantSplit/>
          <w:trHeight w:val="259"/>
          <w:jc w:val="center"/>
        </w:trPr>
        <w:tc>
          <w:tcPr>
            <w:tcW w:w="2563" w:type="dxa"/>
            <w:vMerge/>
          </w:tcPr>
          <w:p w14:paraId="74E8D1A4" w14:textId="77777777" w:rsidR="00EB302A" w:rsidRPr="008801FB" w:rsidRDefault="00EB302A" w:rsidP="008801FB">
            <w:pPr>
              <w:pStyle w:val="Sinespaciado"/>
              <w:jc w:val="center"/>
              <w:rPr>
                <w:rFonts w:ascii="Arial" w:eastAsiaTheme="minorHAnsi" w:hAnsi="Arial" w:cs="Arial"/>
                <w:b/>
              </w:rPr>
            </w:pPr>
          </w:p>
        </w:tc>
        <w:tc>
          <w:tcPr>
            <w:tcW w:w="2976" w:type="dxa"/>
          </w:tcPr>
          <w:p w14:paraId="22BF6B21" w14:textId="77777777" w:rsidR="00EB302A" w:rsidRPr="008801FB" w:rsidRDefault="00EB302A" w:rsidP="008801FB">
            <w:pPr>
              <w:pStyle w:val="Sinespaciado"/>
              <w:jc w:val="center"/>
              <w:rPr>
                <w:rFonts w:ascii="Arial" w:eastAsia="SimSun" w:hAnsi="Arial" w:cs="Arial"/>
                <w:b/>
              </w:rPr>
            </w:pPr>
            <w:r w:rsidRPr="008801FB">
              <w:rPr>
                <w:rFonts w:ascii="Arial" w:eastAsia="SimSun" w:hAnsi="Arial" w:cs="Arial"/>
                <w:b/>
              </w:rPr>
              <w:t>Cantidad</w:t>
            </w:r>
          </w:p>
        </w:tc>
        <w:tc>
          <w:tcPr>
            <w:tcW w:w="3119" w:type="dxa"/>
          </w:tcPr>
          <w:p w14:paraId="247D8FDB" w14:textId="77777777" w:rsidR="00EB302A" w:rsidRPr="008801FB" w:rsidRDefault="00EB302A" w:rsidP="008801FB">
            <w:pPr>
              <w:pStyle w:val="Sinespaciado"/>
              <w:jc w:val="center"/>
              <w:rPr>
                <w:rFonts w:ascii="Arial" w:eastAsia="SimSun" w:hAnsi="Arial" w:cs="Arial"/>
                <w:b/>
              </w:rPr>
            </w:pPr>
            <w:r w:rsidRPr="008801FB">
              <w:rPr>
                <w:rFonts w:ascii="Arial" w:eastAsia="SimSun" w:hAnsi="Arial" w:cs="Arial"/>
                <w:b/>
              </w:rPr>
              <w:t>Periodicidad</w:t>
            </w:r>
          </w:p>
        </w:tc>
      </w:tr>
      <w:tr w:rsidR="00EB302A" w:rsidRPr="008801FB" w14:paraId="11847D08" w14:textId="77777777" w:rsidTr="00B30F41">
        <w:trPr>
          <w:cantSplit/>
          <w:jc w:val="center"/>
        </w:trPr>
        <w:tc>
          <w:tcPr>
            <w:tcW w:w="2563" w:type="dxa"/>
          </w:tcPr>
          <w:p w14:paraId="48C548B0" w14:textId="77777777" w:rsidR="00EB302A" w:rsidRPr="008801FB" w:rsidRDefault="00EB302A" w:rsidP="008801FB">
            <w:pPr>
              <w:spacing w:after="0" w:line="240" w:lineRule="auto"/>
              <w:rPr>
                <w:rFonts w:ascii="Arial" w:hAnsi="Arial" w:cs="Arial"/>
                <w:snapToGrid w:val="0"/>
              </w:rPr>
            </w:pPr>
            <w:r w:rsidRPr="008801FB">
              <w:rPr>
                <w:rFonts w:ascii="Arial" w:hAnsi="Arial" w:cs="Arial"/>
                <w:snapToGrid w:val="0"/>
              </w:rPr>
              <w:t>Jabón liquido</w:t>
            </w:r>
          </w:p>
        </w:tc>
        <w:tc>
          <w:tcPr>
            <w:tcW w:w="2976" w:type="dxa"/>
          </w:tcPr>
          <w:p w14:paraId="538268BF" w14:textId="77777777" w:rsidR="00EB302A" w:rsidRPr="008801FB" w:rsidRDefault="00EB302A" w:rsidP="008801FB">
            <w:pPr>
              <w:spacing w:after="0" w:line="240" w:lineRule="auto"/>
              <w:jc w:val="center"/>
              <w:rPr>
                <w:rFonts w:ascii="Arial" w:hAnsi="Arial" w:cs="Arial"/>
              </w:rPr>
            </w:pPr>
            <w:r w:rsidRPr="008801FB">
              <w:rPr>
                <w:rFonts w:ascii="Arial" w:hAnsi="Arial" w:cs="Arial"/>
              </w:rPr>
              <w:t>1</w:t>
            </w:r>
          </w:p>
        </w:tc>
        <w:tc>
          <w:tcPr>
            <w:tcW w:w="3119" w:type="dxa"/>
          </w:tcPr>
          <w:p w14:paraId="4CF942CC"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r w:rsidR="00EB302A" w:rsidRPr="008801FB" w14:paraId="2BD36CBD" w14:textId="77777777" w:rsidTr="00B30F41">
        <w:trPr>
          <w:cantSplit/>
          <w:jc w:val="center"/>
        </w:trPr>
        <w:tc>
          <w:tcPr>
            <w:tcW w:w="2563" w:type="dxa"/>
          </w:tcPr>
          <w:p w14:paraId="22BD451E" w14:textId="77777777" w:rsidR="00EB302A" w:rsidRPr="008801FB" w:rsidRDefault="00EB302A" w:rsidP="008801FB">
            <w:pPr>
              <w:spacing w:after="0" w:line="240" w:lineRule="auto"/>
              <w:rPr>
                <w:rFonts w:ascii="Arial" w:hAnsi="Arial" w:cs="Arial"/>
                <w:snapToGrid w:val="0"/>
              </w:rPr>
            </w:pPr>
            <w:r w:rsidRPr="008801FB">
              <w:rPr>
                <w:rFonts w:ascii="Arial" w:hAnsi="Arial" w:cs="Arial"/>
                <w:snapToGrid w:val="0"/>
              </w:rPr>
              <w:t>Papel Higiénico</w:t>
            </w:r>
          </w:p>
        </w:tc>
        <w:tc>
          <w:tcPr>
            <w:tcW w:w="2976" w:type="dxa"/>
          </w:tcPr>
          <w:p w14:paraId="521165FE" w14:textId="77777777" w:rsidR="00EB302A" w:rsidRPr="008801FB" w:rsidRDefault="00EB302A" w:rsidP="008801FB">
            <w:pPr>
              <w:spacing w:after="0" w:line="240" w:lineRule="auto"/>
              <w:jc w:val="center"/>
              <w:rPr>
                <w:rFonts w:ascii="Arial" w:hAnsi="Arial" w:cs="Arial"/>
              </w:rPr>
            </w:pPr>
            <w:r w:rsidRPr="008801FB">
              <w:rPr>
                <w:rFonts w:ascii="Arial" w:hAnsi="Arial" w:cs="Arial"/>
              </w:rPr>
              <w:t>1</w:t>
            </w:r>
          </w:p>
        </w:tc>
        <w:tc>
          <w:tcPr>
            <w:tcW w:w="3119" w:type="dxa"/>
          </w:tcPr>
          <w:p w14:paraId="00828FCD"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bl>
    <w:p w14:paraId="68FF4A27" w14:textId="77777777" w:rsidR="00EB302A" w:rsidRPr="00C74656" w:rsidRDefault="00EB302A" w:rsidP="008801FB">
      <w:pPr>
        <w:spacing w:after="0" w:line="240" w:lineRule="auto"/>
        <w:rPr>
          <w:rFonts w:ascii="Arial" w:hAnsi="Arial" w:cs="Arial"/>
          <w:bCs/>
          <w:sz w:val="16"/>
          <w:szCs w:val="16"/>
        </w:rPr>
      </w:pPr>
      <w:r w:rsidRPr="00C74656">
        <w:rPr>
          <w:rFonts w:ascii="Arial" w:hAnsi="Arial" w:cs="Arial"/>
          <w:bCs/>
          <w:sz w:val="16"/>
          <w:szCs w:val="16"/>
        </w:rPr>
        <w:t>Fuente: Subdirección de Responsabilidad Penal</w:t>
      </w:r>
    </w:p>
    <w:p w14:paraId="24CCA80D" w14:textId="77777777" w:rsidR="00EB302A" w:rsidRPr="00C74656" w:rsidRDefault="00EB302A" w:rsidP="008801FB">
      <w:pPr>
        <w:spacing w:after="0" w:line="240" w:lineRule="auto"/>
        <w:rPr>
          <w:rFonts w:ascii="Arial" w:hAnsi="Arial" w:cs="Arial"/>
          <w:sz w:val="16"/>
          <w:szCs w:val="16"/>
        </w:rPr>
      </w:pPr>
      <w:r w:rsidRPr="00C74656">
        <w:rPr>
          <w:rFonts w:ascii="Arial" w:hAnsi="Arial" w:cs="Arial"/>
          <w:sz w:val="16"/>
          <w:szCs w:val="16"/>
        </w:rPr>
        <w:t>Nota: Se debe contar de forma permanente con: Jabón de manos y Papel higiénico. (Puede garantizarse mediante dispensadores o *institucionales)</w:t>
      </w:r>
    </w:p>
    <w:p w14:paraId="5A57CFD7" w14:textId="77777777" w:rsidR="00EB302A" w:rsidRPr="008801FB" w:rsidRDefault="00EB302A" w:rsidP="008801FB">
      <w:pPr>
        <w:spacing w:after="0" w:line="240" w:lineRule="auto"/>
        <w:rPr>
          <w:rFonts w:ascii="Arial" w:eastAsia="Times" w:hAnsi="Arial" w:cs="Arial"/>
        </w:rPr>
      </w:pPr>
    </w:p>
    <w:p w14:paraId="75CD5221" w14:textId="77777777" w:rsidR="007F01E4" w:rsidRPr="006257A8" w:rsidRDefault="007F01E4" w:rsidP="00590679">
      <w:pPr>
        <w:pStyle w:val="Prrafodelista"/>
        <w:numPr>
          <w:ilvl w:val="0"/>
          <w:numId w:val="45"/>
        </w:numPr>
        <w:spacing w:after="0" w:line="240" w:lineRule="auto"/>
        <w:jc w:val="both"/>
        <w:rPr>
          <w:rFonts w:ascii="Arial" w:eastAsia="Times" w:hAnsi="Arial" w:cs="Arial"/>
        </w:rPr>
      </w:pPr>
      <w:r w:rsidRPr="006257A8">
        <w:rPr>
          <w:rFonts w:ascii="Arial" w:eastAsia="Times" w:hAnsi="Arial" w:cs="Arial"/>
          <w:b/>
          <w:bCs/>
        </w:rPr>
        <w:t>Dotación escolar:</w:t>
      </w:r>
      <w:r w:rsidRPr="006257A8">
        <w:rPr>
          <w:rFonts w:ascii="Arial" w:eastAsia="Times" w:hAnsi="Arial" w:cs="Arial"/>
        </w:rPr>
        <w:t xml:space="preserve"> No aplica.</w:t>
      </w:r>
    </w:p>
    <w:p w14:paraId="60D4B2D3" w14:textId="77777777" w:rsidR="007F01E4" w:rsidRPr="008801FB" w:rsidRDefault="007F01E4" w:rsidP="008801FB">
      <w:pPr>
        <w:pStyle w:val="Prrafodelista"/>
        <w:spacing w:after="0" w:line="240" w:lineRule="auto"/>
        <w:ind w:left="1080"/>
        <w:jc w:val="both"/>
        <w:rPr>
          <w:rFonts w:ascii="Arial" w:eastAsia="Times" w:hAnsi="Arial" w:cs="Arial"/>
        </w:rPr>
      </w:pPr>
    </w:p>
    <w:p w14:paraId="5ADD25C9" w14:textId="77777777" w:rsidR="007F01E4" w:rsidRPr="006257A8" w:rsidRDefault="007F01E4" w:rsidP="00590679">
      <w:pPr>
        <w:pStyle w:val="Prrafodelista"/>
        <w:numPr>
          <w:ilvl w:val="0"/>
          <w:numId w:val="45"/>
        </w:numPr>
        <w:spacing w:after="0" w:line="240" w:lineRule="auto"/>
        <w:jc w:val="both"/>
        <w:rPr>
          <w:rFonts w:ascii="Arial" w:eastAsia="Times" w:hAnsi="Arial" w:cs="Arial"/>
        </w:rPr>
      </w:pPr>
      <w:r w:rsidRPr="006257A8">
        <w:rPr>
          <w:rFonts w:ascii="Arial" w:eastAsia="Times" w:hAnsi="Arial" w:cs="Arial"/>
          <w:b/>
          <w:bCs/>
        </w:rPr>
        <w:t>Dotación de seguridad industrial:</w:t>
      </w:r>
      <w:r w:rsidRPr="006257A8">
        <w:rPr>
          <w:rFonts w:ascii="Arial" w:eastAsia="Times" w:hAnsi="Arial" w:cs="Arial"/>
        </w:rPr>
        <w:t xml:space="preserve"> No aplica.</w:t>
      </w:r>
    </w:p>
    <w:p w14:paraId="70FF87C1" w14:textId="77777777" w:rsidR="007F01E4" w:rsidRPr="008801FB" w:rsidRDefault="007F01E4" w:rsidP="008801FB">
      <w:pPr>
        <w:pStyle w:val="Prrafodelista"/>
        <w:spacing w:after="0" w:line="240" w:lineRule="auto"/>
        <w:rPr>
          <w:rFonts w:ascii="Arial" w:eastAsia="Times" w:hAnsi="Arial" w:cs="Arial"/>
        </w:rPr>
      </w:pPr>
    </w:p>
    <w:p w14:paraId="5A4C005F" w14:textId="77777777" w:rsidR="006257A8" w:rsidRDefault="006257A8" w:rsidP="008801FB">
      <w:pPr>
        <w:spacing w:after="0" w:line="240" w:lineRule="auto"/>
        <w:jc w:val="both"/>
        <w:rPr>
          <w:rFonts w:ascii="Arial" w:eastAsia="Times" w:hAnsi="Arial" w:cs="Arial"/>
          <w:b/>
          <w:bCs/>
        </w:rPr>
      </w:pPr>
    </w:p>
    <w:p w14:paraId="1607DAFF" w14:textId="7AE70C1B" w:rsidR="00EB302A" w:rsidRPr="00C74656" w:rsidRDefault="006257A8" w:rsidP="008801FB">
      <w:pPr>
        <w:spacing w:after="0" w:line="240" w:lineRule="auto"/>
        <w:jc w:val="both"/>
        <w:rPr>
          <w:rFonts w:ascii="Arial" w:eastAsia="Times" w:hAnsi="Arial" w:cs="Arial"/>
          <w:b/>
          <w:bCs/>
        </w:rPr>
      </w:pPr>
      <w:r w:rsidRPr="00C74656">
        <w:rPr>
          <w:rFonts w:ascii="Arial" w:eastAsia="Times" w:hAnsi="Arial" w:cs="Arial"/>
          <w:b/>
          <w:bCs/>
        </w:rPr>
        <w:t xml:space="preserve">TALENTO HUMANO </w:t>
      </w:r>
    </w:p>
    <w:p w14:paraId="4669210F" w14:textId="77777777" w:rsidR="00EB302A" w:rsidRPr="008801FB" w:rsidRDefault="00EB302A" w:rsidP="008801FB">
      <w:pPr>
        <w:spacing w:after="0" w:line="240" w:lineRule="auto"/>
        <w:rPr>
          <w:rFonts w:ascii="Arial" w:eastAsia="Times" w:hAnsi="Arial" w:cs="Arial"/>
        </w:rPr>
      </w:pPr>
    </w:p>
    <w:p w14:paraId="4A260DAC" w14:textId="59179BF4" w:rsidR="00EB302A" w:rsidRPr="008801FB" w:rsidRDefault="00EB302A" w:rsidP="008801FB">
      <w:pPr>
        <w:spacing w:after="0" w:line="240" w:lineRule="auto"/>
        <w:rPr>
          <w:rFonts w:ascii="Arial" w:hAnsi="Arial" w:cs="Arial"/>
          <w:b/>
        </w:rPr>
      </w:pPr>
      <w:r w:rsidRPr="008801FB">
        <w:rPr>
          <w:rFonts w:ascii="Arial" w:hAnsi="Arial" w:cs="Arial"/>
          <w:b/>
          <w:bCs/>
        </w:rPr>
        <w:t xml:space="preserve">Tabla No. </w:t>
      </w:r>
      <w:r w:rsidR="006257A8">
        <w:rPr>
          <w:rFonts w:ascii="Arial" w:hAnsi="Arial" w:cs="Arial"/>
          <w:b/>
          <w:bCs/>
        </w:rPr>
        <w:t>18</w:t>
      </w:r>
      <w:r w:rsidRPr="008801FB">
        <w:rPr>
          <w:rFonts w:ascii="Arial" w:eastAsia="Times" w:hAnsi="Arial" w:cs="Arial"/>
          <w:b/>
        </w:rPr>
        <w:t xml:space="preserve"> </w:t>
      </w:r>
      <w:r w:rsidRPr="008801FB">
        <w:rPr>
          <w:rFonts w:ascii="Arial" w:hAnsi="Arial" w:cs="Arial"/>
          <w:b/>
          <w:bCs/>
        </w:rPr>
        <w:t>Talento Humano</w:t>
      </w:r>
      <w:r w:rsidRPr="008801FB">
        <w:rPr>
          <w:rFonts w:ascii="Arial" w:eastAsia="Times" w:hAnsi="Arial" w:cs="Arial"/>
          <w:b/>
        </w:rPr>
        <w:t xml:space="preserve"> </w:t>
      </w:r>
      <w:r w:rsidRPr="008801FB">
        <w:rPr>
          <w:rFonts w:ascii="Arial" w:hAnsi="Arial" w:cs="Arial"/>
          <w:b/>
        </w:rPr>
        <w:t>Libertad Vigilada/asistida</w:t>
      </w:r>
    </w:p>
    <w:p w14:paraId="30E7556E" w14:textId="77777777" w:rsidR="00EB302A" w:rsidRPr="008801FB" w:rsidRDefault="00EB302A" w:rsidP="008801FB">
      <w:pPr>
        <w:spacing w:after="0" w:line="240" w:lineRule="auto"/>
        <w:rPr>
          <w:rFonts w:ascii="Arial" w:eastAsia="Times" w:hAnsi="Arial" w:cs="Arial"/>
          <w:b/>
        </w:rPr>
      </w:pPr>
    </w:p>
    <w:tbl>
      <w:tblPr>
        <w:tblStyle w:val="Tablaconcuadrcula8"/>
        <w:tblW w:w="4949" w:type="pct"/>
        <w:tblLook w:val="04A0" w:firstRow="1" w:lastRow="0" w:firstColumn="1" w:lastColumn="0" w:noHBand="0" w:noVBand="1"/>
      </w:tblPr>
      <w:tblGrid>
        <w:gridCol w:w="2164"/>
        <w:gridCol w:w="4339"/>
        <w:gridCol w:w="2748"/>
      </w:tblGrid>
      <w:tr w:rsidR="00EB302A" w:rsidRPr="00C74656" w14:paraId="6558E145" w14:textId="77777777" w:rsidTr="00763169">
        <w:trPr>
          <w:trHeight w:val="285"/>
        </w:trPr>
        <w:tc>
          <w:tcPr>
            <w:tcW w:w="1170" w:type="pct"/>
            <w:hideMark/>
          </w:tcPr>
          <w:p w14:paraId="35C51D8D" w14:textId="77777777" w:rsidR="00EB302A" w:rsidRPr="00C74656" w:rsidRDefault="00EB302A" w:rsidP="008801FB">
            <w:pPr>
              <w:spacing w:after="0" w:line="240" w:lineRule="auto"/>
              <w:jc w:val="center"/>
              <w:rPr>
                <w:rFonts w:ascii="Arial" w:eastAsia="Times" w:hAnsi="Arial" w:cs="Arial"/>
                <w:b/>
                <w:bCs/>
                <w:sz w:val="18"/>
                <w:szCs w:val="18"/>
                <w:lang w:eastAsia="es-ES"/>
              </w:rPr>
            </w:pPr>
            <w:r w:rsidRPr="00C74656">
              <w:rPr>
                <w:rFonts w:ascii="Arial" w:eastAsia="Times" w:hAnsi="Arial" w:cs="Arial"/>
                <w:b/>
                <w:bCs/>
                <w:sz w:val="18"/>
                <w:szCs w:val="18"/>
                <w:lang w:eastAsia="es-ES"/>
              </w:rPr>
              <w:t>Áreas</w:t>
            </w:r>
          </w:p>
        </w:tc>
        <w:tc>
          <w:tcPr>
            <w:tcW w:w="2345" w:type="pct"/>
            <w:hideMark/>
          </w:tcPr>
          <w:p w14:paraId="660B73BA" w14:textId="77777777" w:rsidR="00EB302A" w:rsidRPr="00C74656" w:rsidRDefault="00EB302A" w:rsidP="008801FB">
            <w:pPr>
              <w:spacing w:after="0" w:line="240" w:lineRule="auto"/>
              <w:ind w:firstLine="142"/>
              <w:jc w:val="center"/>
              <w:rPr>
                <w:rFonts w:ascii="Arial" w:eastAsia="Times" w:hAnsi="Arial" w:cs="Arial"/>
                <w:b/>
                <w:bCs/>
                <w:sz w:val="18"/>
                <w:szCs w:val="18"/>
                <w:lang w:eastAsia="es-ES"/>
              </w:rPr>
            </w:pPr>
            <w:r w:rsidRPr="00C74656">
              <w:rPr>
                <w:rFonts w:ascii="Arial" w:eastAsia="Times" w:hAnsi="Arial" w:cs="Arial"/>
                <w:b/>
                <w:bCs/>
                <w:sz w:val="18"/>
                <w:szCs w:val="18"/>
                <w:lang w:eastAsia="es-ES"/>
              </w:rPr>
              <w:t>Personal</w:t>
            </w:r>
          </w:p>
        </w:tc>
        <w:tc>
          <w:tcPr>
            <w:tcW w:w="1485" w:type="pct"/>
            <w:hideMark/>
          </w:tcPr>
          <w:p w14:paraId="606387AD" w14:textId="77777777" w:rsidR="00EB302A" w:rsidRPr="00C74656" w:rsidRDefault="00EB302A" w:rsidP="008801FB">
            <w:pPr>
              <w:spacing w:after="0" w:line="240" w:lineRule="auto"/>
              <w:jc w:val="center"/>
              <w:rPr>
                <w:rFonts w:ascii="Arial" w:eastAsia="Times" w:hAnsi="Arial" w:cs="Arial"/>
                <w:b/>
                <w:bCs/>
                <w:sz w:val="18"/>
                <w:szCs w:val="18"/>
                <w:lang w:eastAsia="es-ES"/>
              </w:rPr>
            </w:pPr>
            <w:r w:rsidRPr="00C74656">
              <w:rPr>
                <w:rFonts w:ascii="Arial" w:eastAsia="Times" w:hAnsi="Arial" w:cs="Arial"/>
                <w:b/>
                <w:bCs/>
                <w:sz w:val="18"/>
                <w:szCs w:val="18"/>
                <w:lang w:eastAsia="es-ES"/>
              </w:rPr>
              <w:t>Proporción por usuarios</w:t>
            </w:r>
          </w:p>
        </w:tc>
      </w:tr>
      <w:tr w:rsidR="00EB302A" w:rsidRPr="00C74656" w14:paraId="7349B18E" w14:textId="77777777" w:rsidTr="00B30F41">
        <w:trPr>
          <w:trHeight w:val="292"/>
        </w:trPr>
        <w:tc>
          <w:tcPr>
            <w:tcW w:w="1170" w:type="pct"/>
            <w:vMerge w:val="restart"/>
            <w:hideMark/>
          </w:tcPr>
          <w:p w14:paraId="1DC703B6" w14:textId="77777777" w:rsidR="00EB302A" w:rsidRPr="00C74656" w:rsidRDefault="00EB302A" w:rsidP="008801FB">
            <w:pPr>
              <w:spacing w:after="0" w:line="240" w:lineRule="auto"/>
              <w:rPr>
                <w:rFonts w:ascii="Arial" w:eastAsia="Times" w:hAnsi="Arial" w:cs="Arial"/>
                <w:b/>
                <w:bCs/>
                <w:sz w:val="18"/>
                <w:szCs w:val="18"/>
                <w:lang w:eastAsia="es-ES"/>
              </w:rPr>
            </w:pPr>
          </w:p>
          <w:p w14:paraId="76E62951" w14:textId="77777777" w:rsidR="00EB302A" w:rsidRPr="00C74656" w:rsidRDefault="00EB302A" w:rsidP="008801FB">
            <w:pPr>
              <w:spacing w:after="0" w:line="240" w:lineRule="auto"/>
              <w:rPr>
                <w:rFonts w:ascii="Arial" w:eastAsia="Times" w:hAnsi="Arial" w:cs="Arial"/>
                <w:b/>
                <w:bCs/>
                <w:sz w:val="18"/>
                <w:szCs w:val="18"/>
                <w:lang w:eastAsia="es-ES"/>
              </w:rPr>
            </w:pPr>
            <w:r w:rsidRPr="00C74656">
              <w:rPr>
                <w:rFonts w:ascii="Arial" w:eastAsia="Times" w:hAnsi="Arial" w:cs="Arial"/>
                <w:b/>
                <w:bCs/>
                <w:sz w:val="18"/>
                <w:szCs w:val="18"/>
                <w:lang w:eastAsia="es-ES"/>
              </w:rPr>
              <w:t>ADMINISTRATIVA</w:t>
            </w:r>
          </w:p>
        </w:tc>
        <w:tc>
          <w:tcPr>
            <w:tcW w:w="2345" w:type="pct"/>
            <w:hideMark/>
          </w:tcPr>
          <w:p w14:paraId="76CBFE36"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Coordinador</w:t>
            </w:r>
          </w:p>
        </w:tc>
        <w:tc>
          <w:tcPr>
            <w:tcW w:w="1485" w:type="pct"/>
            <w:hideMark/>
          </w:tcPr>
          <w:p w14:paraId="0AE44C24"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1TC X cada 100</w:t>
            </w:r>
          </w:p>
        </w:tc>
      </w:tr>
      <w:tr w:rsidR="00EB302A" w:rsidRPr="00C74656" w14:paraId="6353E585" w14:textId="77777777" w:rsidTr="00B30F41">
        <w:trPr>
          <w:trHeight w:val="272"/>
        </w:trPr>
        <w:tc>
          <w:tcPr>
            <w:tcW w:w="1170" w:type="pct"/>
            <w:vMerge/>
          </w:tcPr>
          <w:p w14:paraId="6D2D826E" w14:textId="77777777" w:rsidR="00EB302A" w:rsidRPr="00C74656" w:rsidRDefault="00EB302A" w:rsidP="008801FB">
            <w:pPr>
              <w:spacing w:after="0" w:line="240" w:lineRule="auto"/>
              <w:rPr>
                <w:rFonts w:ascii="Arial" w:eastAsia="Times" w:hAnsi="Arial" w:cs="Arial"/>
                <w:b/>
                <w:bCs/>
                <w:sz w:val="18"/>
                <w:szCs w:val="18"/>
              </w:rPr>
            </w:pPr>
          </w:p>
        </w:tc>
        <w:tc>
          <w:tcPr>
            <w:tcW w:w="2345" w:type="pct"/>
          </w:tcPr>
          <w:p w14:paraId="05F19AE5" w14:textId="77777777" w:rsidR="00EB302A" w:rsidRPr="00C74656" w:rsidRDefault="00EB302A" w:rsidP="008801FB">
            <w:pPr>
              <w:spacing w:after="0" w:line="240" w:lineRule="auto"/>
              <w:rPr>
                <w:rFonts w:ascii="Arial" w:hAnsi="Arial" w:cs="Arial"/>
                <w:sz w:val="18"/>
                <w:szCs w:val="18"/>
              </w:rPr>
            </w:pPr>
            <w:r w:rsidRPr="00C74656">
              <w:rPr>
                <w:rFonts w:ascii="Arial" w:eastAsia="Times" w:hAnsi="Arial" w:cs="Arial"/>
                <w:sz w:val="18"/>
                <w:szCs w:val="18"/>
              </w:rPr>
              <w:t>Apoyo administrativo SIG</w:t>
            </w:r>
            <w:r w:rsidRPr="00C74656">
              <w:rPr>
                <w:rFonts w:ascii="Arial" w:eastAsia="Times" w:hAnsi="Arial" w:cs="Arial"/>
                <w:sz w:val="18"/>
                <w:szCs w:val="18"/>
                <w:vertAlign w:val="superscript"/>
              </w:rPr>
              <w:t>1</w:t>
            </w:r>
          </w:p>
        </w:tc>
        <w:tc>
          <w:tcPr>
            <w:tcW w:w="1485" w:type="pct"/>
          </w:tcPr>
          <w:p w14:paraId="20CFEA15" w14:textId="77777777" w:rsidR="00EB302A" w:rsidRPr="00C74656" w:rsidRDefault="00EB302A" w:rsidP="008801FB">
            <w:pPr>
              <w:spacing w:after="0" w:line="240" w:lineRule="auto"/>
              <w:jc w:val="center"/>
              <w:rPr>
                <w:rFonts w:ascii="Arial" w:hAnsi="Arial" w:cs="Arial"/>
                <w:sz w:val="18"/>
                <w:szCs w:val="18"/>
              </w:rPr>
            </w:pPr>
            <w:r w:rsidRPr="00C74656">
              <w:rPr>
                <w:rFonts w:ascii="Arial" w:hAnsi="Arial" w:cs="Arial"/>
                <w:sz w:val="18"/>
                <w:szCs w:val="18"/>
              </w:rPr>
              <w:t>1TC X cada 100</w:t>
            </w:r>
          </w:p>
        </w:tc>
      </w:tr>
      <w:tr w:rsidR="00EB302A" w:rsidRPr="00C74656" w14:paraId="0726FD09" w14:textId="77777777" w:rsidTr="00B30F41">
        <w:trPr>
          <w:trHeight w:val="236"/>
        </w:trPr>
        <w:tc>
          <w:tcPr>
            <w:tcW w:w="1170" w:type="pct"/>
            <w:vMerge/>
            <w:hideMark/>
          </w:tcPr>
          <w:p w14:paraId="2498FA82" w14:textId="77777777" w:rsidR="00EB302A" w:rsidRPr="00C74656" w:rsidRDefault="00EB302A" w:rsidP="008801FB">
            <w:pPr>
              <w:spacing w:after="0" w:line="240" w:lineRule="auto"/>
              <w:rPr>
                <w:rFonts w:ascii="Arial" w:eastAsia="Times" w:hAnsi="Arial" w:cs="Arial"/>
                <w:b/>
                <w:bCs/>
                <w:sz w:val="18"/>
                <w:szCs w:val="18"/>
                <w:lang w:eastAsia="es-ES"/>
              </w:rPr>
            </w:pPr>
          </w:p>
        </w:tc>
        <w:tc>
          <w:tcPr>
            <w:tcW w:w="2345" w:type="pct"/>
            <w:hideMark/>
          </w:tcPr>
          <w:p w14:paraId="1BCF02E1"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Auxiliar Administrativo</w:t>
            </w:r>
          </w:p>
        </w:tc>
        <w:tc>
          <w:tcPr>
            <w:tcW w:w="1485" w:type="pct"/>
            <w:hideMark/>
          </w:tcPr>
          <w:p w14:paraId="6FAE274F"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1TC X cada 100</w:t>
            </w:r>
          </w:p>
        </w:tc>
      </w:tr>
      <w:tr w:rsidR="00EB302A" w:rsidRPr="00C74656" w14:paraId="60A9E566" w14:textId="77777777" w:rsidTr="00B30F41">
        <w:trPr>
          <w:trHeight w:val="336"/>
        </w:trPr>
        <w:tc>
          <w:tcPr>
            <w:tcW w:w="1170" w:type="pct"/>
            <w:vMerge w:val="restart"/>
            <w:hideMark/>
          </w:tcPr>
          <w:p w14:paraId="7DC5F524" w14:textId="77777777" w:rsidR="00EB302A" w:rsidRPr="00C74656" w:rsidRDefault="00EB302A" w:rsidP="008801FB">
            <w:pPr>
              <w:spacing w:after="0" w:line="240" w:lineRule="auto"/>
              <w:rPr>
                <w:rFonts w:ascii="Arial" w:eastAsia="Times" w:hAnsi="Arial" w:cs="Arial"/>
                <w:b/>
                <w:bCs/>
                <w:sz w:val="18"/>
                <w:szCs w:val="18"/>
                <w:lang w:eastAsia="es-ES"/>
              </w:rPr>
            </w:pPr>
          </w:p>
          <w:p w14:paraId="2E5A7318" w14:textId="77777777" w:rsidR="00EB302A" w:rsidRPr="00C74656" w:rsidRDefault="00EB302A" w:rsidP="008801FB">
            <w:pPr>
              <w:spacing w:after="0" w:line="240" w:lineRule="auto"/>
              <w:rPr>
                <w:rFonts w:ascii="Arial" w:eastAsia="Times" w:hAnsi="Arial" w:cs="Arial"/>
                <w:b/>
                <w:bCs/>
                <w:sz w:val="18"/>
                <w:szCs w:val="18"/>
                <w:lang w:eastAsia="es-ES"/>
              </w:rPr>
            </w:pPr>
          </w:p>
          <w:p w14:paraId="5EFE33DD" w14:textId="77777777" w:rsidR="00EB302A" w:rsidRPr="00C74656" w:rsidRDefault="00EB302A" w:rsidP="008801FB">
            <w:pPr>
              <w:spacing w:after="0" w:line="240" w:lineRule="auto"/>
              <w:rPr>
                <w:rFonts w:ascii="Arial" w:eastAsia="Times" w:hAnsi="Arial" w:cs="Arial"/>
                <w:b/>
                <w:bCs/>
                <w:sz w:val="18"/>
                <w:szCs w:val="18"/>
                <w:lang w:eastAsia="es-ES"/>
              </w:rPr>
            </w:pPr>
            <w:r w:rsidRPr="00C74656">
              <w:rPr>
                <w:rFonts w:ascii="Arial" w:eastAsia="Times" w:hAnsi="Arial" w:cs="Arial"/>
                <w:b/>
                <w:bCs/>
                <w:sz w:val="18"/>
                <w:szCs w:val="18"/>
                <w:lang w:eastAsia="es-ES"/>
              </w:rPr>
              <w:t>PROFESIONAL Y DE FORMACIÓN</w:t>
            </w:r>
          </w:p>
          <w:p w14:paraId="59187E73" w14:textId="77777777" w:rsidR="00EB302A" w:rsidRPr="00C74656" w:rsidRDefault="00EB302A" w:rsidP="008801FB">
            <w:pPr>
              <w:spacing w:after="0" w:line="240" w:lineRule="auto"/>
              <w:rPr>
                <w:rFonts w:ascii="Arial" w:eastAsia="Times" w:hAnsi="Arial" w:cs="Arial"/>
                <w:b/>
                <w:bCs/>
                <w:sz w:val="18"/>
                <w:szCs w:val="18"/>
                <w:lang w:eastAsia="es-ES"/>
              </w:rPr>
            </w:pPr>
          </w:p>
        </w:tc>
        <w:tc>
          <w:tcPr>
            <w:tcW w:w="2345" w:type="pct"/>
            <w:hideMark/>
          </w:tcPr>
          <w:p w14:paraId="1BB7E177"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Psicólogo (a)</w:t>
            </w:r>
          </w:p>
        </w:tc>
        <w:tc>
          <w:tcPr>
            <w:tcW w:w="1485" w:type="pct"/>
            <w:hideMark/>
          </w:tcPr>
          <w:p w14:paraId="785143FB"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 TC X cada 50</w:t>
            </w:r>
          </w:p>
        </w:tc>
      </w:tr>
      <w:tr w:rsidR="00EB302A" w:rsidRPr="00C74656" w14:paraId="47F276AB" w14:textId="77777777" w:rsidTr="00B30F41">
        <w:trPr>
          <w:trHeight w:val="520"/>
        </w:trPr>
        <w:tc>
          <w:tcPr>
            <w:tcW w:w="1170" w:type="pct"/>
            <w:vMerge/>
            <w:hideMark/>
          </w:tcPr>
          <w:p w14:paraId="70D26593" w14:textId="77777777" w:rsidR="00EB302A" w:rsidRPr="00C74656" w:rsidRDefault="00EB302A" w:rsidP="008801FB">
            <w:pPr>
              <w:spacing w:after="0" w:line="240" w:lineRule="auto"/>
              <w:rPr>
                <w:rFonts w:ascii="Arial" w:eastAsia="Times" w:hAnsi="Arial" w:cs="Arial"/>
                <w:b/>
                <w:bCs/>
                <w:sz w:val="18"/>
                <w:szCs w:val="18"/>
                <w:lang w:eastAsia="es-ES"/>
              </w:rPr>
            </w:pPr>
          </w:p>
        </w:tc>
        <w:tc>
          <w:tcPr>
            <w:tcW w:w="2345" w:type="pct"/>
            <w:hideMark/>
          </w:tcPr>
          <w:p w14:paraId="528FAB57"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 xml:space="preserve">Trabajador (a) Social / Profesional en Desarrollo Familiar </w:t>
            </w:r>
          </w:p>
        </w:tc>
        <w:tc>
          <w:tcPr>
            <w:tcW w:w="1485" w:type="pct"/>
            <w:hideMark/>
          </w:tcPr>
          <w:p w14:paraId="6CAD1B05"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 TC X cada 50</w:t>
            </w:r>
          </w:p>
        </w:tc>
      </w:tr>
      <w:tr w:rsidR="00EB302A" w:rsidRPr="00C74656" w14:paraId="6C6D4A42" w14:textId="77777777" w:rsidTr="00B30F41">
        <w:trPr>
          <w:trHeight w:val="307"/>
        </w:trPr>
        <w:tc>
          <w:tcPr>
            <w:tcW w:w="1170" w:type="pct"/>
            <w:vMerge/>
          </w:tcPr>
          <w:p w14:paraId="3BBF4EAB" w14:textId="77777777" w:rsidR="00EB302A" w:rsidRPr="00C74656" w:rsidRDefault="00EB302A" w:rsidP="008801FB">
            <w:pPr>
              <w:spacing w:after="0" w:line="240" w:lineRule="auto"/>
              <w:rPr>
                <w:rFonts w:ascii="Arial" w:eastAsia="Times" w:hAnsi="Arial" w:cs="Arial"/>
                <w:b/>
                <w:bCs/>
                <w:sz w:val="18"/>
                <w:szCs w:val="18"/>
              </w:rPr>
            </w:pPr>
          </w:p>
        </w:tc>
        <w:tc>
          <w:tcPr>
            <w:tcW w:w="2345" w:type="pct"/>
          </w:tcPr>
          <w:p w14:paraId="3539DA14" w14:textId="77777777" w:rsidR="00EB302A" w:rsidRPr="00C74656" w:rsidRDefault="00EB302A" w:rsidP="008801FB">
            <w:pPr>
              <w:spacing w:after="0" w:line="240" w:lineRule="auto"/>
              <w:rPr>
                <w:rFonts w:ascii="Arial" w:eastAsia="Times" w:hAnsi="Arial" w:cs="Arial"/>
                <w:sz w:val="18"/>
                <w:szCs w:val="18"/>
              </w:rPr>
            </w:pPr>
            <w:r w:rsidRPr="00C74656">
              <w:rPr>
                <w:rFonts w:ascii="Arial" w:eastAsia="Times" w:hAnsi="Arial" w:cs="Arial"/>
                <w:sz w:val="18"/>
                <w:szCs w:val="18"/>
              </w:rPr>
              <w:t>Especialista de área</w:t>
            </w:r>
          </w:p>
        </w:tc>
        <w:tc>
          <w:tcPr>
            <w:tcW w:w="1485" w:type="pct"/>
          </w:tcPr>
          <w:p w14:paraId="076FF095" w14:textId="77777777" w:rsidR="00EB302A" w:rsidRPr="00C74656" w:rsidRDefault="00EB302A" w:rsidP="008801FB">
            <w:pPr>
              <w:spacing w:after="0" w:line="240" w:lineRule="auto"/>
              <w:jc w:val="center"/>
              <w:rPr>
                <w:rFonts w:ascii="Arial" w:eastAsia="Times" w:hAnsi="Arial" w:cs="Arial"/>
                <w:sz w:val="18"/>
                <w:szCs w:val="18"/>
              </w:rPr>
            </w:pPr>
            <w:r w:rsidRPr="00C74656">
              <w:rPr>
                <w:rFonts w:ascii="Arial" w:eastAsia="Times" w:hAnsi="Arial" w:cs="Arial"/>
                <w:sz w:val="18"/>
                <w:szCs w:val="18"/>
                <w:lang w:eastAsia="es-ES"/>
              </w:rPr>
              <w:t>1 TC X cada 50</w:t>
            </w:r>
          </w:p>
        </w:tc>
      </w:tr>
      <w:tr w:rsidR="00EB302A" w:rsidRPr="00C74656" w14:paraId="4075F603" w14:textId="77777777" w:rsidTr="00B30F41">
        <w:trPr>
          <w:trHeight w:val="298"/>
        </w:trPr>
        <w:tc>
          <w:tcPr>
            <w:tcW w:w="1170" w:type="pct"/>
            <w:vMerge/>
            <w:hideMark/>
          </w:tcPr>
          <w:p w14:paraId="37C6C6C7" w14:textId="77777777" w:rsidR="00EB302A" w:rsidRPr="00C74656" w:rsidRDefault="00EB302A" w:rsidP="008801FB">
            <w:pPr>
              <w:spacing w:after="0" w:line="240" w:lineRule="auto"/>
              <w:rPr>
                <w:rFonts w:ascii="Arial" w:eastAsia="Times" w:hAnsi="Arial" w:cs="Arial"/>
                <w:b/>
                <w:bCs/>
                <w:sz w:val="18"/>
                <w:szCs w:val="18"/>
                <w:lang w:eastAsia="es-ES"/>
              </w:rPr>
            </w:pPr>
          </w:p>
        </w:tc>
        <w:tc>
          <w:tcPr>
            <w:tcW w:w="2345" w:type="pct"/>
            <w:hideMark/>
          </w:tcPr>
          <w:p w14:paraId="5FC4A36C"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 xml:space="preserve">Gestor institucional </w:t>
            </w:r>
          </w:p>
        </w:tc>
        <w:tc>
          <w:tcPr>
            <w:tcW w:w="1485" w:type="pct"/>
            <w:hideMark/>
          </w:tcPr>
          <w:p w14:paraId="15BE4BFD"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 TC X cada 50</w:t>
            </w:r>
          </w:p>
        </w:tc>
      </w:tr>
      <w:tr w:rsidR="00EB302A" w:rsidRPr="00C74656" w14:paraId="0CF8C8B9" w14:textId="77777777" w:rsidTr="00B30F41">
        <w:trPr>
          <w:trHeight w:val="248"/>
        </w:trPr>
        <w:tc>
          <w:tcPr>
            <w:tcW w:w="1170" w:type="pct"/>
            <w:hideMark/>
          </w:tcPr>
          <w:p w14:paraId="086BA769" w14:textId="77777777" w:rsidR="00EB302A" w:rsidRPr="00C74656" w:rsidRDefault="00EB302A" w:rsidP="008801FB">
            <w:pPr>
              <w:spacing w:after="0" w:line="240" w:lineRule="auto"/>
              <w:rPr>
                <w:rFonts w:ascii="Arial" w:eastAsia="Times" w:hAnsi="Arial" w:cs="Arial"/>
                <w:b/>
                <w:bCs/>
                <w:sz w:val="18"/>
                <w:szCs w:val="18"/>
                <w:lang w:eastAsia="es-ES"/>
              </w:rPr>
            </w:pPr>
            <w:r w:rsidRPr="00C74656">
              <w:rPr>
                <w:rFonts w:ascii="Arial" w:eastAsia="Times" w:hAnsi="Arial" w:cs="Arial"/>
                <w:b/>
                <w:bCs/>
                <w:sz w:val="18"/>
                <w:szCs w:val="18"/>
                <w:lang w:eastAsia="es-ES"/>
              </w:rPr>
              <w:t>SERVICIOS</w:t>
            </w:r>
          </w:p>
        </w:tc>
        <w:tc>
          <w:tcPr>
            <w:tcW w:w="2345" w:type="pct"/>
            <w:hideMark/>
          </w:tcPr>
          <w:p w14:paraId="25022437" w14:textId="77777777" w:rsidR="00EB302A" w:rsidRPr="00C74656" w:rsidRDefault="00EB302A" w:rsidP="008801FB">
            <w:pPr>
              <w:spacing w:after="0" w:line="240" w:lineRule="auto"/>
              <w:rPr>
                <w:rFonts w:ascii="Arial" w:eastAsia="Times" w:hAnsi="Arial" w:cs="Arial"/>
                <w:sz w:val="18"/>
                <w:szCs w:val="18"/>
                <w:lang w:eastAsia="es-ES"/>
              </w:rPr>
            </w:pPr>
            <w:r w:rsidRPr="00C74656">
              <w:rPr>
                <w:rFonts w:ascii="Arial" w:eastAsia="Times" w:hAnsi="Arial" w:cs="Arial"/>
                <w:sz w:val="18"/>
                <w:szCs w:val="18"/>
                <w:lang w:eastAsia="es-ES"/>
              </w:rPr>
              <w:t>Servicios Generales</w:t>
            </w:r>
          </w:p>
        </w:tc>
        <w:tc>
          <w:tcPr>
            <w:tcW w:w="1485" w:type="pct"/>
            <w:hideMark/>
          </w:tcPr>
          <w:p w14:paraId="5E3406E1" w14:textId="77777777" w:rsidR="00EB302A" w:rsidRPr="00C74656" w:rsidRDefault="00EB302A" w:rsidP="008801FB">
            <w:pPr>
              <w:spacing w:after="0" w:line="240" w:lineRule="auto"/>
              <w:jc w:val="center"/>
              <w:rPr>
                <w:rFonts w:ascii="Arial" w:eastAsia="Times" w:hAnsi="Arial" w:cs="Arial"/>
                <w:sz w:val="18"/>
                <w:szCs w:val="18"/>
                <w:lang w:eastAsia="es-ES"/>
              </w:rPr>
            </w:pPr>
            <w:r w:rsidRPr="00C74656">
              <w:rPr>
                <w:rFonts w:ascii="Arial" w:eastAsia="Times" w:hAnsi="Arial" w:cs="Arial"/>
                <w:sz w:val="18"/>
                <w:szCs w:val="18"/>
                <w:lang w:eastAsia="es-ES"/>
              </w:rPr>
              <w:t>1/2 T X cada 100</w:t>
            </w:r>
          </w:p>
        </w:tc>
      </w:tr>
    </w:tbl>
    <w:p w14:paraId="3F3912A9" w14:textId="77777777" w:rsidR="00EB302A" w:rsidRPr="00C74656" w:rsidRDefault="00EB302A" w:rsidP="00C74656">
      <w:pPr>
        <w:spacing w:after="0" w:line="240" w:lineRule="auto"/>
        <w:jc w:val="both"/>
        <w:rPr>
          <w:rFonts w:ascii="Arial" w:hAnsi="Arial" w:cs="Arial"/>
          <w:bCs/>
          <w:sz w:val="16"/>
          <w:szCs w:val="16"/>
        </w:rPr>
      </w:pPr>
      <w:bookmarkStart w:id="39" w:name="_Hlk488659409"/>
      <w:r w:rsidRPr="00C74656">
        <w:rPr>
          <w:rFonts w:ascii="Arial" w:hAnsi="Arial" w:cs="Arial"/>
          <w:bCs/>
          <w:sz w:val="16"/>
          <w:szCs w:val="16"/>
        </w:rPr>
        <w:t xml:space="preserve">Fuente: Subdirección de Responsabilidad Penal </w:t>
      </w:r>
    </w:p>
    <w:p w14:paraId="0CC85F53" w14:textId="77777777" w:rsidR="006257A8" w:rsidRDefault="006257A8" w:rsidP="00C74656">
      <w:pPr>
        <w:spacing w:after="0" w:line="240" w:lineRule="auto"/>
        <w:jc w:val="both"/>
        <w:rPr>
          <w:rFonts w:ascii="Arial" w:hAnsi="Arial" w:cs="Arial"/>
          <w:bCs/>
          <w:sz w:val="16"/>
          <w:szCs w:val="16"/>
        </w:rPr>
      </w:pPr>
    </w:p>
    <w:p w14:paraId="0B8DB2BE" w14:textId="3DF03747" w:rsidR="00EB302A" w:rsidRPr="00C74656" w:rsidRDefault="00EB302A" w:rsidP="00C74656">
      <w:pPr>
        <w:spacing w:after="0" w:line="240" w:lineRule="auto"/>
        <w:jc w:val="both"/>
        <w:rPr>
          <w:rFonts w:ascii="Arial" w:hAnsi="Arial" w:cs="Arial"/>
          <w:sz w:val="16"/>
          <w:szCs w:val="16"/>
        </w:rPr>
      </w:pPr>
      <w:r w:rsidRPr="00C74656">
        <w:rPr>
          <w:rFonts w:ascii="Arial" w:hAnsi="Arial" w:cs="Arial"/>
          <w:bCs/>
          <w:sz w:val="16"/>
          <w:szCs w:val="16"/>
        </w:rPr>
        <w:t xml:space="preserve">Sobre proporcionalidad de talento humano según cupos contratados consultar </w:t>
      </w:r>
      <w:r w:rsidR="00AA4A21">
        <w:rPr>
          <w:rFonts w:ascii="Arial" w:hAnsi="Arial" w:cs="Arial"/>
          <w:sz w:val="16"/>
          <w:szCs w:val="16"/>
        </w:rPr>
        <w:t>Manual</w:t>
      </w:r>
      <w:r w:rsidRPr="00C74656">
        <w:rPr>
          <w:rFonts w:ascii="Arial" w:hAnsi="Arial" w:cs="Arial"/>
          <w:sz w:val="16"/>
          <w:szCs w:val="16"/>
        </w:rPr>
        <w:t xml:space="preserve"> de requisitos del talento humano en las modalidades de atención para medidas y sanciones del proceso judicial-SRPA- y medidas complementarias de restablecimiento en administración de justicia.</w:t>
      </w:r>
    </w:p>
    <w:p w14:paraId="560ED23A" w14:textId="77777777" w:rsidR="00180D50" w:rsidRPr="00C74656" w:rsidRDefault="00180D50" w:rsidP="00C74656">
      <w:pPr>
        <w:tabs>
          <w:tab w:val="left" w:pos="0"/>
        </w:tabs>
        <w:spacing w:after="0" w:line="240" w:lineRule="auto"/>
        <w:jc w:val="both"/>
        <w:rPr>
          <w:rFonts w:ascii="Arial" w:hAnsi="Arial" w:cs="Arial"/>
          <w:sz w:val="16"/>
          <w:szCs w:val="16"/>
        </w:rPr>
      </w:pPr>
      <w:r w:rsidRPr="00C74656">
        <w:rPr>
          <w:rFonts w:ascii="Arial" w:hAnsi="Arial" w:cs="Arial"/>
          <w:sz w:val="16"/>
          <w:szCs w:val="16"/>
        </w:rPr>
        <w:t>De acuerdo con la reglamentación vigente, para las actividades a realizar por par</w:t>
      </w:r>
      <w:r w:rsidR="00195BEA" w:rsidRPr="00C74656">
        <w:rPr>
          <w:rFonts w:ascii="Arial" w:hAnsi="Arial" w:cs="Arial"/>
          <w:sz w:val="16"/>
          <w:szCs w:val="16"/>
        </w:rPr>
        <w:t>te del talento humano el operad</w:t>
      </w:r>
      <w:r w:rsidRPr="00C74656">
        <w:rPr>
          <w:rFonts w:ascii="Arial" w:hAnsi="Arial" w:cs="Arial"/>
          <w:sz w:val="16"/>
          <w:szCs w:val="16"/>
        </w:rPr>
        <w:t>o</w:t>
      </w:r>
      <w:r w:rsidR="00195BEA" w:rsidRPr="00C74656">
        <w:rPr>
          <w:rFonts w:ascii="Arial" w:hAnsi="Arial" w:cs="Arial"/>
          <w:sz w:val="16"/>
          <w:szCs w:val="16"/>
        </w:rPr>
        <w:t>r</w:t>
      </w:r>
      <w:r w:rsidRPr="00C74656">
        <w:rPr>
          <w:rFonts w:ascii="Arial" w:hAnsi="Arial" w:cs="Arial"/>
          <w:sz w:val="16"/>
          <w:szCs w:val="16"/>
        </w:rPr>
        <w:t xml:space="preserve"> deberá dotarlos de los elementos necesarios para seguridad y salud en el trabajo</w:t>
      </w:r>
    </w:p>
    <w:p w14:paraId="11A3E58C" w14:textId="77777777" w:rsidR="002F151B" w:rsidRPr="00C74656" w:rsidRDefault="002F151B" w:rsidP="00C74656">
      <w:pPr>
        <w:spacing w:after="0" w:line="240" w:lineRule="auto"/>
        <w:ind w:right="49"/>
        <w:contextualSpacing/>
        <w:jc w:val="both"/>
        <w:rPr>
          <w:rFonts w:ascii="Arial" w:hAnsi="Arial" w:cs="Arial"/>
          <w:color w:val="000000"/>
          <w:sz w:val="16"/>
          <w:szCs w:val="16"/>
          <w:lang w:eastAsia="es-ES"/>
        </w:rPr>
      </w:pPr>
      <w:r w:rsidRPr="00C74656">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57A9E39B" w14:textId="77777777" w:rsidR="002F151B" w:rsidRPr="008801FB" w:rsidRDefault="002F151B" w:rsidP="00C74656">
      <w:pPr>
        <w:spacing w:after="0" w:line="240" w:lineRule="auto"/>
        <w:ind w:right="49"/>
        <w:contextualSpacing/>
        <w:jc w:val="both"/>
        <w:rPr>
          <w:rFonts w:ascii="Arial" w:hAnsi="Arial" w:cs="Arial"/>
          <w:color w:val="000000"/>
          <w:lang w:eastAsia="es-ES"/>
        </w:rPr>
      </w:pPr>
      <w:r w:rsidRPr="00C74656">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2B8D908B" w14:textId="77777777" w:rsidR="00180D50" w:rsidRPr="008801FB" w:rsidRDefault="00180D50" w:rsidP="008801FB">
      <w:pPr>
        <w:spacing w:after="0" w:line="240" w:lineRule="auto"/>
        <w:rPr>
          <w:rFonts w:ascii="Arial" w:hAnsi="Arial" w:cs="Arial"/>
          <w:bCs/>
        </w:rPr>
      </w:pPr>
    </w:p>
    <w:p w14:paraId="2672EA57" w14:textId="77777777" w:rsidR="00037AC9" w:rsidRPr="008801FB" w:rsidRDefault="00037AC9" w:rsidP="008801FB">
      <w:pPr>
        <w:spacing w:after="0" w:line="240" w:lineRule="auto"/>
        <w:rPr>
          <w:rFonts w:ascii="Arial" w:eastAsia="Times" w:hAnsi="Arial" w:cs="Arial"/>
          <w:lang w:eastAsia="es-ES"/>
        </w:rPr>
      </w:pPr>
    </w:p>
    <w:p w14:paraId="70860A80" w14:textId="77777777" w:rsidR="00EB302A" w:rsidRPr="008801FB" w:rsidRDefault="009F48D8" w:rsidP="008801FB">
      <w:pPr>
        <w:spacing w:after="0" w:line="240" w:lineRule="auto"/>
        <w:jc w:val="both"/>
        <w:rPr>
          <w:rFonts w:ascii="Arial" w:eastAsia="Times" w:hAnsi="Arial" w:cs="Arial"/>
        </w:rPr>
      </w:pPr>
      <w:bookmarkStart w:id="40" w:name="_Hlk512587747"/>
      <w:bookmarkEnd w:id="39"/>
      <w:r w:rsidRPr="008801FB">
        <w:rPr>
          <w:rFonts w:ascii="Arial" w:hAnsi="Arial" w:cs="Arial"/>
        </w:rPr>
        <w:t xml:space="preserve">En el marco de la licencia de funcionamiento de este servicio se podrán realizar intervenciones en contexto en municipios de la jurisdicción de la regional o del distrito judicial sin que ello implique licencias nuevas o habilitación de espacios. </w:t>
      </w:r>
      <w:r w:rsidR="00EB302A" w:rsidRPr="008801FB">
        <w:rPr>
          <w:rFonts w:ascii="Arial" w:eastAsia="Times" w:hAnsi="Arial" w:cs="Arial"/>
        </w:rPr>
        <w:t xml:space="preserve">Se reconocerá al operador el valor del </w:t>
      </w:r>
      <w:r w:rsidR="00EB302A" w:rsidRPr="008801FB">
        <w:rPr>
          <w:rFonts w:ascii="Arial" w:eastAsia="Times" w:hAnsi="Arial" w:cs="Arial"/>
        </w:rPr>
        <w:lastRenderedPageBreak/>
        <w:t xml:space="preserve">transporte cuando los profesionales se desplacen a realizar las intervenciones al adolescente o joven y su familia en municipios distintos de donde tiene la sede </w:t>
      </w:r>
      <w:r w:rsidRPr="008801FB">
        <w:rPr>
          <w:rFonts w:ascii="Arial" w:eastAsia="Times" w:hAnsi="Arial" w:cs="Arial"/>
        </w:rPr>
        <w:t xml:space="preserve">administrativa; </w:t>
      </w:r>
      <w:r w:rsidR="00EB302A" w:rsidRPr="008801FB">
        <w:rPr>
          <w:rFonts w:ascii="Arial" w:eastAsia="Times" w:hAnsi="Arial" w:cs="Arial"/>
        </w:rPr>
        <w:t xml:space="preserve">Hasta dos desplazamientos al mes, acreditando mínimo cinco intervenciones con plan de trabajo y seguimiento del compromiso del adolescente o joven, la familia o red de apoyo a través de las tecnologías de la información y las comunicaciones TICs (Ej. Medio telefónico o virtual)., cuando el desplazamiento implica tres o más horas. </w:t>
      </w:r>
    </w:p>
    <w:p w14:paraId="614DCEAD" w14:textId="77777777" w:rsidR="00EB302A" w:rsidRPr="008801FB" w:rsidRDefault="00EB302A" w:rsidP="008801FB">
      <w:pPr>
        <w:spacing w:after="0" w:line="240" w:lineRule="auto"/>
        <w:jc w:val="both"/>
        <w:rPr>
          <w:rFonts w:ascii="Arial" w:eastAsia="Times" w:hAnsi="Arial" w:cs="Arial"/>
        </w:rPr>
      </w:pPr>
    </w:p>
    <w:p w14:paraId="00FEBE8F" w14:textId="77777777" w:rsidR="00EB302A" w:rsidRPr="008801FB" w:rsidRDefault="00EB302A" w:rsidP="008801FB">
      <w:pPr>
        <w:spacing w:after="0" w:line="240" w:lineRule="auto"/>
        <w:jc w:val="both"/>
        <w:rPr>
          <w:rFonts w:ascii="Arial" w:eastAsia="Times" w:hAnsi="Arial" w:cs="Arial"/>
        </w:rPr>
      </w:pPr>
      <w:r w:rsidRPr="008801FB">
        <w:rPr>
          <w:rFonts w:ascii="Arial" w:eastAsia="Times" w:hAnsi="Arial" w:cs="Arial"/>
        </w:rPr>
        <w:t xml:space="preserve">Cuando el tiempo de desplazamiento es de más de 6 horas se podrá realizar toda la intervención en territorio (Intervenciones concentradas), en una jornada que implique intervención individual, familiar y grupal al mes, con plan de trabajo </w:t>
      </w:r>
      <w:bookmarkStart w:id="41" w:name="_Hlk11141637"/>
      <w:r w:rsidRPr="008801FB">
        <w:rPr>
          <w:rFonts w:ascii="Arial" w:eastAsia="Times" w:hAnsi="Arial" w:cs="Arial"/>
        </w:rPr>
        <w:t>y seguimiento del compromiso del adolescente o joven, la familia o red de apoyo a través de las tecnologías de la información y las comunicaciones TICs (Ej. Medio telefónico o virtual), las cuales deben ser registradas en el formato registro de intervención.</w:t>
      </w:r>
      <w:bookmarkEnd w:id="41"/>
      <w:r w:rsidRPr="008801FB">
        <w:rPr>
          <w:rFonts w:ascii="Arial" w:eastAsia="Times" w:hAnsi="Arial" w:cs="Arial"/>
        </w:rPr>
        <w:t xml:space="preserve"> </w:t>
      </w:r>
    </w:p>
    <w:bookmarkEnd w:id="40"/>
    <w:p w14:paraId="47E12327" w14:textId="77777777" w:rsidR="00EB302A" w:rsidRPr="008801FB" w:rsidRDefault="00EB302A" w:rsidP="008801FB">
      <w:pPr>
        <w:tabs>
          <w:tab w:val="left" w:pos="0"/>
        </w:tabs>
        <w:spacing w:after="0" w:line="240" w:lineRule="auto"/>
        <w:ind w:left="-851"/>
        <w:rPr>
          <w:rFonts w:ascii="Arial" w:eastAsia="Times" w:hAnsi="Arial" w:cs="Arial"/>
        </w:rPr>
      </w:pPr>
    </w:p>
    <w:p w14:paraId="04F11963" w14:textId="14040E31" w:rsidR="00EB302A" w:rsidRPr="008801FB" w:rsidRDefault="00F956CB" w:rsidP="00C74656">
      <w:pPr>
        <w:pStyle w:val="Estilo5"/>
        <w:tabs>
          <w:tab w:val="left" w:pos="-426"/>
        </w:tabs>
        <w:spacing w:before="0" w:line="240" w:lineRule="auto"/>
        <w:rPr>
          <w:rFonts w:cs="Arial"/>
          <w:color w:val="auto"/>
          <w:sz w:val="22"/>
          <w:szCs w:val="22"/>
        </w:rPr>
      </w:pPr>
      <w:r>
        <w:rPr>
          <w:rFonts w:cs="Arial"/>
          <w:color w:val="auto"/>
          <w:sz w:val="22"/>
          <w:szCs w:val="22"/>
        </w:rPr>
        <w:t xml:space="preserve">2.2.3 </w:t>
      </w:r>
      <w:r w:rsidRPr="008801FB">
        <w:rPr>
          <w:rFonts w:cs="Arial"/>
          <w:color w:val="auto"/>
          <w:sz w:val="22"/>
          <w:szCs w:val="22"/>
        </w:rPr>
        <w:t>MODALIDADES: SEMICERRADO INTERNADO, SEMICERRADO EXTERNADO JORNADA COMPLETA Y SEMICERRADO EXTERNADO MEDIA JORNADA.</w:t>
      </w:r>
    </w:p>
    <w:p w14:paraId="3067AEED" w14:textId="77777777" w:rsidR="0054142B" w:rsidRPr="008801FB" w:rsidRDefault="0054142B" w:rsidP="008801FB">
      <w:pPr>
        <w:suppressAutoHyphens/>
        <w:spacing w:after="0" w:line="240" w:lineRule="auto"/>
        <w:jc w:val="both"/>
        <w:rPr>
          <w:rFonts w:ascii="Arial" w:hAnsi="Arial" w:cs="Arial"/>
        </w:rPr>
      </w:pPr>
    </w:p>
    <w:p w14:paraId="06FB608C" w14:textId="3343FE81" w:rsidR="00EB302A" w:rsidRPr="008801FB" w:rsidRDefault="00D13E90" w:rsidP="00590679">
      <w:pPr>
        <w:pStyle w:val="Estilo5"/>
        <w:numPr>
          <w:ilvl w:val="0"/>
          <w:numId w:val="47"/>
        </w:numPr>
        <w:tabs>
          <w:tab w:val="left" w:pos="-426"/>
        </w:tabs>
        <w:spacing w:before="0" w:line="240" w:lineRule="auto"/>
        <w:rPr>
          <w:rFonts w:cs="Arial"/>
          <w:color w:val="auto"/>
          <w:sz w:val="22"/>
          <w:szCs w:val="22"/>
        </w:rPr>
      </w:pPr>
      <w:r w:rsidRPr="008801FB">
        <w:rPr>
          <w:rFonts w:cs="Arial"/>
          <w:color w:val="auto"/>
          <w:sz w:val="22"/>
          <w:szCs w:val="22"/>
        </w:rPr>
        <w:t>MODALIDAD: SEMICERRADO INTERNADO</w:t>
      </w:r>
    </w:p>
    <w:p w14:paraId="74B3886A" w14:textId="77777777" w:rsidR="00132259" w:rsidRPr="008801FB" w:rsidRDefault="00132259" w:rsidP="008801FB">
      <w:pPr>
        <w:spacing w:after="0" w:line="240" w:lineRule="auto"/>
        <w:jc w:val="both"/>
        <w:rPr>
          <w:rFonts w:ascii="Arial" w:hAnsi="Arial" w:cs="Arial"/>
          <w:b/>
        </w:rPr>
      </w:pPr>
    </w:p>
    <w:p w14:paraId="5F541F1C" w14:textId="4F20E5CD" w:rsidR="00EB302A" w:rsidRPr="008801FB" w:rsidRDefault="00EB302A" w:rsidP="008801FB">
      <w:pPr>
        <w:spacing w:after="0" w:line="240" w:lineRule="auto"/>
        <w:jc w:val="both"/>
        <w:rPr>
          <w:rFonts w:ascii="Arial" w:hAnsi="Arial" w:cs="Arial"/>
        </w:rPr>
      </w:pPr>
      <w:r w:rsidRPr="00C74656">
        <w:rPr>
          <w:rFonts w:ascii="Arial" w:hAnsi="Arial" w:cs="Arial"/>
          <w:b/>
          <w:bCs/>
        </w:rPr>
        <w:t xml:space="preserve">Descripción: </w:t>
      </w:r>
      <w:r w:rsidRPr="008801FB">
        <w:rPr>
          <w:rFonts w:ascii="Arial" w:hAnsi="Arial" w:cs="Arial"/>
        </w:rPr>
        <w:t>Responde a la sanción impuesta por el Juez competente, denominada</w:t>
      </w:r>
      <w:r w:rsidR="00F35A86" w:rsidRPr="008801FB">
        <w:rPr>
          <w:rFonts w:ascii="Arial" w:hAnsi="Arial" w:cs="Arial"/>
        </w:rPr>
        <w:t xml:space="preserve"> </w:t>
      </w:r>
      <w:r w:rsidRPr="008801FB">
        <w:rPr>
          <w:rFonts w:ascii="Arial" w:hAnsi="Arial" w:cs="Arial"/>
        </w:rPr>
        <w:t>Internación en Medio Semicerrado (numeral 5 del Artículo 177 y artículo 186 de la Ley 1098 de 2006). Se define como “la vinculación de la o el adolescente a un programa de atención especializado al cual deberá asistir obligatoriamente durante horario no escolar o en los fines de semana. Esta sanción no podrá ser superior a tres años”.</w:t>
      </w:r>
    </w:p>
    <w:p w14:paraId="393A5322" w14:textId="77777777" w:rsidR="00332542" w:rsidRPr="008801FB" w:rsidRDefault="00332542" w:rsidP="008801FB">
      <w:pPr>
        <w:spacing w:after="0" w:line="240" w:lineRule="auto"/>
        <w:jc w:val="both"/>
        <w:rPr>
          <w:rFonts w:ascii="Arial" w:hAnsi="Arial" w:cs="Arial"/>
        </w:rPr>
      </w:pPr>
    </w:p>
    <w:p w14:paraId="0D9410A7" w14:textId="77777777" w:rsidR="00F35A86" w:rsidRPr="008801FB" w:rsidRDefault="00F35A86" w:rsidP="008801FB">
      <w:pPr>
        <w:spacing w:after="0" w:line="240" w:lineRule="auto"/>
        <w:jc w:val="both"/>
        <w:rPr>
          <w:rFonts w:ascii="Arial" w:hAnsi="Arial" w:cs="Arial"/>
        </w:rPr>
      </w:pPr>
      <w:r w:rsidRPr="00C74656">
        <w:rPr>
          <w:rFonts w:ascii="Arial" w:hAnsi="Arial" w:cs="Arial"/>
          <w:b/>
          <w:bCs/>
        </w:rPr>
        <w:t>Objetivo:</w:t>
      </w:r>
      <w:r w:rsidRPr="008801FB">
        <w:rPr>
          <w:rFonts w:ascii="Arial" w:hAnsi="Arial" w:cs="Arial"/>
          <w:b/>
        </w:rPr>
        <w:t xml:space="preserve"> </w:t>
      </w:r>
      <w:r w:rsidRPr="008801FB">
        <w:rPr>
          <w:rFonts w:ascii="Arial" w:hAnsi="Arial" w:cs="Arial"/>
        </w:rPr>
        <w:t>Posibilitar en el proceso de atención de la o el adolescente un espacio garante de derechos, que permita el alcance de la finalidad protectora, educativa y restaurativa señalada en la norma para la sanción en medio Semicerrado, mediante la resignificación de su proyecto de vida, revaluando las situaciones o factores causantes de la conducta punible y las consecuencias de esta, preparándose para la inclusión social y el ejercicio de la ciudadanía.</w:t>
      </w:r>
    </w:p>
    <w:p w14:paraId="044F8D38" w14:textId="77777777" w:rsidR="00F35A86" w:rsidRPr="008801FB" w:rsidRDefault="00F35A86" w:rsidP="008801FB">
      <w:pPr>
        <w:spacing w:after="0" w:line="240" w:lineRule="auto"/>
        <w:jc w:val="both"/>
        <w:rPr>
          <w:rFonts w:ascii="Arial" w:hAnsi="Arial" w:cs="Arial"/>
        </w:rPr>
      </w:pPr>
    </w:p>
    <w:p w14:paraId="2F5FAECA" w14:textId="0925E868" w:rsidR="00EB302A" w:rsidRPr="008801FB" w:rsidRDefault="00EB302A" w:rsidP="008801FB">
      <w:pPr>
        <w:spacing w:after="0" w:line="240" w:lineRule="auto"/>
        <w:jc w:val="both"/>
        <w:rPr>
          <w:rFonts w:ascii="Arial" w:hAnsi="Arial" w:cs="Arial"/>
          <w:b/>
          <w:bCs/>
        </w:rPr>
      </w:pPr>
      <w:r w:rsidRPr="008801FB">
        <w:rPr>
          <w:rFonts w:ascii="Arial" w:hAnsi="Arial" w:cs="Arial"/>
          <w:b/>
          <w:bCs/>
        </w:rPr>
        <w:t>Organización del servicio:</w:t>
      </w:r>
    </w:p>
    <w:p w14:paraId="04C137C7" w14:textId="77777777" w:rsidR="00EB302A" w:rsidRPr="008801FB" w:rsidRDefault="00EB302A" w:rsidP="008801FB">
      <w:pPr>
        <w:pStyle w:val="Prrafodelista"/>
        <w:spacing w:after="0" w:line="240" w:lineRule="auto"/>
        <w:rPr>
          <w:rFonts w:ascii="Arial" w:hAnsi="Arial" w:cs="Arial"/>
        </w:rPr>
      </w:pPr>
    </w:p>
    <w:p w14:paraId="3A2A3138" w14:textId="77777777" w:rsidR="00EB302A" w:rsidRPr="008801FB" w:rsidRDefault="00EB302A" w:rsidP="008801FB">
      <w:pPr>
        <w:spacing w:after="0" w:line="240" w:lineRule="auto"/>
        <w:jc w:val="both"/>
        <w:rPr>
          <w:rFonts w:ascii="Arial" w:hAnsi="Arial" w:cs="Arial"/>
        </w:rPr>
      </w:pPr>
      <w:r w:rsidRPr="008801FB">
        <w:rPr>
          <w:rFonts w:ascii="Arial" w:hAnsi="Arial" w:cs="Arial"/>
          <w:b/>
        </w:rPr>
        <w:t xml:space="preserve">Permanencia y rotación: </w:t>
      </w:r>
      <w:r w:rsidRPr="008801FB">
        <w:rPr>
          <w:rFonts w:ascii="Arial" w:hAnsi="Arial" w:cs="Arial"/>
        </w:rPr>
        <w:t xml:space="preserve">La sanción no podrá ser superior a tres (3) años. Se estima una rotación de un (1) adolescente o joven por cupo al año. La o el adolescente egresa del servicio por orden del juez competente, o por haber cumplido el tiempo decretado para la sanción. </w:t>
      </w:r>
    </w:p>
    <w:p w14:paraId="7FAF008A" w14:textId="77777777" w:rsidR="00EB302A" w:rsidRPr="008801FB" w:rsidRDefault="00EB302A" w:rsidP="008801FB">
      <w:pPr>
        <w:spacing w:after="0" w:line="240" w:lineRule="auto"/>
        <w:ind w:left="360"/>
        <w:contextualSpacing/>
        <w:rPr>
          <w:rFonts w:ascii="Arial" w:hAnsi="Arial" w:cs="Arial"/>
        </w:rPr>
      </w:pPr>
    </w:p>
    <w:p w14:paraId="77B4AE1B" w14:textId="5AEB12E0" w:rsidR="00EB302A" w:rsidRPr="008801FB" w:rsidRDefault="00332542" w:rsidP="008801FB">
      <w:pPr>
        <w:spacing w:after="0" w:line="240" w:lineRule="auto"/>
        <w:jc w:val="both"/>
        <w:rPr>
          <w:rFonts w:ascii="Arial" w:hAnsi="Arial" w:cs="Arial"/>
        </w:rPr>
      </w:pPr>
      <w:r w:rsidRPr="008801FB">
        <w:rPr>
          <w:rFonts w:ascii="Arial" w:hAnsi="Arial" w:cs="Arial"/>
          <w:b/>
          <w:bCs/>
        </w:rPr>
        <w:t>Particularidades d</w:t>
      </w:r>
      <w:r w:rsidR="00EB302A" w:rsidRPr="008801FB">
        <w:rPr>
          <w:rFonts w:ascii="Arial" w:hAnsi="Arial" w:cs="Arial"/>
          <w:b/>
          <w:bCs/>
        </w:rPr>
        <w:t>el Servicio:</w:t>
      </w:r>
      <w:r w:rsidRPr="008801FB">
        <w:rPr>
          <w:rFonts w:ascii="Arial" w:hAnsi="Arial" w:cs="Arial"/>
        </w:rPr>
        <w:t xml:space="preserve"> </w:t>
      </w:r>
    </w:p>
    <w:p w14:paraId="69884B4D" w14:textId="77777777" w:rsidR="00EB302A" w:rsidRPr="008801FB" w:rsidRDefault="00EB302A" w:rsidP="008801FB">
      <w:pPr>
        <w:spacing w:after="0" w:line="240" w:lineRule="auto"/>
        <w:contextualSpacing/>
        <w:jc w:val="both"/>
        <w:rPr>
          <w:rFonts w:ascii="Arial" w:hAnsi="Arial" w:cs="Arial"/>
        </w:rPr>
      </w:pPr>
    </w:p>
    <w:p w14:paraId="2CBDAECD"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Es un servicio de atención las 24 horas del día, los 365 días del año, con permanencia máxima determinada por la autoridad Judicial, que no exceda los 3 años, según lo determinado por la ley.</w:t>
      </w:r>
    </w:p>
    <w:p w14:paraId="03E7C28C" w14:textId="77777777" w:rsidR="00EB302A" w:rsidRPr="008801FB" w:rsidRDefault="00EB302A" w:rsidP="008801FB">
      <w:pPr>
        <w:spacing w:after="0" w:line="240" w:lineRule="auto"/>
        <w:contextualSpacing/>
        <w:jc w:val="both"/>
        <w:rPr>
          <w:rFonts w:ascii="Arial" w:hAnsi="Arial" w:cs="Arial"/>
        </w:rPr>
      </w:pPr>
    </w:p>
    <w:p w14:paraId="6D1F20B1"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Se aclara en todo sentido que los adolescentes y jóvenes vinculados a esta modalidad no se encuentran sancionados con privación de la libertad, por tanto, las acciones que se desplieguen en el desarrollo de la misma deben promover escenarios y ejercicios que permitan la inclusión </w:t>
      </w:r>
      <w:r w:rsidRPr="008801FB">
        <w:rPr>
          <w:rFonts w:ascii="Arial" w:hAnsi="Arial" w:cs="Arial"/>
        </w:rPr>
        <w:lastRenderedPageBreak/>
        <w:t xml:space="preserve">social, participación y ejercicio de ciudadanía, sin desconocer su responsabilización y reparación que le asiste frente a las consecuencias de la conducta punible. </w:t>
      </w:r>
    </w:p>
    <w:p w14:paraId="5E360A1B" w14:textId="77777777" w:rsidR="00EB302A" w:rsidRPr="008801FB" w:rsidRDefault="00EB302A" w:rsidP="008801FB">
      <w:pPr>
        <w:spacing w:after="0" w:line="240" w:lineRule="auto"/>
        <w:contextualSpacing/>
        <w:rPr>
          <w:rFonts w:ascii="Arial" w:hAnsi="Arial" w:cs="Arial"/>
        </w:rPr>
      </w:pPr>
    </w:p>
    <w:p w14:paraId="5A2E858C"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Por tratarse de una sanción no privativa de la libertad, los permisos de salida deben ser autorizados por el Defensor de Familia de acuerdo con el concepto S-2016-466295-0101 de la Oficina Jurídica ICBF al Juzgado 01 Penal del Circuito para adolescentes con funciones de Conocimiento de Zipaquirá.</w:t>
      </w:r>
    </w:p>
    <w:p w14:paraId="45C64099" w14:textId="77777777" w:rsidR="00EB302A" w:rsidRPr="008801FB" w:rsidRDefault="00EB302A" w:rsidP="008801FB">
      <w:pPr>
        <w:spacing w:after="0" w:line="240" w:lineRule="auto"/>
        <w:contextualSpacing/>
        <w:jc w:val="both"/>
        <w:rPr>
          <w:rFonts w:ascii="Arial" w:hAnsi="Arial" w:cs="Arial"/>
        </w:rPr>
      </w:pPr>
    </w:p>
    <w:p w14:paraId="61A90745"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Los espacios para el desarrollo de esta modalidad no deben limitarse a los institucionales, sino que debe acudirse a todos aquellos que se disponga en la comunidad o entorno como espacios culturales, lúdicos, deportivos, recreativos y artísticos para favorecer la inclusión social.</w:t>
      </w:r>
    </w:p>
    <w:p w14:paraId="2C88CC2B" w14:textId="77777777" w:rsidR="00EB302A" w:rsidRPr="008801FB" w:rsidRDefault="00EB302A" w:rsidP="008801FB">
      <w:pPr>
        <w:spacing w:after="0" w:line="240" w:lineRule="auto"/>
        <w:ind w:left="-851" w:firstLine="1211"/>
        <w:contextualSpacing/>
        <w:jc w:val="both"/>
        <w:rPr>
          <w:rFonts w:ascii="Arial" w:hAnsi="Arial" w:cs="Arial"/>
        </w:rPr>
      </w:pPr>
    </w:p>
    <w:p w14:paraId="170D48E4"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Si la o el adolescente está desescolarizado, la familia y el operador, en coordinación con el Defensor de Familia y la secretaria de educación deben garantizar su vinculación al sistema formal educativo, en escenarios de calidad, en atención a lo contenido en parágrafo 1º del artículo 177, Ley 1098 de 2006 y el Defensor de Familia, o quien haga sus veces, controlará el cumplimiento de esta obligación y verificará la garantía de derechos. </w:t>
      </w:r>
    </w:p>
    <w:p w14:paraId="73B2204D" w14:textId="77777777" w:rsidR="00EB302A" w:rsidRPr="008801FB" w:rsidRDefault="00EB302A" w:rsidP="008801FB">
      <w:pPr>
        <w:spacing w:after="0" w:line="240" w:lineRule="auto"/>
        <w:contextualSpacing/>
        <w:jc w:val="both"/>
        <w:rPr>
          <w:rFonts w:ascii="Arial" w:hAnsi="Arial" w:cs="Arial"/>
        </w:rPr>
      </w:pPr>
    </w:p>
    <w:p w14:paraId="138E2322"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De acuerdo con el decreto 2383 se elegirá una institución educativa que de cumplimiento a las directrices para garantizar el derecho a la educación de las y los adolescentes y jóvenes vinculados al SRPA que el Ministerio de Educación Nacional.</w:t>
      </w:r>
      <w:bookmarkStart w:id="42" w:name="_Hlk13127121"/>
    </w:p>
    <w:p w14:paraId="4EE69E40" w14:textId="77777777" w:rsidR="00EB302A" w:rsidRPr="008801FB" w:rsidRDefault="00EB302A" w:rsidP="008801FB">
      <w:pPr>
        <w:spacing w:after="0" w:line="240" w:lineRule="auto"/>
        <w:contextualSpacing/>
        <w:rPr>
          <w:rFonts w:ascii="Arial" w:hAnsi="Arial" w:cs="Arial"/>
        </w:rPr>
      </w:pPr>
    </w:p>
    <w:bookmarkEnd w:id="42"/>
    <w:p w14:paraId="0051E15C" w14:textId="77777777" w:rsidR="00EB302A" w:rsidRPr="008801FB" w:rsidRDefault="00EB302A" w:rsidP="008801FB">
      <w:pPr>
        <w:spacing w:after="0" w:line="240" w:lineRule="auto"/>
        <w:jc w:val="both"/>
        <w:rPr>
          <w:rFonts w:ascii="Arial" w:hAnsi="Arial" w:cs="Arial"/>
        </w:rPr>
      </w:pPr>
      <w:r w:rsidRPr="008801FB">
        <w:rPr>
          <w:rFonts w:ascii="Arial" w:hAnsi="Arial" w:cs="Arial"/>
        </w:rPr>
        <w:t>Acciones específicas en el Proceso de Atención</w:t>
      </w:r>
      <w:r w:rsidR="001A0D4F" w:rsidRPr="008801FB">
        <w:rPr>
          <w:rFonts w:ascii="Arial" w:hAnsi="Arial" w:cs="Arial"/>
        </w:rPr>
        <w:t>:</w:t>
      </w:r>
    </w:p>
    <w:p w14:paraId="603F2D4F" w14:textId="77777777" w:rsidR="00EB302A" w:rsidRPr="008801FB" w:rsidRDefault="00EB302A" w:rsidP="008801FB">
      <w:pPr>
        <w:spacing w:after="0" w:line="240" w:lineRule="auto"/>
        <w:contextualSpacing/>
        <w:rPr>
          <w:rFonts w:ascii="Arial" w:hAnsi="Arial" w:cs="Arial"/>
        </w:rPr>
      </w:pPr>
    </w:p>
    <w:p w14:paraId="72BA13F4" w14:textId="77777777" w:rsidR="00EB302A" w:rsidRPr="008801FB" w:rsidRDefault="00EB302A" w:rsidP="00590679">
      <w:pPr>
        <w:pStyle w:val="Prrafodelista"/>
        <w:numPr>
          <w:ilvl w:val="0"/>
          <w:numId w:val="25"/>
        </w:numPr>
        <w:spacing w:after="0" w:line="240" w:lineRule="auto"/>
        <w:jc w:val="both"/>
        <w:rPr>
          <w:rFonts w:ascii="Arial" w:eastAsia="Times" w:hAnsi="Arial" w:cs="Arial"/>
        </w:rPr>
      </w:pPr>
      <w:bookmarkStart w:id="43" w:name="SEMICERRADOEXTERNADJORNADACOMPLET"/>
      <w:r w:rsidRPr="008801FB">
        <w:rPr>
          <w:rFonts w:ascii="Arial" w:eastAsia="Times" w:hAnsi="Arial" w:cs="Arial"/>
        </w:rPr>
        <w:t xml:space="preserve">Aplicación del Modelo de Atención: los operadores deberán construir el proyecto de atención institucional -PAI, contemplando todas las fases del modelo de atención. </w:t>
      </w:r>
    </w:p>
    <w:p w14:paraId="679C6136" w14:textId="77777777" w:rsidR="00EB302A" w:rsidRPr="008801FB" w:rsidRDefault="00EB302A" w:rsidP="00590679">
      <w:pPr>
        <w:pStyle w:val="Prrafodelista"/>
        <w:numPr>
          <w:ilvl w:val="0"/>
          <w:numId w:val="25"/>
        </w:numPr>
        <w:spacing w:after="0" w:line="240" w:lineRule="auto"/>
        <w:jc w:val="both"/>
        <w:rPr>
          <w:rFonts w:ascii="Arial" w:hAnsi="Arial" w:cs="Arial"/>
        </w:rPr>
      </w:pPr>
      <w:r w:rsidRPr="008801FB">
        <w:rPr>
          <w:rFonts w:ascii="Arial" w:eastAsia="Times" w:hAnsi="Arial" w:cs="Arial"/>
        </w:rPr>
        <w:t>De considerarse necesario, para el desarrollo de la fase de proyección e inclusión social, podrá remitirse al adolescente o joven a la modalidad de Apoyo Post institucional; la ubicación en dicha modalidad puede darse en el marco de acciones en garantía de derechos por parte de la Defensoría de Familia competente.</w:t>
      </w:r>
    </w:p>
    <w:p w14:paraId="754A5245" w14:textId="77777777" w:rsidR="00EB302A" w:rsidRPr="008801FB" w:rsidRDefault="00EB302A" w:rsidP="00590679">
      <w:pPr>
        <w:pStyle w:val="Prrafodelista"/>
        <w:numPr>
          <w:ilvl w:val="0"/>
          <w:numId w:val="25"/>
        </w:numPr>
        <w:spacing w:after="0" w:line="240" w:lineRule="auto"/>
        <w:jc w:val="both"/>
        <w:rPr>
          <w:rFonts w:ascii="Arial" w:hAnsi="Arial" w:cs="Arial"/>
        </w:rPr>
      </w:pPr>
      <w:r w:rsidRPr="008801FB">
        <w:rPr>
          <w:rFonts w:ascii="Arial" w:hAnsi="Arial" w:cs="Arial"/>
        </w:rPr>
        <w:t>El Modelo de atención debe partir del concepto integral, si este servicio es su primera ubicación, debe realizarse la construcción del Plan de Atención Individual de cada adolescente o joven, en el marco del Proyecto de Atención Institucional - PAI de acuerdo con las fases y componentes definidos en el documento Lineamiento Modelo de atención para adolescentes y jóvenes en conflicto con la ley SRPA, vigente.</w:t>
      </w:r>
    </w:p>
    <w:p w14:paraId="3F43125C" w14:textId="77777777" w:rsidR="00EB302A" w:rsidRPr="008801FB" w:rsidRDefault="00EB302A" w:rsidP="00590679">
      <w:pPr>
        <w:pStyle w:val="Prrafodelista"/>
        <w:numPr>
          <w:ilvl w:val="0"/>
          <w:numId w:val="25"/>
        </w:numPr>
        <w:spacing w:after="0" w:line="240" w:lineRule="auto"/>
        <w:jc w:val="both"/>
        <w:rPr>
          <w:rFonts w:ascii="Arial" w:hAnsi="Arial" w:cs="Arial"/>
        </w:rPr>
      </w:pPr>
      <w:r w:rsidRPr="008801FB">
        <w:rPr>
          <w:rFonts w:ascii="Arial" w:eastAsia="Times" w:hAnsi="Arial" w:cs="Arial"/>
        </w:rPr>
        <w:t>Si la sanción internación en medio Semicerrado  (Internado) se asume como parte de una sustitución de otra sanción, o cuando la o el adolescente se le impuso la medida de internamiento preventivo y se determina  que se sanciona con internación en medio Semicerrado  (Internado), debe retomarse el plan de atención individual de cada adolescente o joven, y dar continuidad a las fases del modelo de atención, en su evolución, partiendo  del informe de egreso de la modalidad anterior, garantizando respeto, dignificación, participación y evitando re victimizar con conceptos integrales repetitivos</w:t>
      </w:r>
      <w:r w:rsidRPr="008801FB">
        <w:rPr>
          <w:rFonts w:ascii="Arial" w:hAnsi="Arial" w:cs="Arial"/>
        </w:rPr>
        <w:t>. (máximo 15 días calendario).</w:t>
      </w:r>
    </w:p>
    <w:p w14:paraId="0B241F7A" w14:textId="77777777" w:rsidR="008E7B98" w:rsidRPr="008801FB" w:rsidRDefault="008E7B98" w:rsidP="008801FB">
      <w:pPr>
        <w:pStyle w:val="Prrafodelista"/>
        <w:spacing w:after="0" w:line="240" w:lineRule="auto"/>
        <w:jc w:val="both"/>
        <w:rPr>
          <w:rFonts w:ascii="Arial" w:hAnsi="Arial" w:cs="Arial"/>
        </w:rPr>
      </w:pPr>
    </w:p>
    <w:p w14:paraId="1C07719A" w14:textId="77777777" w:rsidR="00EB302A" w:rsidRPr="004B4E65" w:rsidRDefault="00EB302A" w:rsidP="008801FB">
      <w:pPr>
        <w:spacing w:after="0" w:line="240" w:lineRule="auto"/>
        <w:rPr>
          <w:rFonts w:ascii="Arial" w:hAnsi="Arial" w:cs="Arial"/>
          <w:b/>
          <w:bCs/>
        </w:rPr>
      </w:pPr>
      <w:r w:rsidRPr="004B4E65">
        <w:rPr>
          <w:rFonts w:ascii="Arial" w:hAnsi="Arial" w:cs="Arial"/>
          <w:b/>
          <w:bCs/>
        </w:rPr>
        <w:t xml:space="preserve">La intervención contempla: </w:t>
      </w:r>
    </w:p>
    <w:p w14:paraId="649DD099" w14:textId="77777777" w:rsidR="001A0D4F" w:rsidRPr="008801FB" w:rsidRDefault="001A0D4F" w:rsidP="008801FB">
      <w:pPr>
        <w:spacing w:after="0" w:line="240" w:lineRule="auto"/>
        <w:contextualSpacing/>
        <w:rPr>
          <w:rFonts w:ascii="Arial" w:hAnsi="Arial" w:cs="Arial"/>
        </w:rPr>
      </w:pPr>
    </w:p>
    <w:p w14:paraId="15586B81"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hAnsi="Arial" w:cs="Arial"/>
        </w:rPr>
        <w:lastRenderedPageBreak/>
        <w:t>Recepción cálida y respetuosa, e informar sobre la modalidad de atención, motivo del ingreso y duración de la ubicación en el servicio.</w:t>
      </w:r>
    </w:p>
    <w:p w14:paraId="7C20F93E"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 xml:space="preserve">Acciones de contacto, sensibilización y motivación para la vinculación al programa de la o el adolescente o joven, su familia, referentes afectivos y/o red vincular de apoyo. </w:t>
      </w:r>
    </w:p>
    <w:p w14:paraId="1806C75F"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hAnsi="Arial" w:cs="Arial"/>
        </w:rPr>
        <w:t>Hacer ejercicios de ajuste y socialización del acuerdo de convivencia.</w:t>
      </w:r>
    </w:p>
    <w:p w14:paraId="571B4720"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hAnsi="Arial" w:cs="Arial"/>
        </w:rPr>
        <w:t>Realizar concepto de las diferentes áreas.</w:t>
      </w:r>
    </w:p>
    <w:p w14:paraId="4C8478A1"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Realización del concepto integral.</w:t>
      </w:r>
    </w:p>
    <w:p w14:paraId="1114A8CF"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 xml:space="preserve">Acompañamiento del equipo interdisciplinario para la construcción del plan de atención individual por parte de cada adolescente o joven de ser posible con su familia </w:t>
      </w:r>
      <w:r w:rsidRPr="008801FB">
        <w:rPr>
          <w:rFonts w:ascii="Arial" w:eastAsia="Times" w:hAnsi="Arial" w:cs="Arial"/>
        </w:rPr>
        <w:t>referentes afectivos y/o red vincular de apoyo</w:t>
      </w:r>
      <w:r w:rsidRPr="008801FB">
        <w:rPr>
          <w:rFonts w:ascii="Arial" w:eastAsia="Times" w:hAnsi="Arial" w:cs="Arial"/>
          <w:lang w:val="es-MX"/>
        </w:rPr>
        <w:t>.</w:t>
      </w:r>
    </w:p>
    <w:p w14:paraId="609CCB63"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strike/>
          <w:lang w:val="es-MX"/>
        </w:rPr>
      </w:pPr>
      <w:r w:rsidRPr="008801FB">
        <w:rPr>
          <w:rFonts w:ascii="Arial" w:eastAsia="Times" w:hAnsi="Arial" w:cs="Arial"/>
        </w:rPr>
        <w:t xml:space="preserve">Sensibilización y formación para la implementación del enfoque pedagógico / restaurativo en la convivencia. </w:t>
      </w:r>
    </w:p>
    <w:p w14:paraId="7A338C06"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lang w:val="es-MX"/>
        </w:rPr>
        <w:t xml:space="preserve">Acciones de gestión en coordinación con las Defensorías de Familia o autoridades administrativas, con entidades del Sistema Nacional de Bienestar para el ejercicio de los derechos de las y los adolescentes o jóvenes, </w:t>
      </w:r>
      <w:r w:rsidRPr="008801FB">
        <w:rPr>
          <w:rFonts w:ascii="Arial" w:eastAsia="Times" w:hAnsi="Arial" w:cs="Arial"/>
        </w:rPr>
        <w:t>que garanticen vinculación y atención al Sistema de Seguridad Social, participación en acciones de promoción y prevención en salud, nutrición y odontología, matrícula y opciones de permanencia y continuidad en procesos educativos, según la necesidad de la o el adolescente o joven, en el marco de acciones en garantía, derivadas de los resultados de la verificación de estado de ejercicio de derechos.</w:t>
      </w:r>
    </w:p>
    <w:p w14:paraId="268FB413"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 xml:space="preserve">Atención individual para promover reestructuración de las relaciones con </w:t>
      </w:r>
      <w:r w:rsidRPr="008801FB">
        <w:rPr>
          <w:rFonts w:ascii="Arial" w:eastAsia="Times" w:hAnsi="Arial" w:cs="Arial"/>
        </w:rPr>
        <w:t>su familia, referentes afectivos y/o red vincular de apoyo</w:t>
      </w:r>
      <w:r w:rsidRPr="008801FB">
        <w:rPr>
          <w:rFonts w:ascii="Arial" w:eastAsia="Times" w:hAnsi="Arial" w:cs="Arial"/>
          <w:lang w:val="es-MX"/>
        </w:rPr>
        <w:t>, con miras a un reintegro o inclusión social.</w:t>
      </w:r>
    </w:p>
    <w:p w14:paraId="71FBF3F9"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Resignificación del proyecto de vida, responsabilización de acuerdo al plan de atención individual.</w:t>
      </w:r>
    </w:p>
    <w:p w14:paraId="69CB84B3"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 xml:space="preserve">Acciones para desarrollar la capacidad de expresión y regulación de emociones, </w:t>
      </w:r>
      <w:r w:rsidRPr="008801FB">
        <w:rPr>
          <w:rFonts w:ascii="Arial" w:hAnsi="Arial" w:cs="Arial"/>
        </w:rPr>
        <w:t>autocuidado en sus diferentes dimensiones (de sí mismo, de las y los otros, del ambiente)</w:t>
      </w:r>
    </w:p>
    <w:p w14:paraId="3FAEC0F0"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 xml:space="preserve">Intervención para la reflexión sobre el </w:t>
      </w:r>
      <w:r w:rsidRPr="008801FB">
        <w:rPr>
          <w:rFonts w:ascii="Arial" w:eastAsia="Times" w:hAnsi="Arial" w:cs="Arial"/>
        </w:rPr>
        <w:t>reconocimiento de conductas que afectan los derechos de otros.</w:t>
      </w:r>
    </w:p>
    <w:p w14:paraId="2E2C7EF8"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Desarrollar estrategias que impulsen el aprendizaje en oficios cercanos a las expectativas y proyecto de vida de las y los adolescentes y jóvenes como vía para entrar en contacto con su dimensión emocional, expresiva y relacional.</w:t>
      </w:r>
    </w:p>
    <w:p w14:paraId="7C0FCA61"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 xml:space="preserve">Desarrollar alternativas de reparación centradas en el diálogo, profundizando en los sentimientos propios, facilitando la identificación de las problemáticas presentadas, del impacto del delito y la importancia que tiene la construcción de tejido social afectado por las conductas desplegadas, por lo tanto, las actividades convienen estar relacionadas directamente con la conducta punible y considerando que no afecten la dignidad ni estigmaticen al adolescente o joven. </w:t>
      </w:r>
    </w:p>
    <w:p w14:paraId="04D3E6B9"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lang w:val="es-MX"/>
        </w:rPr>
        <w:t xml:space="preserve">Acciones dirigidas a la prevención del consumo de sustancias psicoactivas- SPA. </w:t>
      </w:r>
    </w:p>
    <w:p w14:paraId="504707DF"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Actividades formativas para el desarrollo y garantía del ejercicio de participación y ciudadanía en preparación a la inclusión social en el marco del plan de intervención individual.</w:t>
      </w:r>
    </w:p>
    <w:p w14:paraId="5005C67C"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 xml:space="preserve">Agenciar mediaciones pedagógicas que pongan en contacto a las y los adolescentes y jóvenes con dispositivos artísticos y culturales que los doten de recursos para hacer </w:t>
      </w:r>
      <w:r w:rsidRPr="008801FB">
        <w:rPr>
          <w:rFonts w:ascii="Arial" w:eastAsia="Times" w:hAnsi="Arial" w:cs="Arial"/>
        </w:rPr>
        <w:lastRenderedPageBreak/>
        <w:t xml:space="preserve">comunicable su mundo interior, entrar en comunicación consigo mismos, con los otros y con su entorno, y potenciar su capacidad resiliente. </w:t>
      </w:r>
    </w:p>
    <w:p w14:paraId="089C6009" w14:textId="77777777" w:rsidR="00EB302A" w:rsidRPr="008801FB" w:rsidRDefault="00EB302A" w:rsidP="00590679">
      <w:pPr>
        <w:pStyle w:val="Prrafodelista"/>
        <w:numPr>
          <w:ilvl w:val="0"/>
          <w:numId w:val="26"/>
        </w:numPr>
        <w:spacing w:after="0" w:line="240" w:lineRule="auto"/>
        <w:ind w:right="227"/>
        <w:jc w:val="both"/>
        <w:rPr>
          <w:rFonts w:ascii="Arial" w:eastAsia="Times" w:hAnsi="Arial" w:cs="Arial"/>
          <w:lang w:val="es-MX"/>
        </w:rPr>
      </w:pPr>
      <w:r w:rsidRPr="008801FB">
        <w:rPr>
          <w:rFonts w:ascii="Arial" w:eastAsia="Times" w:hAnsi="Arial" w:cs="Arial"/>
          <w:lang w:val="es-MX"/>
        </w:rPr>
        <w:t>Vinculación a talleres como parte de formación vocacional, pre laboral o de emprendimiento de acuerdo con el proyecto de atención institucional, del plan de atención individual y una eventual articulación interinstitucional.</w:t>
      </w:r>
    </w:p>
    <w:p w14:paraId="721CFCB4" w14:textId="77777777" w:rsidR="0067788F" w:rsidRPr="008801FB" w:rsidRDefault="00EB302A"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En pro de la identificación y potencialización de los distintos talentos de los adolescentes y jóvenes del SRPA, durante la etapa de acogida se debe aplicar a los adolescentes y jóvenes la prueba de identificación de talento y potencial de emprendimiento SITE, con retroalimentación a los adolescentes y jóvenes de los resultados, con el fin de planear actividades relacionadas con el desarrollo de su proyecto de vida</w:t>
      </w:r>
      <w:r w:rsidRPr="008801FB">
        <w:rPr>
          <w:rFonts w:ascii="Arial" w:hAnsi="Arial" w:cs="Arial"/>
          <w:vertAlign w:val="superscript"/>
        </w:rPr>
        <w:footnoteReference w:id="14"/>
      </w:r>
      <w:r w:rsidRPr="008801FB">
        <w:rPr>
          <w:rFonts w:ascii="Arial" w:eastAsia="Times" w:hAnsi="Arial" w:cs="Arial"/>
        </w:rPr>
        <w:t>.</w:t>
      </w:r>
      <w:r w:rsidR="0067788F" w:rsidRPr="008801FB">
        <w:rPr>
          <w:rFonts w:ascii="Arial" w:eastAsia="Times" w:hAnsi="Arial" w:cs="Arial"/>
        </w:rPr>
        <w:t xml:space="preserve">  </w:t>
      </w:r>
    </w:p>
    <w:p w14:paraId="44D74E06" w14:textId="77777777" w:rsidR="00C74656" w:rsidRDefault="0067788F" w:rsidP="00590679">
      <w:pPr>
        <w:pStyle w:val="Prrafodelista"/>
        <w:numPr>
          <w:ilvl w:val="0"/>
          <w:numId w:val="26"/>
        </w:numPr>
        <w:spacing w:after="0" w:line="240" w:lineRule="auto"/>
        <w:ind w:right="227"/>
        <w:jc w:val="both"/>
        <w:rPr>
          <w:rFonts w:ascii="Arial" w:eastAsia="Times" w:hAnsi="Arial" w:cs="Arial"/>
        </w:rPr>
      </w:pPr>
      <w:r w:rsidRPr="008801FB">
        <w:rPr>
          <w:rFonts w:ascii="Arial" w:eastAsia="Times" w:hAnsi="Arial" w:cs="Arial"/>
        </w:rPr>
        <w:t>Desarrollo de u</w:t>
      </w:r>
      <w:r w:rsidR="00EB302A" w:rsidRPr="008801FB">
        <w:rPr>
          <w:rFonts w:ascii="Arial" w:eastAsia="Times" w:hAnsi="Arial" w:cs="Arial"/>
        </w:rPr>
        <w:t>na actividad de manejo de tiempo cada tres meses, con posibilidad de realizarla fuera de la institución.</w:t>
      </w:r>
    </w:p>
    <w:p w14:paraId="42BACD32" w14:textId="77777777" w:rsidR="00C74656" w:rsidRPr="00C74656" w:rsidRDefault="00C74656" w:rsidP="00C74656">
      <w:pPr>
        <w:spacing w:after="0" w:line="240" w:lineRule="auto"/>
        <w:ind w:left="360" w:right="227"/>
        <w:jc w:val="both"/>
        <w:rPr>
          <w:rFonts w:ascii="Arial" w:eastAsia="Times" w:hAnsi="Arial" w:cs="Arial"/>
        </w:rPr>
      </w:pPr>
    </w:p>
    <w:p w14:paraId="292E9364" w14:textId="77777777" w:rsidR="004B4E65" w:rsidRPr="008801FB" w:rsidRDefault="004B4E65" w:rsidP="004B4E65">
      <w:pPr>
        <w:pStyle w:val="Estilo2"/>
        <w:numPr>
          <w:ilvl w:val="0"/>
          <w:numId w:val="0"/>
        </w:numPr>
        <w:tabs>
          <w:tab w:val="left" w:pos="0"/>
        </w:tabs>
        <w:spacing w:line="240" w:lineRule="auto"/>
        <w:rPr>
          <w:rFonts w:cs="Arial"/>
        </w:rPr>
      </w:pPr>
      <w:r w:rsidRPr="008801FB">
        <w:rPr>
          <w:rFonts w:cs="Arial"/>
        </w:rPr>
        <w:t>CUPOS, TRASLADOS Y/O REUBICACIONES</w:t>
      </w:r>
    </w:p>
    <w:p w14:paraId="7AD926AF" w14:textId="77777777" w:rsidR="004B4E65" w:rsidRPr="008801FB" w:rsidRDefault="004B4E65" w:rsidP="004B4E65">
      <w:pPr>
        <w:pStyle w:val="Prrafodelista"/>
        <w:tabs>
          <w:tab w:val="left" w:pos="0"/>
        </w:tabs>
        <w:spacing w:after="0" w:line="240" w:lineRule="auto"/>
        <w:rPr>
          <w:rFonts w:ascii="Arial" w:hAnsi="Arial" w:cs="Arial"/>
          <w:b/>
        </w:rPr>
      </w:pPr>
    </w:p>
    <w:p w14:paraId="26E1F236" w14:textId="77777777" w:rsidR="004B4E65" w:rsidRDefault="004B4E65" w:rsidP="004B4E65">
      <w:pPr>
        <w:pStyle w:val="Textocomentario"/>
        <w:tabs>
          <w:tab w:val="left" w:pos="0"/>
        </w:tabs>
        <w:spacing w:after="0" w:line="240" w:lineRule="auto"/>
        <w:rPr>
          <w:rFonts w:ascii="Arial" w:eastAsia="Calibri" w:hAnsi="Arial" w:cs="Arial"/>
          <w:lang w:val="es-ES" w:eastAsia="en-US"/>
        </w:rPr>
      </w:pPr>
      <w:r w:rsidRPr="008801FB">
        <w:rPr>
          <w:rFonts w:ascii="Arial" w:eastAsia="Calibri" w:hAnsi="Arial" w:cs="Arial"/>
          <w:lang w:val="es-ES" w:eastAsia="en-US"/>
        </w:rPr>
        <w:t xml:space="preserve">En los casos de las Regionales que no cuentan con instituciones en su jurisdicción para la atención de </w:t>
      </w:r>
      <w:r>
        <w:rPr>
          <w:rFonts w:ascii="Arial" w:eastAsia="Calibri" w:hAnsi="Arial" w:cs="Arial"/>
          <w:lang w:val="es-ES" w:eastAsia="en-US"/>
        </w:rPr>
        <w:t>la sanción semicerrado internado</w:t>
      </w:r>
      <w:r w:rsidRPr="008801FB">
        <w:rPr>
          <w:rFonts w:ascii="Arial" w:eastAsia="Calibri" w:hAnsi="Arial" w:cs="Arial"/>
          <w:lang w:val="es-ES" w:eastAsia="en-US"/>
        </w:rPr>
        <w:t xml:space="preserve"> o en los que la alta demanda de cupos implique la necesidad de ser atendidos en otras Regionales, los adolescentes</w:t>
      </w:r>
      <w:r>
        <w:rPr>
          <w:rFonts w:ascii="Arial" w:eastAsia="Calibri" w:hAnsi="Arial" w:cs="Arial"/>
          <w:lang w:val="es-ES" w:eastAsia="en-US"/>
        </w:rPr>
        <w:t xml:space="preserve"> o jóvenes,</w:t>
      </w:r>
      <w:r w:rsidRPr="008801FB">
        <w:rPr>
          <w:rFonts w:ascii="Arial" w:eastAsia="Calibri" w:hAnsi="Arial" w:cs="Arial"/>
          <w:lang w:val="es-ES" w:eastAsia="en-US"/>
        </w:rPr>
        <w:t xml:space="preserve"> se ubicarán en la institución donde se otorgue el cupo y autorice la autoridad competente. </w:t>
      </w:r>
    </w:p>
    <w:p w14:paraId="1AC0CD68" w14:textId="77777777" w:rsidR="004B4E65" w:rsidRDefault="004B4E65" w:rsidP="004B4E65">
      <w:pPr>
        <w:pStyle w:val="Textocomentario"/>
        <w:tabs>
          <w:tab w:val="left" w:pos="0"/>
        </w:tabs>
        <w:spacing w:after="0" w:line="240" w:lineRule="auto"/>
        <w:rPr>
          <w:rFonts w:ascii="Arial" w:eastAsia="Calibri" w:hAnsi="Arial" w:cs="Arial"/>
          <w:lang w:val="es-ES" w:eastAsia="en-US"/>
        </w:rPr>
      </w:pPr>
    </w:p>
    <w:p w14:paraId="77AE1316" w14:textId="07C764EF" w:rsidR="004B4E65" w:rsidRPr="008801FB" w:rsidRDefault="004B4E65" w:rsidP="004B4E65">
      <w:pPr>
        <w:pStyle w:val="Textocomentario"/>
        <w:tabs>
          <w:tab w:val="left" w:pos="0"/>
        </w:tabs>
        <w:spacing w:after="0" w:line="240" w:lineRule="auto"/>
        <w:rPr>
          <w:rFonts w:ascii="Arial" w:eastAsia="Calibri" w:hAnsi="Arial" w:cs="Arial"/>
          <w:lang w:eastAsia="en-US"/>
        </w:rPr>
      </w:pPr>
      <w:r w:rsidRPr="008801FB">
        <w:rPr>
          <w:rFonts w:ascii="Arial" w:eastAsia="Calibri" w:hAnsi="Arial" w:cs="Arial"/>
          <w:lang w:val="es-ES" w:eastAsia="en-US"/>
        </w:rPr>
        <w:t xml:space="preserve">La Regional de donde procede el adolescente o joven, se encargará de gestionar su traslado,  el cumplimiento de la sanción y de responder por el retorno de este a su lugar de origen, asumiendo los costos de pasajes y gastos de viaje, así como de coordinar </w:t>
      </w:r>
      <w:r>
        <w:rPr>
          <w:rFonts w:ascii="Arial" w:eastAsia="Calibri" w:hAnsi="Arial" w:cs="Arial"/>
          <w:lang w:val="es-ES" w:eastAsia="en-US"/>
        </w:rPr>
        <w:t>el acompañamiento por un funcionario de la Defensoría de Familia</w:t>
      </w:r>
      <w:r w:rsidRPr="008801FB">
        <w:rPr>
          <w:rFonts w:ascii="Arial" w:eastAsia="Calibri" w:hAnsi="Arial" w:cs="Arial"/>
          <w:lang w:val="es-ES" w:eastAsia="en-US"/>
        </w:rPr>
        <w:t>.</w:t>
      </w:r>
    </w:p>
    <w:p w14:paraId="6C1F3B96" w14:textId="77777777" w:rsidR="004B4E65" w:rsidRDefault="004B4E65" w:rsidP="004B4E65">
      <w:pPr>
        <w:pStyle w:val="Textocomentario"/>
        <w:tabs>
          <w:tab w:val="left" w:pos="0"/>
        </w:tabs>
        <w:spacing w:after="0" w:line="240" w:lineRule="auto"/>
        <w:rPr>
          <w:rFonts w:ascii="Arial" w:eastAsia="Calibri" w:hAnsi="Arial" w:cs="Arial"/>
          <w:lang w:eastAsia="en-US"/>
        </w:rPr>
      </w:pPr>
    </w:p>
    <w:p w14:paraId="1B79CDB9" w14:textId="77777777" w:rsidR="00D13E90" w:rsidRPr="008801FB" w:rsidRDefault="00D13E90" w:rsidP="004B4E65">
      <w:pPr>
        <w:pStyle w:val="Textocomentario"/>
        <w:tabs>
          <w:tab w:val="left" w:pos="0"/>
        </w:tabs>
        <w:spacing w:after="0" w:line="240" w:lineRule="auto"/>
        <w:rPr>
          <w:rFonts w:ascii="Arial" w:eastAsia="Calibri" w:hAnsi="Arial" w:cs="Arial"/>
          <w:lang w:eastAsia="en-US"/>
        </w:rPr>
      </w:pPr>
    </w:p>
    <w:p w14:paraId="3EAC0B1E" w14:textId="721A1CAC" w:rsidR="007C7346" w:rsidRPr="00C74656" w:rsidRDefault="00C74656" w:rsidP="00C74656">
      <w:pPr>
        <w:spacing w:after="0" w:line="240" w:lineRule="auto"/>
        <w:ind w:right="227"/>
        <w:jc w:val="both"/>
        <w:rPr>
          <w:rFonts w:ascii="Arial" w:eastAsia="Times" w:hAnsi="Arial" w:cs="Arial"/>
        </w:rPr>
      </w:pPr>
      <w:r w:rsidRPr="00C74656">
        <w:rPr>
          <w:rFonts w:ascii="Arial" w:hAnsi="Arial" w:cs="Arial"/>
          <w:b/>
          <w:bCs/>
        </w:rPr>
        <w:t xml:space="preserve">ESTÁNDARES: </w:t>
      </w:r>
    </w:p>
    <w:p w14:paraId="6933612D" w14:textId="77777777" w:rsidR="007C7346" w:rsidRPr="008801FB" w:rsidRDefault="007C7346" w:rsidP="008801FB">
      <w:pPr>
        <w:spacing w:after="0" w:line="240" w:lineRule="auto"/>
        <w:jc w:val="both"/>
        <w:rPr>
          <w:rFonts w:ascii="Arial" w:hAnsi="Arial" w:cs="Arial"/>
          <w:b/>
          <w:bCs/>
        </w:rPr>
      </w:pPr>
    </w:p>
    <w:p w14:paraId="26645315" w14:textId="77777777" w:rsidR="00EB302A" w:rsidRPr="00D13E90" w:rsidRDefault="00EB302A" w:rsidP="00590679">
      <w:pPr>
        <w:pStyle w:val="Prrafodelista"/>
        <w:numPr>
          <w:ilvl w:val="0"/>
          <w:numId w:val="46"/>
        </w:numPr>
        <w:spacing w:after="0" w:line="240" w:lineRule="auto"/>
        <w:rPr>
          <w:rFonts w:ascii="Arial" w:hAnsi="Arial" w:cs="Arial"/>
          <w:b/>
          <w:bCs/>
        </w:rPr>
      </w:pPr>
      <w:r w:rsidRPr="00D13E90">
        <w:rPr>
          <w:rFonts w:ascii="Arial" w:hAnsi="Arial" w:cs="Arial"/>
          <w:b/>
          <w:bCs/>
        </w:rPr>
        <w:t xml:space="preserve">Dotación Básica: </w:t>
      </w:r>
    </w:p>
    <w:p w14:paraId="71D40D70" w14:textId="77777777" w:rsidR="001564E1" w:rsidRPr="008801FB" w:rsidRDefault="001564E1" w:rsidP="008801FB">
      <w:pPr>
        <w:spacing w:after="0" w:line="240" w:lineRule="auto"/>
        <w:ind w:left="-132"/>
        <w:contextualSpacing/>
        <w:rPr>
          <w:rFonts w:ascii="Arial" w:hAnsi="Arial" w:cs="Arial"/>
          <w:b/>
          <w:bCs/>
        </w:rPr>
      </w:pPr>
    </w:p>
    <w:p w14:paraId="6F148675" w14:textId="77777777" w:rsidR="00EB302A" w:rsidRPr="008801FB" w:rsidRDefault="00EB302A" w:rsidP="008801FB">
      <w:pPr>
        <w:spacing w:after="0" w:line="240" w:lineRule="auto"/>
        <w:contextualSpacing/>
        <w:rPr>
          <w:rFonts w:ascii="Arial" w:hAnsi="Arial" w:cs="Arial"/>
        </w:rPr>
      </w:pPr>
      <w:r w:rsidRPr="008801FB">
        <w:rPr>
          <w:rFonts w:ascii="Arial" w:hAnsi="Arial" w:cs="Arial"/>
        </w:rPr>
        <w:t xml:space="preserve">Hace referencia a los insumos, muebles, enseres e implementos que requiere el servicio para entrar en operación, para la modalidad Semicerrado Internado corresponden a lo señalado en el siguiente cuadro: </w:t>
      </w:r>
    </w:p>
    <w:p w14:paraId="0177319E" w14:textId="77777777" w:rsidR="00037AC9" w:rsidRPr="008801FB" w:rsidRDefault="00037AC9" w:rsidP="008801FB">
      <w:pPr>
        <w:spacing w:after="0" w:line="240" w:lineRule="auto"/>
        <w:ind w:left="-132"/>
        <w:contextualSpacing/>
        <w:rPr>
          <w:rFonts w:ascii="Arial" w:hAnsi="Arial" w:cs="Arial"/>
        </w:rPr>
      </w:pPr>
    </w:p>
    <w:p w14:paraId="54B7184B" w14:textId="5A681FC1" w:rsidR="00EB302A" w:rsidRPr="008801FB" w:rsidRDefault="00EB302A" w:rsidP="008801FB">
      <w:pPr>
        <w:spacing w:after="0" w:line="240" w:lineRule="auto"/>
        <w:ind w:right="227"/>
        <w:contextualSpacing/>
        <w:rPr>
          <w:rFonts w:ascii="Arial" w:eastAsia="Times" w:hAnsi="Arial" w:cs="Arial"/>
          <w:b/>
        </w:rPr>
      </w:pPr>
      <w:bookmarkStart w:id="44" w:name="DOTACIONDORMITORIOSEMICERRADO"/>
      <w:r w:rsidRPr="008801FB">
        <w:rPr>
          <w:rFonts w:ascii="Arial" w:hAnsi="Arial" w:cs="Arial"/>
          <w:b/>
        </w:rPr>
        <w:t>Tabla No. 1</w:t>
      </w:r>
      <w:r w:rsidR="00D66722">
        <w:rPr>
          <w:rFonts w:ascii="Arial" w:hAnsi="Arial" w:cs="Arial"/>
          <w:b/>
        </w:rPr>
        <w:t>9</w:t>
      </w:r>
      <w:r w:rsidRPr="008801FB">
        <w:rPr>
          <w:rFonts w:ascii="Arial" w:eastAsia="Times" w:hAnsi="Arial" w:cs="Arial"/>
          <w:b/>
        </w:rPr>
        <w:t>.</w:t>
      </w:r>
      <w:r w:rsidR="001564E1" w:rsidRPr="008801FB">
        <w:rPr>
          <w:rFonts w:ascii="Arial" w:eastAsia="Times" w:hAnsi="Arial" w:cs="Arial"/>
          <w:b/>
        </w:rPr>
        <w:t xml:space="preserve"> </w:t>
      </w:r>
      <w:r w:rsidRPr="008801FB">
        <w:rPr>
          <w:rFonts w:ascii="Arial" w:eastAsia="Times" w:hAnsi="Arial" w:cs="Arial"/>
          <w:b/>
        </w:rPr>
        <w:t>Dotación Básica Dormitorio Semicerrado Internado</w:t>
      </w:r>
    </w:p>
    <w:p w14:paraId="0F2BE14C" w14:textId="77777777" w:rsidR="001564E1" w:rsidRPr="008801FB" w:rsidRDefault="001564E1" w:rsidP="008801FB">
      <w:pPr>
        <w:spacing w:after="0" w:line="240" w:lineRule="auto"/>
        <w:ind w:right="227"/>
        <w:contextualSpacing/>
        <w:rPr>
          <w:rFonts w:ascii="Arial" w:eastAsia="Times"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2"/>
        <w:gridCol w:w="1002"/>
        <w:gridCol w:w="1419"/>
        <w:gridCol w:w="2123"/>
      </w:tblGrid>
      <w:tr w:rsidR="00EB302A" w:rsidRPr="00C74656" w14:paraId="64729759" w14:textId="77777777" w:rsidTr="00B414D1">
        <w:trPr>
          <w:cantSplit/>
          <w:trHeight w:val="252"/>
          <w:jc w:val="center"/>
        </w:trPr>
        <w:tc>
          <w:tcPr>
            <w:tcW w:w="2569" w:type="pct"/>
            <w:vMerge w:val="restart"/>
          </w:tcPr>
          <w:bookmarkEnd w:id="44"/>
          <w:p w14:paraId="216EDCB4"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Elementos de dotación</w:t>
            </w:r>
          </w:p>
        </w:tc>
        <w:tc>
          <w:tcPr>
            <w:tcW w:w="536" w:type="pct"/>
            <w:vMerge w:val="restart"/>
          </w:tcPr>
          <w:p w14:paraId="3515B2CB" w14:textId="77777777" w:rsidR="00EB302A" w:rsidRPr="00C74656" w:rsidRDefault="00EB302A" w:rsidP="008801FB">
            <w:pPr>
              <w:spacing w:after="0" w:line="240" w:lineRule="auto"/>
              <w:contextualSpacing/>
              <w:jc w:val="center"/>
              <w:rPr>
                <w:rFonts w:ascii="Arial" w:hAnsi="Arial" w:cs="Arial"/>
                <w:b/>
                <w:sz w:val="18"/>
                <w:szCs w:val="18"/>
              </w:rPr>
            </w:pPr>
            <w:r w:rsidRPr="00C74656">
              <w:rPr>
                <w:rFonts w:ascii="Arial" w:hAnsi="Arial" w:cs="Arial"/>
                <w:b/>
                <w:sz w:val="18"/>
                <w:szCs w:val="18"/>
              </w:rPr>
              <w:t>Cantidad</w:t>
            </w:r>
          </w:p>
        </w:tc>
        <w:tc>
          <w:tcPr>
            <w:tcW w:w="1895" w:type="pct"/>
            <w:gridSpan w:val="2"/>
          </w:tcPr>
          <w:p w14:paraId="1C78E193" w14:textId="77777777" w:rsidR="00EB302A" w:rsidRPr="00C74656" w:rsidRDefault="00EB302A" w:rsidP="008801FB">
            <w:pPr>
              <w:spacing w:after="0" w:line="240" w:lineRule="auto"/>
              <w:contextualSpacing/>
              <w:jc w:val="center"/>
              <w:rPr>
                <w:rFonts w:ascii="Arial" w:eastAsia="SimSun" w:hAnsi="Arial" w:cs="Arial"/>
                <w:b/>
                <w:bCs/>
                <w:caps/>
                <w:spacing w:val="4"/>
                <w:sz w:val="18"/>
                <w:szCs w:val="18"/>
              </w:rPr>
            </w:pPr>
            <w:r w:rsidRPr="00C74656">
              <w:rPr>
                <w:rFonts w:ascii="Arial" w:hAnsi="Arial" w:cs="Arial"/>
                <w:b/>
                <w:sz w:val="18"/>
                <w:szCs w:val="18"/>
              </w:rPr>
              <w:t>Periodicidad</w:t>
            </w:r>
          </w:p>
        </w:tc>
      </w:tr>
      <w:tr w:rsidR="00EB302A" w:rsidRPr="00C74656" w14:paraId="4F11F116" w14:textId="77777777" w:rsidTr="00B414D1">
        <w:trPr>
          <w:cantSplit/>
          <w:trHeight w:val="172"/>
          <w:jc w:val="center"/>
        </w:trPr>
        <w:tc>
          <w:tcPr>
            <w:tcW w:w="2569" w:type="pct"/>
            <w:vMerge/>
          </w:tcPr>
          <w:p w14:paraId="1B250E19" w14:textId="77777777" w:rsidR="00EB302A" w:rsidRPr="00C74656" w:rsidRDefault="00EB302A" w:rsidP="008801FB">
            <w:pPr>
              <w:spacing w:after="0" w:line="240" w:lineRule="auto"/>
              <w:contextualSpacing/>
              <w:rPr>
                <w:rFonts w:ascii="Arial" w:hAnsi="Arial" w:cs="Arial"/>
                <w:b/>
                <w:sz w:val="18"/>
                <w:szCs w:val="18"/>
              </w:rPr>
            </w:pPr>
          </w:p>
        </w:tc>
        <w:tc>
          <w:tcPr>
            <w:tcW w:w="536" w:type="pct"/>
            <w:vMerge/>
          </w:tcPr>
          <w:p w14:paraId="779A839C" w14:textId="77777777" w:rsidR="00EB302A" w:rsidRPr="00C74656" w:rsidRDefault="00EB302A" w:rsidP="008801FB">
            <w:pPr>
              <w:spacing w:after="0" w:line="240" w:lineRule="auto"/>
              <w:contextualSpacing/>
              <w:rPr>
                <w:rFonts w:ascii="Arial" w:hAnsi="Arial" w:cs="Arial"/>
                <w:b/>
                <w:sz w:val="18"/>
                <w:szCs w:val="18"/>
              </w:rPr>
            </w:pPr>
          </w:p>
        </w:tc>
        <w:tc>
          <w:tcPr>
            <w:tcW w:w="759" w:type="pct"/>
          </w:tcPr>
          <w:p w14:paraId="7DB7F027"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Entregas</w:t>
            </w:r>
          </w:p>
        </w:tc>
        <w:tc>
          <w:tcPr>
            <w:tcW w:w="1136" w:type="pct"/>
          </w:tcPr>
          <w:p w14:paraId="14850B5F"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Reposición</w:t>
            </w:r>
          </w:p>
        </w:tc>
      </w:tr>
      <w:tr w:rsidR="00EB302A" w:rsidRPr="00C74656" w14:paraId="42E69C5E" w14:textId="77777777" w:rsidTr="00B414D1">
        <w:trPr>
          <w:cantSplit/>
          <w:jc w:val="center"/>
        </w:trPr>
        <w:tc>
          <w:tcPr>
            <w:tcW w:w="2569" w:type="pct"/>
          </w:tcPr>
          <w:p w14:paraId="7E5AADF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lastRenderedPageBreak/>
              <w:t>Cama o base en concreto (según condiciones de infraestructura). En aplicación de enfoque étnico, pueda darse la utilización de hamacas, toldillo y/o  chinchorro o lo que corresponda a la cultura de la población a atender.</w:t>
            </w:r>
          </w:p>
        </w:tc>
        <w:tc>
          <w:tcPr>
            <w:tcW w:w="536" w:type="pct"/>
          </w:tcPr>
          <w:p w14:paraId="77D08F74"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171C544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34DAA48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C/10 años si es cama; o mantenimiento si es base en concreto.</w:t>
            </w:r>
          </w:p>
        </w:tc>
      </w:tr>
      <w:tr w:rsidR="00EB302A" w:rsidRPr="00C74656" w14:paraId="21D2A0DC" w14:textId="77777777" w:rsidTr="00B414D1">
        <w:trPr>
          <w:cantSplit/>
          <w:jc w:val="center"/>
        </w:trPr>
        <w:tc>
          <w:tcPr>
            <w:tcW w:w="2569" w:type="pct"/>
          </w:tcPr>
          <w:p w14:paraId="2409AD5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Colchón o Colchoneta 15 cms o más</w:t>
            </w:r>
          </w:p>
        </w:tc>
        <w:tc>
          <w:tcPr>
            <w:tcW w:w="536" w:type="pct"/>
          </w:tcPr>
          <w:p w14:paraId="224CEC95"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7C1CC626"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76EA9E9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5 años</w:t>
            </w:r>
          </w:p>
        </w:tc>
      </w:tr>
      <w:tr w:rsidR="00EB302A" w:rsidRPr="00C74656" w14:paraId="07DEDCE1" w14:textId="77777777" w:rsidTr="00B414D1">
        <w:trPr>
          <w:cantSplit/>
          <w:jc w:val="center"/>
        </w:trPr>
        <w:tc>
          <w:tcPr>
            <w:tcW w:w="2569" w:type="pct"/>
          </w:tcPr>
          <w:p w14:paraId="2871CC99" w14:textId="72ADD894"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Caucho protector para colchón o colchoneta</w:t>
            </w:r>
          </w:p>
        </w:tc>
        <w:tc>
          <w:tcPr>
            <w:tcW w:w="536" w:type="pct"/>
          </w:tcPr>
          <w:p w14:paraId="30C2D7A9"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3DD82C36"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2924E7D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año</w:t>
            </w:r>
          </w:p>
        </w:tc>
      </w:tr>
      <w:tr w:rsidR="00EB302A" w:rsidRPr="00C74656" w14:paraId="3C11FD17" w14:textId="77777777" w:rsidTr="00B414D1">
        <w:trPr>
          <w:cantSplit/>
          <w:jc w:val="center"/>
        </w:trPr>
        <w:tc>
          <w:tcPr>
            <w:tcW w:w="2569" w:type="pct"/>
          </w:tcPr>
          <w:p w14:paraId="0BCC58F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Almohada</w:t>
            </w:r>
          </w:p>
        </w:tc>
        <w:tc>
          <w:tcPr>
            <w:tcW w:w="536" w:type="pct"/>
          </w:tcPr>
          <w:p w14:paraId="397CC7AE"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0305258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777E1C56"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2 años</w:t>
            </w:r>
          </w:p>
        </w:tc>
      </w:tr>
      <w:tr w:rsidR="00EB302A" w:rsidRPr="00C74656" w14:paraId="5E8D0F1D" w14:textId="77777777" w:rsidTr="00B414D1">
        <w:trPr>
          <w:cantSplit/>
          <w:trHeight w:val="302"/>
          <w:jc w:val="center"/>
        </w:trPr>
        <w:tc>
          <w:tcPr>
            <w:tcW w:w="2569" w:type="pct"/>
          </w:tcPr>
          <w:p w14:paraId="192730D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Juego de Cama (funda, sabana y sobre sábana) </w:t>
            </w:r>
          </w:p>
        </w:tc>
        <w:tc>
          <w:tcPr>
            <w:tcW w:w="536" w:type="pct"/>
          </w:tcPr>
          <w:p w14:paraId="0F89D857"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759" w:type="pct"/>
          </w:tcPr>
          <w:p w14:paraId="363D3D7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666C29D0"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2 años</w:t>
            </w:r>
          </w:p>
        </w:tc>
      </w:tr>
      <w:tr w:rsidR="00EB302A" w:rsidRPr="00C74656" w14:paraId="6EB2AA83" w14:textId="77777777" w:rsidTr="00B414D1">
        <w:trPr>
          <w:cantSplit/>
          <w:trHeight w:val="302"/>
          <w:jc w:val="center"/>
        </w:trPr>
        <w:tc>
          <w:tcPr>
            <w:tcW w:w="2569" w:type="pct"/>
          </w:tcPr>
          <w:p w14:paraId="6489C3B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Cubre lecho o colcha según clima</w:t>
            </w:r>
          </w:p>
        </w:tc>
        <w:tc>
          <w:tcPr>
            <w:tcW w:w="536" w:type="pct"/>
          </w:tcPr>
          <w:p w14:paraId="1426512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759" w:type="pct"/>
          </w:tcPr>
          <w:p w14:paraId="1D04CAF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5BEB589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4 años</w:t>
            </w:r>
          </w:p>
        </w:tc>
      </w:tr>
      <w:tr w:rsidR="00EB302A" w:rsidRPr="00C74656" w14:paraId="40B1A109" w14:textId="77777777" w:rsidTr="00B414D1">
        <w:trPr>
          <w:cantSplit/>
          <w:trHeight w:val="169"/>
          <w:jc w:val="center"/>
        </w:trPr>
        <w:tc>
          <w:tcPr>
            <w:tcW w:w="2569" w:type="pct"/>
          </w:tcPr>
          <w:p w14:paraId="574467F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Cobija o manta según clima</w:t>
            </w:r>
            <w:r w:rsidRPr="00C74656">
              <w:rPr>
                <w:rStyle w:val="Refdenotaalpie"/>
                <w:rFonts w:ascii="Arial" w:hAnsi="Arial" w:cs="Arial"/>
                <w:sz w:val="18"/>
                <w:szCs w:val="18"/>
              </w:rPr>
              <w:footnoteReference w:id="15"/>
            </w:r>
          </w:p>
        </w:tc>
        <w:tc>
          <w:tcPr>
            <w:tcW w:w="536" w:type="pct"/>
          </w:tcPr>
          <w:p w14:paraId="76562D3F"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6312D00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63C2BBF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 2 años</w:t>
            </w:r>
          </w:p>
        </w:tc>
      </w:tr>
      <w:tr w:rsidR="00EB302A" w:rsidRPr="00C74656" w14:paraId="2157B7AE" w14:textId="77777777" w:rsidTr="00B414D1">
        <w:trPr>
          <w:cantSplit/>
          <w:jc w:val="center"/>
        </w:trPr>
        <w:tc>
          <w:tcPr>
            <w:tcW w:w="2569" w:type="pct"/>
          </w:tcPr>
          <w:p w14:paraId="797BB9D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Closet o armario locker u organizadores para guardar elementos personales, elaborado en material de acuerdo al clima, diseño de en atención a las circunstancias y características de la población.</w:t>
            </w:r>
          </w:p>
        </w:tc>
        <w:tc>
          <w:tcPr>
            <w:tcW w:w="536" w:type="pct"/>
          </w:tcPr>
          <w:p w14:paraId="1A95A309"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759" w:type="pct"/>
          </w:tcPr>
          <w:p w14:paraId="799C44A4"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7B02468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Mantenimiento</w:t>
            </w:r>
          </w:p>
        </w:tc>
      </w:tr>
      <w:tr w:rsidR="00EB302A" w:rsidRPr="00C74656" w14:paraId="1F532556" w14:textId="77777777" w:rsidTr="00B414D1">
        <w:trPr>
          <w:cantSplit/>
          <w:jc w:val="center"/>
        </w:trPr>
        <w:tc>
          <w:tcPr>
            <w:tcW w:w="2569" w:type="pct"/>
          </w:tcPr>
          <w:p w14:paraId="3D2E489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Ventilador según clima</w:t>
            </w:r>
          </w:p>
        </w:tc>
        <w:tc>
          <w:tcPr>
            <w:tcW w:w="536" w:type="pct"/>
          </w:tcPr>
          <w:p w14:paraId="33A342B6" w14:textId="77777777" w:rsidR="00EB302A" w:rsidRPr="00C74656" w:rsidRDefault="00EB302A" w:rsidP="008801FB">
            <w:pPr>
              <w:spacing w:after="0" w:line="240" w:lineRule="auto"/>
              <w:contextualSpacing/>
              <w:rPr>
                <w:rFonts w:ascii="Arial" w:hAnsi="Arial" w:cs="Arial"/>
                <w:sz w:val="18"/>
                <w:szCs w:val="18"/>
              </w:rPr>
            </w:pPr>
          </w:p>
        </w:tc>
        <w:tc>
          <w:tcPr>
            <w:tcW w:w="759" w:type="pct"/>
          </w:tcPr>
          <w:p w14:paraId="19431E0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Al ingreso</w:t>
            </w:r>
          </w:p>
        </w:tc>
        <w:tc>
          <w:tcPr>
            <w:tcW w:w="1136" w:type="pct"/>
          </w:tcPr>
          <w:p w14:paraId="3EE2D6B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Mantenimiento</w:t>
            </w:r>
          </w:p>
        </w:tc>
      </w:tr>
    </w:tbl>
    <w:p w14:paraId="53CC1055" w14:textId="77777777" w:rsidR="00EB302A" w:rsidRPr="00C74656" w:rsidRDefault="00EB302A" w:rsidP="008801FB">
      <w:pPr>
        <w:spacing w:after="0" w:line="240" w:lineRule="auto"/>
        <w:contextualSpacing/>
        <w:rPr>
          <w:rFonts w:ascii="Arial" w:hAnsi="Arial" w:cs="Arial"/>
          <w:bCs/>
          <w:sz w:val="16"/>
          <w:szCs w:val="16"/>
        </w:rPr>
      </w:pPr>
      <w:r w:rsidRPr="00C74656">
        <w:rPr>
          <w:rFonts w:ascii="Arial" w:hAnsi="Arial" w:cs="Arial"/>
          <w:bCs/>
          <w:sz w:val="16"/>
          <w:szCs w:val="16"/>
        </w:rPr>
        <w:t>Fuente: Subdirección de Responsabilidad Penal</w:t>
      </w:r>
    </w:p>
    <w:p w14:paraId="67970282" w14:textId="77777777" w:rsidR="00D66722" w:rsidRDefault="00D66722" w:rsidP="008801FB">
      <w:pPr>
        <w:spacing w:after="0" w:line="240" w:lineRule="auto"/>
        <w:ind w:right="-235"/>
        <w:contextualSpacing/>
        <w:rPr>
          <w:rFonts w:ascii="Arial" w:eastAsia="Times" w:hAnsi="Arial" w:cs="Arial"/>
          <w:b/>
          <w:sz w:val="16"/>
          <w:szCs w:val="16"/>
        </w:rPr>
      </w:pPr>
    </w:p>
    <w:p w14:paraId="569B80A4" w14:textId="3455BF39" w:rsidR="00EB302A" w:rsidRDefault="00EB302A" w:rsidP="008801FB">
      <w:pPr>
        <w:spacing w:after="0" w:line="240" w:lineRule="auto"/>
        <w:ind w:right="-235"/>
        <w:contextualSpacing/>
        <w:rPr>
          <w:rFonts w:ascii="Arial" w:eastAsia="Times" w:hAnsi="Arial" w:cs="Arial"/>
        </w:rPr>
      </w:pPr>
      <w:r w:rsidRPr="00C74656">
        <w:rPr>
          <w:rFonts w:ascii="Arial" w:eastAsia="Times" w:hAnsi="Arial" w:cs="Arial"/>
          <w:b/>
          <w:sz w:val="16"/>
          <w:szCs w:val="16"/>
        </w:rPr>
        <w:t xml:space="preserve">Nota: </w:t>
      </w:r>
      <w:r w:rsidRPr="00C74656">
        <w:rPr>
          <w:rFonts w:ascii="Arial" w:eastAsia="Times" w:hAnsi="Arial" w:cs="Arial"/>
          <w:sz w:val="16"/>
          <w:szCs w:val="16"/>
        </w:rPr>
        <w:t>Se puede omitir el uso de almohadas y ventiladores por situaciones de seguridad debidamente sustentadas, con visto bueno del supervisor</w:t>
      </w:r>
      <w:r w:rsidRPr="008801FB">
        <w:rPr>
          <w:rFonts w:ascii="Arial" w:eastAsia="Times" w:hAnsi="Arial" w:cs="Arial"/>
        </w:rPr>
        <w:t>.</w:t>
      </w:r>
    </w:p>
    <w:p w14:paraId="5895C97E" w14:textId="53DA913B" w:rsidR="00B414D1" w:rsidRPr="00B414D1" w:rsidRDefault="00B414D1" w:rsidP="008801FB">
      <w:pPr>
        <w:spacing w:after="0" w:line="240" w:lineRule="auto"/>
        <w:ind w:right="-235"/>
        <w:contextualSpacing/>
        <w:rPr>
          <w:rFonts w:ascii="Arial" w:eastAsia="Times" w:hAnsi="Arial" w:cs="Arial"/>
          <w:sz w:val="16"/>
          <w:szCs w:val="16"/>
        </w:rPr>
      </w:pPr>
      <w:r w:rsidRPr="00B414D1">
        <w:rPr>
          <w:rFonts w:ascii="Arial" w:eastAsia="Times" w:hAnsi="Arial" w:cs="Arial"/>
          <w:sz w:val="16"/>
          <w:szCs w:val="16"/>
        </w:rPr>
        <w:t>Se tendrá en cuenta enfoque diferencial en los territorios donde se atienda a población indígena, para el uso opcional de hamacas y/o chinchorros con las respectivas medidas de seguridad referidas a uso, materiales y condiciones ambientales.</w:t>
      </w:r>
    </w:p>
    <w:p w14:paraId="26A305C5" w14:textId="77777777" w:rsidR="00EB302A" w:rsidRPr="008801FB" w:rsidRDefault="00EB302A" w:rsidP="008801FB">
      <w:pPr>
        <w:spacing w:after="0" w:line="240" w:lineRule="auto"/>
        <w:ind w:right="-235"/>
        <w:contextualSpacing/>
        <w:rPr>
          <w:rFonts w:ascii="Arial" w:eastAsia="Times" w:hAnsi="Arial" w:cs="Arial"/>
        </w:rPr>
      </w:pPr>
    </w:p>
    <w:p w14:paraId="2E42635A" w14:textId="77777777" w:rsidR="00C910E8" w:rsidRPr="00D66722" w:rsidRDefault="00C910E8" w:rsidP="00590679">
      <w:pPr>
        <w:pStyle w:val="Prrafodelista"/>
        <w:numPr>
          <w:ilvl w:val="0"/>
          <w:numId w:val="46"/>
        </w:numPr>
        <w:spacing w:after="0" w:line="240" w:lineRule="auto"/>
        <w:rPr>
          <w:rFonts w:ascii="Arial" w:hAnsi="Arial" w:cs="Arial"/>
        </w:rPr>
      </w:pPr>
      <w:r w:rsidRPr="00D66722">
        <w:rPr>
          <w:rFonts w:ascii="Arial" w:hAnsi="Arial" w:cs="Arial"/>
          <w:b/>
          <w:bCs/>
        </w:rPr>
        <w:t>Dotación Personal</w:t>
      </w:r>
      <w:r w:rsidRPr="00D66722">
        <w:rPr>
          <w:rFonts w:ascii="Arial" w:hAnsi="Arial" w:cs="Arial"/>
        </w:rPr>
        <w:t xml:space="preserve">: </w:t>
      </w:r>
    </w:p>
    <w:p w14:paraId="43EA4897" w14:textId="77777777" w:rsidR="00C910E8" w:rsidRPr="008801FB" w:rsidRDefault="00C910E8" w:rsidP="008801FB">
      <w:pPr>
        <w:spacing w:after="0" w:line="240" w:lineRule="auto"/>
        <w:contextualSpacing/>
        <w:rPr>
          <w:rFonts w:ascii="Arial" w:hAnsi="Arial" w:cs="Arial"/>
          <w:b/>
        </w:rPr>
      </w:pPr>
    </w:p>
    <w:p w14:paraId="0DEF9AFB" w14:textId="27481570" w:rsidR="00EB302A" w:rsidRPr="008801FB" w:rsidRDefault="00EB302A" w:rsidP="008801FB">
      <w:pPr>
        <w:spacing w:after="0" w:line="240" w:lineRule="auto"/>
        <w:contextualSpacing/>
        <w:rPr>
          <w:rFonts w:ascii="Arial" w:eastAsia="Times" w:hAnsi="Arial" w:cs="Arial"/>
          <w:b/>
        </w:rPr>
      </w:pPr>
      <w:r w:rsidRPr="008801FB">
        <w:rPr>
          <w:rFonts w:ascii="Arial" w:hAnsi="Arial" w:cs="Arial"/>
          <w:b/>
        </w:rPr>
        <w:t>Tabla No. 2</w:t>
      </w:r>
      <w:r w:rsidR="00D66722">
        <w:rPr>
          <w:rFonts w:ascii="Arial" w:hAnsi="Arial" w:cs="Arial"/>
          <w:b/>
        </w:rPr>
        <w:t>0</w:t>
      </w:r>
      <w:r w:rsidRPr="008801FB">
        <w:rPr>
          <w:rFonts w:ascii="Arial" w:hAnsi="Arial" w:cs="Arial"/>
          <w:b/>
        </w:rPr>
        <w:t xml:space="preserve"> Dotación Personal</w:t>
      </w:r>
      <w:bookmarkStart w:id="45" w:name="DOTACIONVESTUARIOSEMICERRADOINTERNAD"/>
      <w:r w:rsidRPr="008801FB">
        <w:rPr>
          <w:rFonts w:ascii="Arial" w:hAnsi="Arial" w:cs="Arial"/>
          <w:b/>
        </w:rPr>
        <w:t xml:space="preserve"> - </w:t>
      </w:r>
      <w:r w:rsidRPr="008801FB">
        <w:rPr>
          <w:rFonts w:ascii="Arial" w:eastAsia="Times" w:hAnsi="Arial" w:cs="Arial"/>
          <w:b/>
        </w:rPr>
        <w:t>Vestuario Semicerrado Internado</w:t>
      </w:r>
    </w:p>
    <w:p w14:paraId="3C1945A8" w14:textId="77777777" w:rsidR="001564E1" w:rsidRPr="008801FB" w:rsidRDefault="001564E1" w:rsidP="008801FB">
      <w:pPr>
        <w:spacing w:after="0" w:line="240" w:lineRule="auto"/>
        <w:contextualSpacing/>
        <w:rPr>
          <w:rFonts w:ascii="Arial" w:hAnsi="Arial" w:cs="Arial"/>
          <w:b/>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1274"/>
        <w:gridCol w:w="1843"/>
      </w:tblGrid>
      <w:tr w:rsidR="00D227CA" w:rsidRPr="00C74656" w14:paraId="6587606E" w14:textId="77777777" w:rsidTr="00763169">
        <w:trPr>
          <w:cantSplit/>
          <w:trHeight w:val="223"/>
          <w:jc w:val="center"/>
        </w:trPr>
        <w:tc>
          <w:tcPr>
            <w:tcW w:w="3168" w:type="pct"/>
          </w:tcPr>
          <w:bookmarkEnd w:id="45"/>
          <w:p w14:paraId="309219E5" w14:textId="77777777" w:rsidR="00D227CA" w:rsidRPr="00C74656" w:rsidRDefault="00D227CA" w:rsidP="008801FB">
            <w:pPr>
              <w:spacing w:after="0" w:line="240" w:lineRule="auto"/>
              <w:contextualSpacing/>
              <w:rPr>
                <w:rFonts w:ascii="Arial" w:hAnsi="Arial" w:cs="Arial"/>
                <w:b/>
                <w:sz w:val="18"/>
                <w:szCs w:val="18"/>
              </w:rPr>
            </w:pPr>
            <w:r w:rsidRPr="00C74656">
              <w:rPr>
                <w:rFonts w:ascii="Arial" w:hAnsi="Arial" w:cs="Arial"/>
                <w:b/>
                <w:sz w:val="18"/>
                <w:szCs w:val="18"/>
              </w:rPr>
              <w:t>Elementos de dotación</w:t>
            </w:r>
          </w:p>
        </w:tc>
        <w:tc>
          <w:tcPr>
            <w:tcW w:w="749" w:type="pct"/>
          </w:tcPr>
          <w:p w14:paraId="6FF83430" w14:textId="77777777" w:rsidR="00D227CA" w:rsidRPr="00C74656" w:rsidRDefault="00D227CA" w:rsidP="008801FB">
            <w:pPr>
              <w:spacing w:after="0" w:line="240" w:lineRule="auto"/>
              <w:contextualSpacing/>
              <w:rPr>
                <w:rFonts w:ascii="Arial" w:hAnsi="Arial" w:cs="Arial"/>
                <w:b/>
                <w:sz w:val="18"/>
                <w:szCs w:val="18"/>
              </w:rPr>
            </w:pPr>
            <w:r w:rsidRPr="00C74656">
              <w:rPr>
                <w:rFonts w:ascii="Arial" w:hAnsi="Arial" w:cs="Arial"/>
                <w:b/>
                <w:sz w:val="18"/>
                <w:szCs w:val="18"/>
              </w:rPr>
              <w:t xml:space="preserve">Cantidad por </w:t>
            </w:r>
            <w:r w:rsidRPr="00C74656">
              <w:rPr>
                <w:rFonts w:ascii="Arial" w:hAnsi="Arial" w:cs="Arial"/>
                <w:b/>
                <w:kern w:val="24"/>
                <w:sz w:val="18"/>
                <w:szCs w:val="18"/>
              </w:rPr>
              <w:t>usuario</w:t>
            </w:r>
          </w:p>
        </w:tc>
        <w:tc>
          <w:tcPr>
            <w:tcW w:w="1083" w:type="pct"/>
          </w:tcPr>
          <w:p w14:paraId="1FF71904" w14:textId="77777777" w:rsidR="00D227CA" w:rsidRPr="00C74656" w:rsidRDefault="00D227CA" w:rsidP="008801FB">
            <w:pPr>
              <w:spacing w:after="0" w:line="240" w:lineRule="auto"/>
              <w:contextualSpacing/>
              <w:rPr>
                <w:rFonts w:ascii="Arial" w:hAnsi="Arial" w:cs="Arial"/>
                <w:b/>
                <w:sz w:val="18"/>
                <w:szCs w:val="18"/>
              </w:rPr>
            </w:pPr>
            <w:r w:rsidRPr="00C74656">
              <w:rPr>
                <w:rFonts w:ascii="Arial" w:hAnsi="Arial" w:cs="Arial"/>
                <w:b/>
                <w:sz w:val="18"/>
                <w:szCs w:val="18"/>
              </w:rPr>
              <w:t>Reposición cada 4 meses</w:t>
            </w:r>
          </w:p>
        </w:tc>
      </w:tr>
      <w:tr w:rsidR="00D227CA" w:rsidRPr="00C74656" w14:paraId="7C71309F" w14:textId="77777777" w:rsidTr="00763169">
        <w:trPr>
          <w:cantSplit/>
          <w:jc w:val="center"/>
        </w:trPr>
        <w:tc>
          <w:tcPr>
            <w:tcW w:w="3168" w:type="pct"/>
            <w:shd w:val="clear" w:color="auto" w:fill="auto"/>
            <w:vAlign w:val="center"/>
          </w:tcPr>
          <w:p w14:paraId="158B3BB9"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Pantalón o pantalón de sudadera/falda de diario</w:t>
            </w:r>
          </w:p>
        </w:tc>
        <w:tc>
          <w:tcPr>
            <w:tcW w:w="749" w:type="pct"/>
            <w:shd w:val="clear" w:color="auto" w:fill="auto"/>
            <w:vAlign w:val="center"/>
          </w:tcPr>
          <w:p w14:paraId="197EE0EE"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1083" w:type="pct"/>
          </w:tcPr>
          <w:p w14:paraId="3387D132"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55D90AEE" w14:textId="77777777" w:rsidTr="00763169">
        <w:trPr>
          <w:cantSplit/>
          <w:jc w:val="center"/>
        </w:trPr>
        <w:tc>
          <w:tcPr>
            <w:tcW w:w="3168" w:type="pct"/>
            <w:shd w:val="clear" w:color="auto" w:fill="auto"/>
            <w:vAlign w:val="center"/>
          </w:tcPr>
          <w:p w14:paraId="1D632C37"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Camisa o camiseta / blusa o camiseta de diario</w:t>
            </w:r>
          </w:p>
        </w:tc>
        <w:tc>
          <w:tcPr>
            <w:tcW w:w="749" w:type="pct"/>
            <w:shd w:val="clear" w:color="auto" w:fill="auto"/>
            <w:vAlign w:val="center"/>
          </w:tcPr>
          <w:p w14:paraId="00A3F58D"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1083" w:type="pct"/>
          </w:tcPr>
          <w:p w14:paraId="2D0FE536"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766D5288" w14:textId="77777777" w:rsidTr="00763169">
        <w:trPr>
          <w:cantSplit/>
          <w:jc w:val="center"/>
        </w:trPr>
        <w:tc>
          <w:tcPr>
            <w:tcW w:w="3168" w:type="pct"/>
            <w:shd w:val="clear" w:color="auto" w:fill="auto"/>
          </w:tcPr>
          <w:p w14:paraId="0285284A"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Saco o buzo según clima</w:t>
            </w:r>
          </w:p>
        </w:tc>
        <w:tc>
          <w:tcPr>
            <w:tcW w:w="749" w:type="pct"/>
            <w:shd w:val="clear" w:color="auto" w:fill="auto"/>
          </w:tcPr>
          <w:p w14:paraId="4967562E"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1C61FE81"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Según necesidad</w:t>
            </w:r>
          </w:p>
        </w:tc>
      </w:tr>
      <w:tr w:rsidR="00D227CA" w:rsidRPr="00C74656" w14:paraId="3832352C" w14:textId="77777777" w:rsidTr="00763169">
        <w:trPr>
          <w:cantSplit/>
          <w:jc w:val="center"/>
        </w:trPr>
        <w:tc>
          <w:tcPr>
            <w:tcW w:w="3168" w:type="pct"/>
            <w:shd w:val="clear" w:color="auto" w:fill="auto"/>
            <w:vAlign w:val="center"/>
          </w:tcPr>
          <w:p w14:paraId="5B042A09"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 xml:space="preserve">Calzoncillos o Panty </w:t>
            </w:r>
          </w:p>
        </w:tc>
        <w:tc>
          <w:tcPr>
            <w:tcW w:w="749" w:type="pct"/>
            <w:shd w:val="clear" w:color="auto" w:fill="auto"/>
            <w:vAlign w:val="center"/>
          </w:tcPr>
          <w:p w14:paraId="49CD7436"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3</w:t>
            </w:r>
          </w:p>
        </w:tc>
        <w:tc>
          <w:tcPr>
            <w:tcW w:w="1083" w:type="pct"/>
          </w:tcPr>
          <w:p w14:paraId="69F00665"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D227CA" w:rsidRPr="00C74656" w14:paraId="32A01600" w14:textId="77777777" w:rsidTr="00763169">
        <w:trPr>
          <w:cantSplit/>
          <w:jc w:val="center"/>
        </w:trPr>
        <w:tc>
          <w:tcPr>
            <w:tcW w:w="3168" w:type="pct"/>
            <w:shd w:val="clear" w:color="auto" w:fill="auto"/>
            <w:vAlign w:val="center"/>
          </w:tcPr>
          <w:p w14:paraId="792EA2B6"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Brasier o formador</w:t>
            </w:r>
          </w:p>
        </w:tc>
        <w:tc>
          <w:tcPr>
            <w:tcW w:w="749" w:type="pct"/>
            <w:shd w:val="clear" w:color="auto" w:fill="auto"/>
            <w:vAlign w:val="center"/>
          </w:tcPr>
          <w:p w14:paraId="0D251622"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1083" w:type="pct"/>
          </w:tcPr>
          <w:p w14:paraId="62CECD1F"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26AFFE28" w14:textId="77777777" w:rsidTr="00763169">
        <w:trPr>
          <w:cantSplit/>
          <w:jc w:val="center"/>
        </w:trPr>
        <w:tc>
          <w:tcPr>
            <w:tcW w:w="3168" w:type="pct"/>
            <w:shd w:val="clear" w:color="auto" w:fill="auto"/>
            <w:vAlign w:val="center"/>
          </w:tcPr>
          <w:p w14:paraId="4278BB84"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Medias (pares)</w:t>
            </w:r>
          </w:p>
        </w:tc>
        <w:tc>
          <w:tcPr>
            <w:tcW w:w="749" w:type="pct"/>
            <w:shd w:val="clear" w:color="auto" w:fill="auto"/>
            <w:vAlign w:val="center"/>
          </w:tcPr>
          <w:p w14:paraId="2CBE95AA"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3</w:t>
            </w:r>
          </w:p>
        </w:tc>
        <w:tc>
          <w:tcPr>
            <w:tcW w:w="1083" w:type="pct"/>
          </w:tcPr>
          <w:p w14:paraId="26806503"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D227CA" w:rsidRPr="00C74656" w14:paraId="1DCFE61D" w14:textId="77777777" w:rsidTr="00763169">
        <w:trPr>
          <w:cantSplit/>
          <w:jc w:val="center"/>
        </w:trPr>
        <w:tc>
          <w:tcPr>
            <w:tcW w:w="3168" w:type="pct"/>
            <w:shd w:val="clear" w:color="auto" w:fill="auto"/>
            <w:vAlign w:val="center"/>
          </w:tcPr>
          <w:p w14:paraId="48B604BF"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 xml:space="preserve">Zapatos uso diario </w:t>
            </w:r>
          </w:p>
        </w:tc>
        <w:tc>
          <w:tcPr>
            <w:tcW w:w="749" w:type="pct"/>
            <w:shd w:val="clear" w:color="auto" w:fill="auto"/>
            <w:vAlign w:val="center"/>
          </w:tcPr>
          <w:p w14:paraId="09E0E06B"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130E11DC"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Según necesidad</w:t>
            </w:r>
          </w:p>
        </w:tc>
      </w:tr>
      <w:tr w:rsidR="00D227CA" w:rsidRPr="00C74656" w14:paraId="23CEF893" w14:textId="77777777" w:rsidTr="00763169">
        <w:trPr>
          <w:cantSplit/>
          <w:jc w:val="center"/>
        </w:trPr>
        <w:tc>
          <w:tcPr>
            <w:tcW w:w="3168" w:type="pct"/>
            <w:shd w:val="clear" w:color="auto" w:fill="auto"/>
            <w:vAlign w:val="center"/>
          </w:tcPr>
          <w:p w14:paraId="4BBB9B0F"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Pantaloneta / short bicicletero</w:t>
            </w:r>
          </w:p>
        </w:tc>
        <w:tc>
          <w:tcPr>
            <w:tcW w:w="749" w:type="pct"/>
            <w:shd w:val="clear" w:color="auto" w:fill="auto"/>
            <w:vAlign w:val="center"/>
          </w:tcPr>
          <w:p w14:paraId="773874F3"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4BEB7AB3"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12D708F3" w14:textId="77777777" w:rsidTr="00763169">
        <w:trPr>
          <w:cantSplit/>
          <w:jc w:val="center"/>
        </w:trPr>
        <w:tc>
          <w:tcPr>
            <w:tcW w:w="3168" w:type="pct"/>
            <w:shd w:val="clear" w:color="auto" w:fill="auto"/>
            <w:vAlign w:val="center"/>
          </w:tcPr>
          <w:p w14:paraId="5622E72F"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Pijama</w:t>
            </w:r>
          </w:p>
        </w:tc>
        <w:tc>
          <w:tcPr>
            <w:tcW w:w="749" w:type="pct"/>
            <w:shd w:val="clear" w:color="auto" w:fill="auto"/>
            <w:vAlign w:val="center"/>
          </w:tcPr>
          <w:p w14:paraId="140BD05E"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c>
          <w:tcPr>
            <w:tcW w:w="1083" w:type="pct"/>
          </w:tcPr>
          <w:p w14:paraId="244554E8"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18F6F707" w14:textId="77777777" w:rsidTr="00763169">
        <w:trPr>
          <w:cantSplit/>
          <w:jc w:val="center"/>
        </w:trPr>
        <w:tc>
          <w:tcPr>
            <w:tcW w:w="3168" w:type="pct"/>
            <w:shd w:val="clear" w:color="auto" w:fill="auto"/>
            <w:vAlign w:val="center"/>
          </w:tcPr>
          <w:p w14:paraId="5E7EFC63"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 xml:space="preserve">Toalla de uso personal </w:t>
            </w:r>
          </w:p>
        </w:tc>
        <w:tc>
          <w:tcPr>
            <w:tcW w:w="749" w:type="pct"/>
            <w:shd w:val="clear" w:color="auto" w:fill="auto"/>
            <w:vAlign w:val="center"/>
          </w:tcPr>
          <w:p w14:paraId="48A53EF3"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066CDA14"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D227CA" w:rsidRPr="00C74656" w14:paraId="6FFAC5D9" w14:textId="77777777" w:rsidTr="00763169">
        <w:trPr>
          <w:cantSplit/>
          <w:jc w:val="center"/>
        </w:trPr>
        <w:tc>
          <w:tcPr>
            <w:tcW w:w="3168" w:type="pct"/>
            <w:shd w:val="clear" w:color="auto" w:fill="auto"/>
            <w:vAlign w:val="center"/>
          </w:tcPr>
          <w:p w14:paraId="556F7F24"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Pantaloneta de baño/vestido de baño (según actividades y/o recursos institucionales en el PAI)</w:t>
            </w:r>
          </w:p>
        </w:tc>
        <w:tc>
          <w:tcPr>
            <w:tcW w:w="749" w:type="pct"/>
            <w:shd w:val="clear" w:color="auto" w:fill="auto"/>
            <w:vAlign w:val="center"/>
          </w:tcPr>
          <w:p w14:paraId="316D5960"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4B0A94C9"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NA</w:t>
            </w:r>
          </w:p>
        </w:tc>
      </w:tr>
      <w:tr w:rsidR="00D227CA" w:rsidRPr="00C74656" w14:paraId="0F76E160" w14:textId="77777777" w:rsidTr="00763169">
        <w:trPr>
          <w:cantSplit/>
          <w:jc w:val="center"/>
        </w:trPr>
        <w:tc>
          <w:tcPr>
            <w:tcW w:w="3168" w:type="pct"/>
            <w:shd w:val="clear" w:color="auto" w:fill="auto"/>
            <w:vAlign w:val="center"/>
          </w:tcPr>
          <w:p w14:paraId="02850614" w14:textId="77777777" w:rsidR="00D227CA" w:rsidRPr="00C74656" w:rsidRDefault="00D227CA" w:rsidP="008801FB">
            <w:pPr>
              <w:spacing w:after="0" w:line="240" w:lineRule="auto"/>
              <w:contextualSpacing/>
              <w:rPr>
                <w:rFonts w:ascii="Arial" w:hAnsi="Arial" w:cs="Arial"/>
                <w:sz w:val="18"/>
                <w:szCs w:val="18"/>
              </w:rPr>
            </w:pPr>
            <w:r w:rsidRPr="00C74656">
              <w:rPr>
                <w:rFonts w:ascii="Arial" w:hAnsi="Arial" w:cs="Arial"/>
                <w:sz w:val="18"/>
                <w:szCs w:val="18"/>
              </w:rPr>
              <w:t>Chanclas o chancletas</w:t>
            </w:r>
          </w:p>
        </w:tc>
        <w:tc>
          <w:tcPr>
            <w:tcW w:w="749" w:type="pct"/>
            <w:shd w:val="clear" w:color="auto" w:fill="auto"/>
            <w:vAlign w:val="center"/>
          </w:tcPr>
          <w:p w14:paraId="4446E4A3"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1083" w:type="pct"/>
          </w:tcPr>
          <w:p w14:paraId="6EBE23F8" w14:textId="77777777" w:rsidR="00D227CA" w:rsidRPr="00C74656" w:rsidRDefault="00D227CA" w:rsidP="008801FB">
            <w:pPr>
              <w:spacing w:after="0" w:line="240" w:lineRule="auto"/>
              <w:contextualSpacing/>
              <w:jc w:val="center"/>
              <w:rPr>
                <w:rFonts w:ascii="Arial" w:hAnsi="Arial" w:cs="Arial"/>
                <w:sz w:val="18"/>
                <w:szCs w:val="18"/>
              </w:rPr>
            </w:pPr>
            <w:r w:rsidRPr="00C74656">
              <w:rPr>
                <w:rFonts w:ascii="Arial" w:hAnsi="Arial" w:cs="Arial"/>
                <w:sz w:val="18"/>
                <w:szCs w:val="18"/>
              </w:rPr>
              <w:t>Según necesidad</w:t>
            </w:r>
          </w:p>
        </w:tc>
      </w:tr>
    </w:tbl>
    <w:p w14:paraId="5EB0D226" w14:textId="77777777" w:rsidR="00EB302A" w:rsidRPr="00C74656" w:rsidRDefault="00EB302A" w:rsidP="008801FB">
      <w:pPr>
        <w:spacing w:after="0" w:line="240" w:lineRule="auto"/>
        <w:contextualSpacing/>
        <w:rPr>
          <w:rFonts w:ascii="Arial" w:hAnsi="Arial" w:cs="Arial"/>
          <w:bCs/>
          <w:sz w:val="16"/>
          <w:szCs w:val="16"/>
        </w:rPr>
      </w:pPr>
      <w:r w:rsidRPr="00C74656">
        <w:rPr>
          <w:rFonts w:ascii="Arial" w:hAnsi="Arial" w:cs="Arial"/>
          <w:bCs/>
          <w:sz w:val="16"/>
          <w:szCs w:val="16"/>
        </w:rPr>
        <w:t>Fuente: Subdirección de Responsabilidad Penal</w:t>
      </w:r>
    </w:p>
    <w:p w14:paraId="407AF770" w14:textId="77777777" w:rsidR="001564E1" w:rsidRPr="00C74656" w:rsidRDefault="001564E1" w:rsidP="008801FB">
      <w:pPr>
        <w:spacing w:after="0" w:line="240" w:lineRule="auto"/>
        <w:contextualSpacing/>
        <w:rPr>
          <w:rFonts w:ascii="Arial" w:hAnsi="Arial" w:cs="Arial"/>
          <w:b/>
          <w:bCs/>
          <w:sz w:val="16"/>
          <w:szCs w:val="16"/>
        </w:rPr>
      </w:pPr>
    </w:p>
    <w:p w14:paraId="48735249" w14:textId="77777777" w:rsidR="00EB302A" w:rsidRPr="00C74656" w:rsidRDefault="00EB302A" w:rsidP="008801FB">
      <w:pPr>
        <w:spacing w:after="0" w:line="240" w:lineRule="auto"/>
        <w:contextualSpacing/>
        <w:jc w:val="both"/>
        <w:rPr>
          <w:rFonts w:ascii="Arial" w:eastAsia="Times" w:hAnsi="Arial" w:cs="Arial"/>
          <w:b/>
          <w:sz w:val="16"/>
          <w:szCs w:val="16"/>
        </w:rPr>
      </w:pPr>
      <w:r w:rsidRPr="00C74656">
        <w:rPr>
          <w:rFonts w:ascii="Arial" w:hAnsi="Arial" w:cs="Arial"/>
          <w:b/>
          <w:bCs/>
          <w:sz w:val="16"/>
          <w:szCs w:val="16"/>
        </w:rPr>
        <w:t xml:space="preserve">Nota: </w:t>
      </w:r>
      <w:r w:rsidRPr="00C74656">
        <w:rPr>
          <w:rFonts w:ascii="Arial" w:hAnsi="Arial" w:cs="Arial"/>
          <w:bCs/>
          <w:sz w:val="16"/>
          <w:szCs w:val="16"/>
        </w:rPr>
        <w:t>La dotación de vestuario es de uso personal y constituye parte de la intimidad de cada adolescente o joven, por lo tanto, una vez entregada y usada, no puede retirársele para entregarse a otro usuario del servicio, cada entrega debe ser nueva, estar en buen estado y de materiales acorde con el clima. No obstante, es necesario garantizar la organización, disciplina y presentación al interior de los programas, atendiendo normas internacionales adoptadas por Colombia. Se debe evitar estigmatizar a los adolescentes o jóvenes con cualquier tipo de atuendo que vulnere o afecte el ejercicio de derecho a su dignidad y al libre desarrollo de la personalidad.</w:t>
      </w:r>
      <w:r w:rsidRPr="00C74656">
        <w:rPr>
          <w:rFonts w:ascii="Arial" w:eastAsia="Times" w:hAnsi="Arial" w:cs="Arial"/>
          <w:b/>
          <w:sz w:val="16"/>
          <w:szCs w:val="16"/>
        </w:rPr>
        <w:t xml:space="preserve"> </w:t>
      </w:r>
    </w:p>
    <w:p w14:paraId="0B28A91E" w14:textId="77777777" w:rsidR="00EB302A" w:rsidRPr="008801FB" w:rsidRDefault="00EB302A" w:rsidP="008801FB">
      <w:pPr>
        <w:spacing w:after="0" w:line="240" w:lineRule="auto"/>
        <w:contextualSpacing/>
        <w:jc w:val="both"/>
        <w:rPr>
          <w:rFonts w:ascii="Arial" w:hAnsi="Arial" w:cs="Arial"/>
          <w:bCs/>
        </w:rPr>
      </w:pPr>
      <w:r w:rsidRPr="00C74656">
        <w:rPr>
          <w:rFonts w:ascii="Arial" w:hAnsi="Arial" w:cs="Arial"/>
          <w:bCs/>
          <w:sz w:val="16"/>
          <w:szCs w:val="16"/>
        </w:rPr>
        <w:t>Se debe garantizar al adolescente o joven, la disponibilidad de dos mudas permanentemente, una de las cuales puede ser entregada por su familia, adicionalmente se debe permitir utilizar vestimenta o accesorios propios de la cultura o de la identidad de género diverso</w:t>
      </w:r>
      <w:r w:rsidRPr="008801FB">
        <w:rPr>
          <w:rFonts w:ascii="Arial" w:hAnsi="Arial" w:cs="Arial"/>
          <w:bCs/>
        </w:rPr>
        <w:t>.</w:t>
      </w:r>
    </w:p>
    <w:p w14:paraId="31EC9B46" w14:textId="77777777" w:rsidR="00EB302A" w:rsidRPr="008801FB" w:rsidRDefault="00EB302A" w:rsidP="008801FB">
      <w:pPr>
        <w:spacing w:after="0" w:line="240" w:lineRule="auto"/>
        <w:contextualSpacing/>
        <w:rPr>
          <w:rFonts w:ascii="Arial" w:eastAsia="Times" w:hAnsi="Arial" w:cs="Arial"/>
        </w:rPr>
      </w:pPr>
    </w:p>
    <w:p w14:paraId="15AF7B06" w14:textId="158C8FCE" w:rsidR="00EB302A" w:rsidRPr="008801FB" w:rsidRDefault="00D66722" w:rsidP="008801FB">
      <w:pPr>
        <w:spacing w:after="0" w:line="240" w:lineRule="auto"/>
        <w:contextualSpacing/>
        <w:rPr>
          <w:rFonts w:ascii="Arial" w:hAnsi="Arial" w:cs="Arial"/>
          <w:b/>
        </w:rPr>
      </w:pPr>
      <w:r>
        <w:rPr>
          <w:rFonts w:ascii="Arial" w:hAnsi="Arial" w:cs="Arial"/>
          <w:b/>
        </w:rPr>
        <w:t>Tabla No. 21</w:t>
      </w:r>
      <w:r w:rsidR="00EB302A" w:rsidRPr="008801FB">
        <w:rPr>
          <w:rFonts w:ascii="Arial" w:hAnsi="Arial" w:cs="Arial"/>
          <w:b/>
          <w:bCs/>
          <w:kern w:val="28"/>
        </w:rPr>
        <w:t xml:space="preserve"> </w:t>
      </w:r>
      <w:r w:rsidR="00EB302A" w:rsidRPr="008801FB">
        <w:rPr>
          <w:rFonts w:ascii="Arial" w:hAnsi="Arial" w:cs="Arial"/>
          <w:b/>
        </w:rPr>
        <w:t>Dotación de aseo personal Semicerrado Internado</w:t>
      </w:r>
    </w:p>
    <w:p w14:paraId="080F4344" w14:textId="77777777" w:rsidR="001564E1" w:rsidRPr="008801FB" w:rsidRDefault="001564E1" w:rsidP="008801FB">
      <w:pPr>
        <w:spacing w:after="0" w:line="240" w:lineRule="auto"/>
        <w:contextualSpacing/>
        <w:rPr>
          <w:rFonts w:ascii="Arial" w:hAnsi="Arial" w:cs="Arial"/>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5"/>
        <w:gridCol w:w="1847"/>
        <w:gridCol w:w="2977"/>
      </w:tblGrid>
      <w:tr w:rsidR="00EB302A" w:rsidRPr="00C74656" w14:paraId="3A4AC746" w14:textId="77777777" w:rsidTr="00B30F41">
        <w:trPr>
          <w:cantSplit/>
          <w:trHeight w:val="514"/>
          <w:jc w:val="center"/>
        </w:trPr>
        <w:tc>
          <w:tcPr>
            <w:tcW w:w="4385" w:type="dxa"/>
            <w:vMerge w:val="restart"/>
            <w:tcBorders>
              <w:top w:val="single" w:sz="4" w:space="0" w:color="auto"/>
              <w:left w:val="single" w:sz="4" w:space="0" w:color="auto"/>
              <w:bottom w:val="single" w:sz="4" w:space="0" w:color="auto"/>
              <w:right w:val="single" w:sz="4" w:space="0" w:color="auto"/>
            </w:tcBorders>
          </w:tcPr>
          <w:p w14:paraId="4C943004" w14:textId="77777777" w:rsidR="00EB302A" w:rsidRPr="00C74656" w:rsidRDefault="00EB302A" w:rsidP="008801FB">
            <w:pPr>
              <w:pStyle w:val="Sinespaciado"/>
              <w:contextualSpacing/>
              <w:rPr>
                <w:rFonts w:ascii="Arial" w:eastAsia="SimSun" w:hAnsi="Arial" w:cs="Arial"/>
                <w:b/>
                <w:sz w:val="18"/>
                <w:szCs w:val="18"/>
              </w:rPr>
            </w:pPr>
          </w:p>
          <w:p w14:paraId="6C02D8A6" w14:textId="77777777" w:rsidR="00EB302A" w:rsidRPr="00C74656" w:rsidRDefault="00EB302A" w:rsidP="008801FB">
            <w:pPr>
              <w:pStyle w:val="Sinespaciado"/>
              <w:contextualSpacing/>
              <w:rPr>
                <w:rFonts w:ascii="Arial" w:eastAsia="SimSun" w:hAnsi="Arial" w:cs="Arial"/>
                <w:b/>
                <w:sz w:val="18"/>
                <w:szCs w:val="18"/>
              </w:rPr>
            </w:pPr>
            <w:r w:rsidRPr="00C74656">
              <w:rPr>
                <w:rFonts w:ascii="Arial" w:eastAsia="SimSun" w:hAnsi="Arial" w:cs="Arial"/>
                <w:b/>
                <w:sz w:val="18"/>
                <w:szCs w:val="18"/>
              </w:rPr>
              <w:t>Elementos de</w:t>
            </w:r>
          </w:p>
          <w:p w14:paraId="443E5848" w14:textId="77777777" w:rsidR="00EB302A" w:rsidRPr="00C74656" w:rsidRDefault="00EB302A" w:rsidP="008801FB">
            <w:pPr>
              <w:pStyle w:val="Sinespaciado"/>
              <w:contextualSpacing/>
              <w:rPr>
                <w:rFonts w:ascii="Arial" w:eastAsia="SimSun" w:hAnsi="Arial" w:cs="Arial"/>
                <w:b/>
                <w:sz w:val="18"/>
                <w:szCs w:val="18"/>
              </w:rPr>
            </w:pPr>
            <w:r w:rsidRPr="00C74656">
              <w:rPr>
                <w:rFonts w:ascii="Arial" w:eastAsia="SimSun" w:hAnsi="Arial" w:cs="Arial"/>
                <w:b/>
                <w:sz w:val="18"/>
                <w:szCs w:val="18"/>
              </w:rPr>
              <w:t>Dotación</w:t>
            </w:r>
          </w:p>
        </w:tc>
        <w:tc>
          <w:tcPr>
            <w:tcW w:w="4824" w:type="dxa"/>
            <w:gridSpan w:val="2"/>
            <w:tcBorders>
              <w:top w:val="single" w:sz="4" w:space="0" w:color="auto"/>
              <w:left w:val="single" w:sz="4" w:space="0" w:color="auto"/>
              <w:bottom w:val="single" w:sz="4" w:space="0" w:color="auto"/>
              <w:right w:val="single" w:sz="4" w:space="0" w:color="auto"/>
            </w:tcBorders>
          </w:tcPr>
          <w:p w14:paraId="26CDA54A" w14:textId="77777777" w:rsidR="00EB302A" w:rsidRPr="00C74656" w:rsidRDefault="00EB302A" w:rsidP="008801FB">
            <w:pPr>
              <w:pStyle w:val="Sinespaciado"/>
              <w:contextualSpacing/>
              <w:rPr>
                <w:rFonts w:ascii="Arial" w:eastAsia="SimSun" w:hAnsi="Arial" w:cs="Arial"/>
                <w:b/>
                <w:sz w:val="18"/>
                <w:szCs w:val="18"/>
              </w:rPr>
            </w:pPr>
            <w:r w:rsidRPr="00C74656">
              <w:rPr>
                <w:rFonts w:ascii="Arial" w:eastAsia="SimSun" w:hAnsi="Arial" w:cs="Arial"/>
                <w:b/>
                <w:sz w:val="18"/>
                <w:szCs w:val="18"/>
              </w:rPr>
              <w:t xml:space="preserve">Garantizar en las cantidades en forma permanente para todos los </w:t>
            </w:r>
            <w:r w:rsidRPr="00C74656">
              <w:rPr>
                <w:rFonts w:ascii="Arial" w:hAnsi="Arial" w:cs="Arial"/>
                <w:b/>
                <w:kern w:val="24"/>
                <w:sz w:val="18"/>
                <w:szCs w:val="18"/>
              </w:rPr>
              <w:t>adolescentes y jóvenes</w:t>
            </w:r>
          </w:p>
        </w:tc>
      </w:tr>
      <w:tr w:rsidR="00EB302A" w:rsidRPr="00C74656" w14:paraId="201F0C7B" w14:textId="77777777" w:rsidTr="00B30F41">
        <w:trPr>
          <w:cantSplit/>
          <w:trHeight w:val="259"/>
          <w:jc w:val="center"/>
        </w:trPr>
        <w:tc>
          <w:tcPr>
            <w:tcW w:w="4385" w:type="dxa"/>
            <w:vMerge/>
            <w:tcBorders>
              <w:top w:val="single" w:sz="4" w:space="0" w:color="auto"/>
              <w:left w:val="single" w:sz="4" w:space="0" w:color="auto"/>
              <w:bottom w:val="single" w:sz="4" w:space="0" w:color="auto"/>
              <w:right w:val="single" w:sz="4" w:space="0" w:color="auto"/>
            </w:tcBorders>
          </w:tcPr>
          <w:p w14:paraId="61CB9587" w14:textId="77777777" w:rsidR="00EB302A" w:rsidRPr="00C74656" w:rsidRDefault="00EB302A" w:rsidP="008801FB">
            <w:pPr>
              <w:pStyle w:val="Sinespaciado"/>
              <w:contextualSpacing/>
              <w:rPr>
                <w:rFonts w:ascii="Arial" w:eastAsiaTheme="minorHAnsi" w:hAnsi="Arial" w:cs="Arial"/>
                <w:b/>
                <w:sz w:val="18"/>
                <w:szCs w:val="18"/>
              </w:rPr>
            </w:pPr>
          </w:p>
        </w:tc>
        <w:tc>
          <w:tcPr>
            <w:tcW w:w="1847" w:type="dxa"/>
            <w:tcBorders>
              <w:top w:val="single" w:sz="4" w:space="0" w:color="auto"/>
              <w:left w:val="single" w:sz="4" w:space="0" w:color="auto"/>
              <w:bottom w:val="single" w:sz="4" w:space="0" w:color="auto"/>
              <w:right w:val="single" w:sz="4" w:space="0" w:color="auto"/>
            </w:tcBorders>
          </w:tcPr>
          <w:p w14:paraId="5A3458B9" w14:textId="77777777" w:rsidR="00EB302A" w:rsidRPr="00C74656" w:rsidRDefault="00EB302A" w:rsidP="008801FB">
            <w:pPr>
              <w:pStyle w:val="Sinespaciado"/>
              <w:contextualSpacing/>
              <w:jc w:val="center"/>
              <w:rPr>
                <w:rFonts w:ascii="Arial" w:eastAsia="SimSun" w:hAnsi="Arial" w:cs="Arial"/>
                <w:b/>
                <w:sz w:val="18"/>
                <w:szCs w:val="18"/>
              </w:rPr>
            </w:pPr>
            <w:r w:rsidRPr="00C74656">
              <w:rPr>
                <w:rFonts w:ascii="Arial" w:eastAsia="SimSun" w:hAnsi="Arial" w:cs="Arial"/>
                <w:b/>
                <w:sz w:val="18"/>
                <w:szCs w:val="18"/>
              </w:rPr>
              <w:t>Cantidad</w:t>
            </w:r>
          </w:p>
        </w:tc>
        <w:tc>
          <w:tcPr>
            <w:tcW w:w="2977" w:type="dxa"/>
            <w:tcBorders>
              <w:top w:val="single" w:sz="4" w:space="0" w:color="auto"/>
              <w:left w:val="single" w:sz="4" w:space="0" w:color="auto"/>
              <w:bottom w:val="single" w:sz="4" w:space="0" w:color="auto"/>
              <w:right w:val="single" w:sz="4" w:space="0" w:color="auto"/>
            </w:tcBorders>
          </w:tcPr>
          <w:p w14:paraId="253C94A4" w14:textId="77777777" w:rsidR="00EB302A" w:rsidRPr="00C74656" w:rsidRDefault="00EB302A" w:rsidP="008801FB">
            <w:pPr>
              <w:pStyle w:val="Sinespaciado"/>
              <w:contextualSpacing/>
              <w:jc w:val="center"/>
              <w:rPr>
                <w:rFonts w:ascii="Arial" w:eastAsia="SimSun" w:hAnsi="Arial" w:cs="Arial"/>
                <w:b/>
                <w:sz w:val="18"/>
                <w:szCs w:val="18"/>
              </w:rPr>
            </w:pPr>
            <w:r w:rsidRPr="00C74656">
              <w:rPr>
                <w:rFonts w:ascii="Arial" w:eastAsia="SimSun" w:hAnsi="Arial" w:cs="Arial"/>
                <w:b/>
                <w:sz w:val="18"/>
                <w:szCs w:val="18"/>
              </w:rPr>
              <w:t>Periodicidad</w:t>
            </w:r>
          </w:p>
        </w:tc>
      </w:tr>
      <w:tr w:rsidR="00EB302A" w:rsidRPr="00C74656" w14:paraId="2E096CCA" w14:textId="77777777" w:rsidTr="00B30F41">
        <w:trPr>
          <w:cantSplit/>
          <w:jc w:val="center"/>
        </w:trPr>
        <w:tc>
          <w:tcPr>
            <w:tcW w:w="9209" w:type="dxa"/>
            <w:gridSpan w:val="3"/>
            <w:tcBorders>
              <w:top w:val="single" w:sz="4" w:space="0" w:color="auto"/>
              <w:left w:val="single" w:sz="4" w:space="0" w:color="auto"/>
              <w:bottom w:val="single" w:sz="4" w:space="0" w:color="auto"/>
              <w:right w:val="single" w:sz="4" w:space="0" w:color="auto"/>
            </w:tcBorders>
          </w:tcPr>
          <w:p w14:paraId="622E874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napToGrid w:val="0"/>
                <w:sz w:val="18"/>
                <w:szCs w:val="18"/>
              </w:rPr>
              <w:t>Elementos de disposición colectiva*</w:t>
            </w:r>
          </w:p>
        </w:tc>
      </w:tr>
      <w:tr w:rsidR="00EB302A" w:rsidRPr="00C74656" w14:paraId="10A6BF8D"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3A9F56BA"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 xml:space="preserve">Talco </w:t>
            </w:r>
            <w:r w:rsidRPr="00C74656">
              <w:rPr>
                <w:rFonts w:ascii="Arial" w:hAnsi="Arial" w:cs="Arial"/>
                <w:sz w:val="18"/>
                <w:szCs w:val="18"/>
              </w:rPr>
              <w:t>para pies</w:t>
            </w:r>
          </w:p>
        </w:tc>
        <w:tc>
          <w:tcPr>
            <w:tcW w:w="1847" w:type="dxa"/>
            <w:tcBorders>
              <w:top w:val="single" w:sz="4" w:space="0" w:color="auto"/>
              <w:left w:val="single" w:sz="4" w:space="0" w:color="auto"/>
              <w:bottom w:val="single" w:sz="4" w:space="0" w:color="auto"/>
              <w:right w:val="single" w:sz="4" w:space="0" w:color="auto"/>
            </w:tcBorders>
          </w:tcPr>
          <w:p w14:paraId="0DCEF324"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57527030"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7BFCB8B1"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680F3D17"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Jabón cuerpo liquido o pasta</w:t>
            </w:r>
          </w:p>
        </w:tc>
        <w:tc>
          <w:tcPr>
            <w:tcW w:w="1847" w:type="dxa"/>
            <w:tcBorders>
              <w:top w:val="single" w:sz="4" w:space="0" w:color="auto"/>
              <w:left w:val="single" w:sz="4" w:space="0" w:color="auto"/>
              <w:bottom w:val="single" w:sz="4" w:space="0" w:color="auto"/>
              <w:right w:val="single" w:sz="4" w:space="0" w:color="auto"/>
            </w:tcBorders>
          </w:tcPr>
          <w:p w14:paraId="2BA79664"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5741378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248F0872"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29465F67"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 xml:space="preserve">Champú (sobre tamaño pequeño)  </w:t>
            </w:r>
          </w:p>
        </w:tc>
        <w:tc>
          <w:tcPr>
            <w:tcW w:w="1847" w:type="dxa"/>
            <w:tcBorders>
              <w:top w:val="single" w:sz="4" w:space="0" w:color="auto"/>
              <w:left w:val="single" w:sz="4" w:space="0" w:color="auto"/>
              <w:bottom w:val="single" w:sz="4" w:space="0" w:color="auto"/>
              <w:right w:val="single" w:sz="4" w:space="0" w:color="auto"/>
            </w:tcBorders>
          </w:tcPr>
          <w:p w14:paraId="0BC6CB10"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6468D3B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5D309838"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1E43C5A6"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Crema Dental pequeña</w:t>
            </w:r>
          </w:p>
        </w:tc>
        <w:tc>
          <w:tcPr>
            <w:tcW w:w="1847" w:type="dxa"/>
            <w:tcBorders>
              <w:top w:val="single" w:sz="4" w:space="0" w:color="auto"/>
              <w:left w:val="single" w:sz="4" w:space="0" w:color="auto"/>
              <w:bottom w:val="single" w:sz="4" w:space="0" w:color="auto"/>
              <w:right w:val="single" w:sz="4" w:space="0" w:color="auto"/>
            </w:tcBorders>
          </w:tcPr>
          <w:p w14:paraId="290228AE"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52DF579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670A27CE"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2C4C7E0D"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Toallas Higiénicas (paquete x 10)</w:t>
            </w:r>
          </w:p>
        </w:tc>
        <w:tc>
          <w:tcPr>
            <w:tcW w:w="1847" w:type="dxa"/>
            <w:tcBorders>
              <w:top w:val="single" w:sz="4" w:space="0" w:color="auto"/>
              <w:left w:val="single" w:sz="4" w:space="0" w:color="auto"/>
              <w:bottom w:val="single" w:sz="4" w:space="0" w:color="auto"/>
              <w:right w:val="single" w:sz="4" w:space="0" w:color="auto"/>
            </w:tcBorders>
          </w:tcPr>
          <w:p w14:paraId="0D8C8D2C" w14:textId="77777777" w:rsidR="00EB302A" w:rsidRPr="00C74656" w:rsidRDefault="00EB302A" w:rsidP="008801FB">
            <w:pPr>
              <w:tabs>
                <w:tab w:val="center" w:pos="4252"/>
                <w:tab w:val="right" w:pos="8504"/>
              </w:tabs>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6410794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7C9C4D55"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0BA609D1"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Papel Higiénico rollo</w:t>
            </w:r>
          </w:p>
        </w:tc>
        <w:tc>
          <w:tcPr>
            <w:tcW w:w="1847" w:type="dxa"/>
            <w:tcBorders>
              <w:top w:val="single" w:sz="4" w:space="0" w:color="auto"/>
              <w:left w:val="single" w:sz="4" w:space="0" w:color="auto"/>
              <w:bottom w:val="single" w:sz="4" w:space="0" w:color="auto"/>
              <w:right w:val="single" w:sz="4" w:space="0" w:color="auto"/>
            </w:tcBorders>
          </w:tcPr>
          <w:p w14:paraId="7BD353B0" w14:textId="77777777" w:rsidR="00EB302A" w:rsidRPr="00C74656" w:rsidRDefault="00EB302A" w:rsidP="008801FB">
            <w:pPr>
              <w:tabs>
                <w:tab w:val="center" w:pos="4252"/>
                <w:tab w:val="right" w:pos="8504"/>
              </w:tabs>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753E930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484D7870"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134FC093"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Crema de manos y cuerpo</w:t>
            </w:r>
          </w:p>
        </w:tc>
        <w:tc>
          <w:tcPr>
            <w:tcW w:w="1847" w:type="dxa"/>
            <w:tcBorders>
              <w:top w:val="single" w:sz="4" w:space="0" w:color="auto"/>
              <w:left w:val="single" w:sz="4" w:space="0" w:color="auto"/>
              <w:bottom w:val="single" w:sz="4" w:space="0" w:color="auto"/>
              <w:right w:val="single" w:sz="4" w:space="0" w:color="auto"/>
            </w:tcBorders>
          </w:tcPr>
          <w:p w14:paraId="759B8344"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6A07CCE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05139842"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5F124072"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Bloqueador</w:t>
            </w:r>
          </w:p>
        </w:tc>
        <w:tc>
          <w:tcPr>
            <w:tcW w:w="1847" w:type="dxa"/>
            <w:tcBorders>
              <w:top w:val="single" w:sz="4" w:space="0" w:color="auto"/>
              <w:left w:val="single" w:sz="4" w:space="0" w:color="auto"/>
              <w:bottom w:val="single" w:sz="4" w:space="0" w:color="auto"/>
              <w:right w:val="single" w:sz="4" w:space="0" w:color="auto"/>
            </w:tcBorders>
          </w:tcPr>
          <w:p w14:paraId="5A3F347F"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45CDD93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52D50068"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5BC4DE10"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Corte de cabello</w:t>
            </w:r>
          </w:p>
        </w:tc>
        <w:tc>
          <w:tcPr>
            <w:tcW w:w="1847" w:type="dxa"/>
            <w:tcBorders>
              <w:top w:val="single" w:sz="4" w:space="0" w:color="auto"/>
              <w:left w:val="single" w:sz="4" w:space="0" w:color="auto"/>
              <w:bottom w:val="single" w:sz="4" w:space="0" w:color="auto"/>
              <w:right w:val="single" w:sz="4" w:space="0" w:color="auto"/>
            </w:tcBorders>
          </w:tcPr>
          <w:p w14:paraId="2A87ED98" w14:textId="77777777" w:rsidR="00EB302A" w:rsidRPr="00C74656" w:rsidRDefault="00EB302A" w:rsidP="008801FB">
            <w:pPr>
              <w:spacing w:after="0" w:line="240" w:lineRule="auto"/>
              <w:contextualSpacing/>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BB2BBA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Según decisión individual de adolescentes o jóvenes y/o brigadas institucionales</w:t>
            </w:r>
          </w:p>
        </w:tc>
      </w:tr>
      <w:tr w:rsidR="00EB302A" w:rsidRPr="00C74656" w14:paraId="75A62A26" w14:textId="77777777" w:rsidTr="00B30F41">
        <w:trPr>
          <w:cantSplit/>
          <w:jc w:val="center"/>
        </w:trPr>
        <w:tc>
          <w:tcPr>
            <w:tcW w:w="9209" w:type="dxa"/>
            <w:gridSpan w:val="3"/>
            <w:tcBorders>
              <w:top w:val="single" w:sz="4" w:space="0" w:color="auto"/>
              <w:left w:val="single" w:sz="4" w:space="0" w:color="auto"/>
              <w:bottom w:val="single" w:sz="4" w:space="0" w:color="auto"/>
              <w:right w:val="single" w:sz="4" w:space="0" w:color="auto"/>
            </w:tcBorders>
          </w:tcPr>
          <w:p w14:paraId="507D655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napToGrid w:val="0"/>
                <w:sz w:val="18"/>
                <w:szCs w:val="18"/>
              </w:rPr>
              <w:t>Elementos de disposición personal</w:t>
            </w:r>
          </w:p>
        </w:tc>
      </w:tr>
      <w:tr w:rsidR="00EB302A" w:rsidRPr="00C74656" w14:paraId="7DCD5805"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02ABE8B2"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Cepillo de dientes</w:t>
            </w:r>
          </w:p>
        </w:tc>
        <w:tc>
          <w:tcPr>
            <w:tcW w:w="1847" w:type="dxa"/>
            <w:tcBorders>
              <w:top w:val="single" w:sz="4" w:space="0" w:color="auto"/>
              <w:left w:val="single" w:sz="4" w:space="0" w:color="auto"/>
              <w:bottom w:val="single" w:sz="4" w:space="0" w:color="auto"/>
              <w:right w:val="single" w:sz="4" w:space="0" w:color="auto"/>
            </w:tcBorders>
          </w:tcPr>
          <w:p w14:paraId="180AB5EE" w14:textId="77777777" w:rsidR="00EB302A" w:rsidRPr="00C74656" w:rsidRDefault="00EB302A" w:rsidP="008801FB">
            <w:pPr>
              <w:tabs>
                <w:tab w:val="center" w:pos="4252"/>
                <w:tab w:val="right" w:pos="8504"/>
              </w:tabs>
              <w:spacing w:after="0" w:line="240" w:lineRule="auto"/>
              <w:contextualSpacing/>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6DF226F4"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1041805C"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49B6C1E9" w14:textId="77777777" w:rsidR="00EB302A" w:rsidRPr="00C74656" w:rsidRDefault="00D107BB"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Desodorante*</w:t>
            </w:r>
          </w:p>
        </w:tc>
        <w:tc>
          <w:tcPr>
            <w:tcW w:w="1847" w:type="dxa"/>
            <w:tcBorders>
              <w:top w:val="single" w:sz="4" w:space="0" w:color="auto"/>
              <w:left w:val="single" w:sz="4" w:space="0" w:color="auto"/>
              <w:bottom w:val="single" w:sz="4" w:space="0" w:color="auto"/>
              <w:right w:val="single" w:sz="4" w:space="0" w:color="auto"/>
            </w:tcBorders>
          </w:tcPr>
          <w:p w14:paraId="0339D87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5D33333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3BE4E913" w14:textId="77777777" w:rsidTr="00B30F41">
        <w:trPr>
          <w:cantSplit/>
          <w:jc w:val="center"/>
        </w:trPr>
        <w:tc>
          <w:tcPr>
            <w:tcW w:w="4385" w:type="dxa"/>
            <w:tcBorders>
              <w:top w:val="single" w:sz="4" w:space="0" w:color="auto"/>
              <w:left w:val="single" w:sz="4" w:space="0" w:color="auto"/>
              <w:bottom w:val="single" w:sz="4" w:space="0" w:color="auto"/>
              <w:right w:val="single" w:sz="4" w:space="0" w:color="auto"/>
            </w:tcBorders>
          </w:tcPr>
          <w:p w14:paraId="3BE601B2"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Máquina de Afeitar según necesidad</w:t>
            </w:r>
          </w:p>
        </w:tc>
        <w:tc>
          <w:tcPr>
            <w:tcW w:w="1847" w:type="dxa"/>
            <w:tcBorders>
              <w:top w:val="single" w:sz="4" w:space="0" w:color="auto"/>
              <w:left w:val="single" w:sz="4" w:space="0" w:color="auto"/>
              <w:bottom w:val="single" w:sz="4" w:space="0" w:color="auto"/>
              <w:right w:val="single" w:sz="4" w:space="0" w:color="auto"/>
            </w:tcBorders>
          </w:tcPr>
          <w:p w14:paraId="01DBCCF4" w14:textId="77777777" w:rsidR="00EB302A" w:rsidRPr="00C74656" w:rsidRDefault="00EB302A" w:rsidP="008801FB">
            <w:pPr>
              <w:tabs>
                <w:tab w:val="center" w:pos="4252"/>
                <w:tab w:val="right" w:pos="8504"/>
              </w:tabs>
              <w:spacing w:after="0" w:line="240" w:lineRule="auto"/>
              <w:contextualSpacing/>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68526476"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r w:rsidR="00EB302A" w:rsidRPr="00C74656" w14:paraId="3E484F9A" w14:textId="77777777" w:rsidTr="00B30F41">
        <w:trPr>
          <w:cantSplit/>
          <w:trHeight w:val="218"/>
          <w:jc w:val="center"/>
        </w:trPr>
        <w:tc>
          <w:tcPr>
            <w:tcW w:w="4385" w:type="dxa"/>
            <w:tcBorders>
              <w:top w:val="single" w:sz="4" w:space="0" w:color="auto"/>
              <w:left w:val="single" w:sz="4" w:space="0" w:color="auto"/>
              <w:bottom w:val="single" w:sz="4" w:space="0" w:color="auto"/>
              <w:right w:val="single" w:sz="4" w:space="0" w:color="auto"/>
            </w:tcBorders>
          </w:tcPr>
          <w:p w14:paraId="57CE3F17" w14:textId="77777777" w:rsidR="00EB302A" w:rsidRPr="00C74656" w:rsidRDefault="00EB302A" w:rsidP="008801FB">
            <w:pPr>
              <w:spacing w:after="0" w:line="240" w:lineRule="auto"/>
              <w:contextualSpacing/>
              <w:rPr>
                <w:rFonts w:ascii="Arial" w:hAnsi="Arial" w:cs="Arial"/>
                <w:snapToGrid w:val="0"/>
                <w:sz w:val="18"/>
                <w:szCs w:val="18"/>
              </w:rPr>
            </w:pPr>
            <w:r w:rsidRPr="00C74656">
              <w:rPr>
                <w:rFonts w:ascii="Arial" w:hAnsi="Arial" w:cs="Arial"/>
                <w:snapToGrid w:val="0"/>
                <w:sz w:val="18"/>
                <w:szCs w:val="18"/>
              </w:rPr>
              <w:t>Cepillo para el cabello o peinilla</w:t>
            </w:r>
          </w:p>
        </w:tc>
        <w:tc>
          <w:tcPr>
            <w:tcW w:w="1847" w:type="dxa"/>
            <w:tcBorders>
              <w:top w:val="single" w:sz="4" w:space="0" w:color="auto"/>
              <w:left w:val="single" w:sz="4" w:space="0" w:color="auto"/>
              <w:bottom w:val="single" w:sz="4" w:space="0" w:color="auto"/>
              <w:right w:val="single" w:sz="4" w:space="0" w:color="auto"/>
            </w:tcBorders>
          </w:tcPr>
          <w:p w14:paraId="1E57303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11E2A10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Permanente</w:t>
            </w:r>
          </w:p>
        </w:tc>
      </w:tr>
    </w:tbl>
    <w:p w14:paraId="77229A6A" w14:textId="77777777" w:rsidR="00EB302A" w:rsidRPr="00C74656" w:rsidRDefault="00EB302A" w:rsidP="00C74656">
      <w:pPr>
        <w:spacing w:after="0" w:line="240" w:lineRule="auto"/>
        <w:contextualSpacing/>
        <w:jc w:val="both"/>
        <w:rPr>
          <w:rFonts w:ascii="Arial" w:hAnsi="Arial" w:cs="Arial"/>
          <w:bCs/>
          <w:sz w:val="16"/>
          <w:szCs w:val="16"/>
        </w:rPr>
      </w:pPr>
      <w:r w:rsidRPr="00C74656">
        <w:rPr>
          <w:rFonts w:ascii="Arial" w:hAnsi="Arial" w:cs="Arial"/>
          <w:bCs/>
          <w:sz w:val="16"/>
          <w:szCs w:val="16"/>
        </w:rPr>
        <w:t>Fuente: Subdirección de Responsabilidad Penal</w:t>
      </w:r>
    </w:p>
    <w:p w14:paraId="058ABBB0" w14:textId="77777777" w:rsidR="00737E85" w:rsidRPr="00C74656" w:rsidRDefault="00737E85" w:rsidP="00C74656">
      <w:pPr>
        <w:spacing w:after="0" w:line="240" w:lineRule="auto"/>
        <w:contextualSpacing/>
        <w:jc w:val="both"/>
        <w:rPr>
          <w:rFonts w:ascii="Arial" w:hAnsi="Arial" w:cs="Arial"/>
          <w:b/>
          <w:sz w:val="16"/>
          <w:szCs w:val="16"/>
        </w:rPr>
      </w:pPr>
    </w:p>
    <w:p w14:paraId="364F070F" w14:textId="77777777" w:rsidR="00EB302A" w:rsidRPr="00C74656" w:rsidRDefault="00EB302A" w:rsidP="00C74656">
      <w:pPr>
        <w:spacing w:after="0" w:line="240" w:lineRule="auto"/>
        <w:contextualSpacing/>
        <w:jc w:val="both"/>
        <w:rPr>
          <w:rFonts w:ascii="Arial" w:hAnsi="Arial" w:cs="Arial"/>
          <w:sz w:val="16"/>
          <w:szCs w:val="16"/>
        </w:rPr>
      </w:pPr>
      <w:r w:rsidRPr="00C74656">
        <w:rPr>
          <w:rFonts w:ascii="Arial" w:hAnsi="Arial" w:cs="Arial"/>
          <w:b/>
          <w:sz w:val="16"/>
          <w:szCs w:val="16"/>
        </w:rPr>
        <w:t>Notas</w:t>
      </w:r>
      <w:r w:rsidRPr="00C74656">
        <w:rPr>
          <w:rFonts w:ascii="Arial" w:hAnsi="Arial" w:cs="Arial"/>
          <w:sz w:val="16"/>
          <w:szCs w:val="16"/>
        </w:rPr>
        <w:t>:</w:t>
      </w:r>
      <w:r w:rsidRPr="00C74656">
        <w:rPr>
          <w:rFonts w:ascii="Arial" w:hAnsi="Arial" w:cs="Arial"/>
          <w:b/>
          <w:sz w:val="16"/>
          <w:szCs w:val="16"/>
        </w:rPr>
        <w:t xml:space="preserve"> </w:t>
      </w:r>
      <w:r w:rsidRPr="00C74656">
        <w:rPr>
          <w:rFonts w:ascii="Arial" w:hAnsi="Arial" w:cs="Arial"/>
          <w:sz w:val="16"/>
          <w:szCs w:val="16"/>
        </w:rPr>
        <w:t>*Podrán ser elementos de disposición colectiva, siempre y cuando se garantice su disponibilidad permanente a cada adolescente a través de dispensadores. El corte de cabello es voluntario en respeto al libre desarrollo de la personalidad.</w:t>
      </w:r>
    </w:p>
    <w:p w14:paraId="10CEA62A" w14:textId="77777777" w:rsidR="00EB302A" w:rsidRPr="00C74656" w:rsidRDefault="00EB302A" w:rsidP="00C74656">
      <w:pPr>
        <w:spacing w:after="0" w:line="240" w:lineRule="auto"/>
        <w:contextualSpacing/>
        <w:jc w:val="both"/>
        <w:rPr>
          <w:rFonts w:ascii="Arial" w:hAnsi="Arial" w:cs="Arial"/>
          <w:sz w:val="16"/>
          <w:szCs w:val="16"/>
        </w:rPr>
      </w:pPr>
      <w:r w:rsidRPr="00C74656">
        <w:rPr>
          <w:rFonts w:ascii="Arial" w:hAnsi="Arial" w:cs="Arial"/>
          <w:sz w:val="16"/>
          <w:szCs w:val="16"/>
        </w:rPr>
        <w:t>Se debe garantizar entrega personal de máquina de afeitar, cepillo de dientes, peinilla y desodorante y establecer una organización interna que garantice la utilización personalizada de los elementos asignados a los adolescentes; así mismo se debe establecer dentro de la organización interna su almacenamiento de forma segura cuando no estén en uso.</w:t>
      </w:r>
    </w:p>
    <w:p w14:paraId="62C95952" w14:textId="77777777" w:rsidR="00D107BB" w:rsidRPr="00C74656" w:rsidRDefault="00D107BB" w:rsidP="00C74656">
      <w:pPr>
        <w:spacing w:after="0" w:line="240" w:lineRule="auto"/>
        <w:contextualSpacing/>
        <w:jc w:val="both"/>
        <w:rPr>
          <w:rFonts w:ascii="Arial" w:hAnsi="Arial" w:cs="Arial"/>
          <w:sz w:val="16"/>
          <w:szCs w:val="16"/>
          <w:vertAlign w:val="subscript"/>
        </w:rPr>
      </w:pPr>
      <w:r w:rsidRPr="00C74656">
        <w:rPr>
          <w:rFonts w:ascii="Arial" w:hAnsi="Arial" w:cs="Arial"/>
          <w:sz w:val="16"/>
          <w:szCs w:val="16"/>
        </w:rPr>
        <w:t>*</w:t>
      </w:r>
      <w:r w:rsidRPr="00C74656">
        <w:rPr>
          <w:rFonts w:ascii="Arial" w:hAnsi="Arial" w:cs="Arial"/>
          <w:sz w:val="16"/>
          <w:szCs w:val="16"/>
          <w:vertAlign w:val="subscript"/>
        </w:rPr>
        <w:t xml:space="preserve"> </w:t>
      </w:r>
      <w:r w:rsidR="007A782C" w:rsidRPr="00C74656">
        <w:rPr>
          <w:rFonts w:ascii="Arial" w:hAnsi="Arial" w:cs="Arial"/>
          <w:sz w:val="16"/>
          <w:szCs w:val="16"/>
        </w:rPr>
        <w:t>El desodoran</w:t>
      </w:r>
      <w:r w:rsidRPr="00C74656">
        <w:rPr>
          <w:rFonts w:ascii="Arial" w:hAnsi="Arial" w:cs="Arial"/>
          <w:sz w:val="16"/>
          <w:szCs w:val="16"/>
        </w:rPr>
        <w:t>te puede ser en sobres, a razon dos por semana o el que se use culturalmente en la región, acuerdo con supervisor</w:t>
      </w:r>
    </w:p>
    <w:p w14:paraId="6174843E" w14:textId="77777777" w:rsidR="00EB302A" w:rsidRPr="008801FB" w:rsidRDefault="00EB302A" w:rsidP="008801FB">
      <w:pPr>
        <w:spacing w:after="0" w:line="240" w:lineRule="auto"/>
        <w:ind w:right="-235"/>
        <w:contextualSpacing/>
        <w:jc w:val="both"/>
        <w:rPr>
          <w:rFonts w:ascii="Arial" w:eastAsia="Times" w:hAnsi="Arial" w:cs="Arial"/>
        </w:rPr>
      </w:pPr>
    </w:p>
    <w:p w14:paraId="3398EE2D" w14:textId="31E9E9D7" w:rsidR="00C910E8" w:rsidRPr="00D66722" w:rsidRDefault="00C74656" w:rsidP="00590679">
      <w:pPr>
        <w:pStyle w:val="Prrafodelista"/>
        <w:numPr>
          <w:ilvl w:val="0"/>
          <w:numId w:val="46"/>
        </w:numPr>
        <w:spacing w:after="0" w:line="240" w:lineRule="auto"/>
        <w:ind w:right="-235"/>
        <w:jc w:val="both"/>
        <w:rPr>
          <w:rFonts w:ascii="Arial" w:eastAsia="Times" w:hAnsi="Arial" w:cs="Arial"/>
          <w:b/>
          <w:bCs/>
        </w:rPr>
      </w:pPr>
      <w:r w:rsidRPr="00D66722">
        <w:rPr>
          <w:rFonts w:ascii="Arial" w:hAnsi="Arial" w:cs="Arial"/>
          <w:b/>
          <w:bCs/>
        </w:rPr>
        <w:t>Dotación escolar:</w:t>
      </w:r>
    </w:p>
    <w:p w14:paraId="0CF5F756" w14:textId="77777777" w:rsidR="00C910E8" w:rsidRPr="008801FB" w:rsidRDefault="00C910E8" w:rsidP="008801FB">
      <w:pPr>
        <w:spacing w:after="0" w:line="240" w:lineRule="auto"/>
        <w:ind w:right="-235"/>
        <w:contextualSpacing/>
        <w:jc w:val="both"/>
        <w:rPr>
          <w:rFonts w:ascii="Arial" w:eastAsia="Times" w:hAnsi="Arial" w:cs="Arial"/>
        </w:rPr>
      </w:pPr>
    </w:p>
    <w:p w14:paraId="531E608E" w14:textId="56B87B01" w:rsidR="00EB302A" w:rsidRPr="008801FB" w:rsidRDefault="00D66722" w:rsidP="008801FB">
      <w:pPr>
        <w:spacing w:after="0" w:line="240" w:lineRule="auto"/>
        <w:contextualSpacing/>
        <w:rPr>
          <w:rFonts w:ascii="Arial" w:eastAsia="Times" w:hAnsi="Arial" w:cs="Arial"/>
          <w:b/>
        </w:rPr>
      </w:pPr>
      <w:bookmarkStart w:id="46" w:name="DOTACIONUNIFORMSEMICERRADOINTERN"/>
      <w:r>
        <w:rPr>
          <w:rFonts w:ascii="Arial" w:hAnsi="Arial" w:cs="Arial"/>
          <w:b/>
        </w:rPr>
        <w:t>Tabla No. 21</w:t>
      </w:r>
      <w:r w:rsidR="00EB302A" w:rsidRPr="008801FB">
        <w:rPr>
          <w:rFonts w:ascii="Arial" w:eastAsia="Times" w:hAnsi="Arial" w:cs="Arial"/>
          <w:b/>
        </w:rPr>
        <w:t xml:space="preserve"> Dotación Uniforme Escolar Semicerrado Internado</w:t>
      </w:r>
    </w:p>
    <w:p w14:paraId="4F6AF7E9" w14:textId="77777777" w:rsidR="00737E85" w:rsidRPr="008801FB" w:rsidRDefault="00737E85" w:rsidP="008801FB">
      <w:pPr>
        <w:spacing w:after="0" w:line="240" w:lineRule="auto"/>
        <w:contextualSpacing/>
        <w:rPr>
          <w:rFonts w:ascii="Arial" w:eastAsia="Times" w:hAnsi="Arial" w:cs="Arial"/>
          <w:b/>
        </w:rPr>
      </w:pPr>
    </w:p>
    <w:tbl>
      <w:tblPr>
        <w:tblW w:w="3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1985"/>
      </w:tblGrid>
      <w:tr w:rsidR="00EB302A" w:rsidRPr="00C74656" w14:paraId="225CA0FB" w14:textId="77777777" w:rsidTr="00D227CA">
        <w:trPr>
          <w:cantSplit/>
          <w:trHeight w:val="136"/>
          <w:jc w:val="center"/>
        </w:trPr>
        <w:tc>
          <w:tcPr>
            <w:tcW w:w="3653" w:type="pct"/>
          </w:tcPr>
          <w:bookmarkEnd w:id="46"/>
          <w:p w14:paraId="55B574B1" w14:textId="77777777" w:rsidR="00EB302A" w:rsidRPr="00C74656" w:rsidRDefault="00EB302A" w:rsidP="008801FB">
            <w:pPr>
              <w:spacing w:after="0" w:line="240" w:lineRule="auto"/>
              <w:contextualSpacing/>
              <w:jc w:val="center"/>
              <w:rPr>
                <w:rFonts w:ascii="Arial" w:hAnsi="Arial" w:cs="Arial"/>
                <w:b/>
                <w:sz w:val="18"/>
                <w:szCs w:val="18"/>
              </w:rPr>
            </w:pPr>
            <w:r w:rsidRPr="00C74656">
              <w:rPr>
                <w:rFonts w:ascii="Arial" w:hAnsi="Arial" w:cs="Arial"/>
                <w:b/>
                <w:sz w:val="18"/>
                <w:szCs w:val="18"/>
              </w:rPr>
              <w:t>Elementos de dotación</w:t>
            </w:r>
          </w:p>
        </w:tc>
        <w:tc>
          <w:tcPr>
            <w:tcW w:w="1347" w:type="pct"/>
          </w:tcPr>
          <w:p w14:paraId="2D4A9C58" w14:textId="77777777" w:rsidR="00EB302A" w:rsidRPr="00C74656" w:rsidRDefault="00EB302A" w:rsidP="008801FB">
            <w:pPr>
              <w:spacing w:after="0" w:line="240" w:lineRule="auto"/>
              <w:contextualSpacing/>
              <w:jc w:val="center"/>
              <w:rPr>
                <w:rFonts w:ascii="Arial" w:hAnsi="Arial" w:cs="Arial"/>
                <w:b/>
                <w:sz w:val="18"/>
                <w:szCs w:val="18"/>
              </w:rPr>
            </w:pPr>
            <w:r w:rsidRPr="00C74656">
              <w:rPr>
                <w:rFonts w:ascii="Arial" w:hAnsi="Arial" w:cs="Arial"/>
                <w:b/>
                <w:sz w:val="18"/>
                <w:szCs w:val="18"/>
              </w:rPr>
              <w:t>Cantidad</w:t>
            </w:r>
          </w:p>
        </w:tc>
      </w:tr>
      <w:tr w:rsidR="00EB302A" w:rsidRPr="00C74656" w14:paraId="68C46846" w14:textId="77777777" w:rsidTr="00D227CA">
        <w:trPr>
          <w:cantSplit/>
          <w:trHeight w:val="144"/>
          <w:jc w:val="center"/>
        </w:trPr>
        <w:tc>
          <w:tcPr>
            <w:tcW w:w="3653" w:type="pct"/>
          </w:tcPr>
          <w:p w14:paraId="56987BD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Camisa Uniforme</w:t>
            </w:r>
          </w:p>
        </w:tc>
        <w:tc>
          <w:tcPr>
            <w:tcW w:w="1347" w:type="pct"/>
          </w:tcPr>
          <w:p w14:paraId="32D321C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3</w:t>
            </w:r>
          </w:p>
        </w:tc>
      </w:tr>
      <w:tr w:rsidR="00EB302A" w:rsidRPr="00C74656" w14:paraId="1A9B4E86" w14:textId="77777777" w:rsidTr="00D227CA">
        <w:trPr>
          <w:cantSplit/>
          <w:jc w:val="center"/>
        </w:trPr>
        <w:tc>
          <w:tcPr>
            <w:tcW w:w="3653" w:type="pct"/>
          </w:tcPr>
          <w:p w14:paraId="51E1251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Saco Uniforme</w:t>
            </w:r>
          </w:p>
        </w:tc>
        <w:tc>
          <w:tcPr>
            <w:tcW w:w="1347" w:type="pct"/>
          </w:tcPr>
          <w:p w14:paraId="4559A1A7"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2CAF696" w14:textId="77777777" w:rsidTr="00D227CA">
        <w:trPr>
          <w:cantSplit/>
          <w:jc w:val="center"/>
        </w:trPr>
        <w:tc>
          <w:tcPr>
            <w:tcW w:w="3653" w:type="pct"/>
          </w:tcPr>
          <w:p w14:paraId="53202FC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Pantalón Uniforme</w:t>
            </w:r>
          </w:p>
        </w:tc>
        <w:tc>
          <w:tcPr>
            <w:tcW w:w="1347" w:type="pct"/>
          </w:tcPr>
          <w:p w14:paraId="14D537D1"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054CAB0E" w14:textId="77777777" w:rsidTr="00D227CA">
        <w:trPr>
          <w:cantSplit/>
          <w:jc w:val="center"/>
        </w:trPr>
        <w:tc>
          <w:tcPr>
            <w:tcW w:w="3653" w:type="pct"/>
          </w:tcPr>
          <w:p w14:paraId="4F62B20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Falda Uniforme</w:t>
            </w:r>
          </w:p>
        </w:tc>
        <w:tc>
          <w:tcPr>
            <w:tcW w:w="1347" w:type="pct"/>
          </w:tcPr>
          <w:p w14:paraId="1854B912"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7FDE6E11" w14:textId="77777777" w:rsidTr="00D227CA">
        <w:trPr>
          <w:cantSplit/>
          <w:jc w:val="center"/>
        </w:trPr>
        <w:tc>
          <w:tcPr>
            <w:tcW w:w="3653" w:type="pct"/>
          </w:tcPr>
          <w:p w14:paraId="694ADE7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Medias Uniforme</w:t>
            </w:r>
          </w:p>
        </w:tc>
        <w:tc>
          <w:tcPr>
            <w:tcW w:w="1347" w:type="pct"/>
          </w:tcPr>
          <w:p w14:paraId="7844BB9D"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4</w:t>
            </w:r>
          </w:p>
        </w:tc>
      </w:tr>
      <w:tr w:rsidR="00EB302A" w:rsidRPr="00C74656" w14:paraId="673DC057" w14:textId="77777777" w:rsidTr="00D227CA">
        <w:trPr>
          <w:cantSplit/>
          <w:jc w:val="center"/>
        </w:trPr>
        <w:tc>
          <w:tcPr>
            <w:tcW w:w="3653" w:type="pct"/>
          </w:tcPr>
          <w:p w14:paraId="1331821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Tenis Uniforme</w:t>
            </w:r>
          </w:p>
        </w:tc>
        <w:tc>
          <w:tcPr>
            <w:tcW w:w="1347" w:type="pct"/>
          </w:tcPr>
          <w:p w14:paraId="6D581580"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7E738454" w14:textId="77777777" w:rsidTr="00D227CA">
        <w:trPr>
          <w:cantSplit/>
          <w:jc w:val="center"/>
        </w:trPr>
        <w:tc>
          <w:tcPr>
            <w:tcW w:w="3653" w:type="pct"/>
          </w:tcPr>
          <w:p w14:paraId="4708B8B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Sudadera Uniforme</w:t>
            </w:r>
          </w:p>
        </w:tc>
        <w:tc>
          <w:tcPr>
            <w:tcW w:w="1347" w:type="pct"/>
          </w:tcPr>
          <w:p w14:paraId="34A3795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535136F9" w14:textId="77777777" w:rsidTr="00D227CA">
        <w:trPr>
          <w:cantSplit/>
          <w:jc w:val="center"/>
        </w:trPr>
        <w:tc>
          <w:tcPr>
            <w:tcW w:w="3653" w:type="pct"/>
          </w:tcPr>
          <w:p w14:paraId="30A8766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Camiseta blanca deportiva</w:t>
            </w:r>
          </w:p>
        </w:tc>
        <w:tc>
          <w:tcPr>
            <w:tcW w:w="1347" w:type="pct"/>
          </w:tcPr>
          <w:p w14:paraId="49D38990"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0C12ADB5" w14:textId="77777777" w:rsidTr="00D227CA">
        <w:trPr>
          <w:cantSplit/>
          <w:jc w:val="center"/>
        </w:trPr>
        <w:tc>
          <w:tcPr>
            <w:tcW w:w="3653" w:type="pct"/>
          </w:tcPr>
          <w:p w14:paraId="6DB6CA3E"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Pantaloneta, short o bicicletero</w:t>
            </w:r>
          </w:p>
        </w:tc>
        <w:tc>
          <w:tcPr>
            <w:tcW w:w="1347" w:type="pct"/>
          </w:tcPr>
          <w:p w14:paraId="187999E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74B5FEEE" w14:textId="77777777" w:rsidTr="00D227CA">
        <w:trPr>
          <w:cantSplit/>
          <w:jc w:val="center"/>
        </w:trPr>
        <w:tc>
          <w:tcPr>
            <w:tcW w:w="3653" w:type="pct"/>
          </w:tcPr>
          <w:p w14:paraId="439EAA5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Zapatos Uniforme</w:t>
            </w:r>
          </w:p>
        </w:tc>
        <w:tc>
          <w:tcPr>
            <w:tcW w:w="1347" w:type="pct"/>
          </w:tcPr>
          <w:p w14:paraId="38FA4857"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bl>
    <w:p w14:paraId="0501DBB0" w14:textId="77777777" w:rsidR="00EB302A" w:rsidRPr="00C74656" w:rsidRDefault="00EB302A" w:rsidP="008801FB">
      <w:pPr>
        <w:spacing w:after="0" w:line="240" w:lineRule="auto"/>
        <w:contextualSpacing/>
        <w:jc w:val="both"/>
        <w:rPr>
          <w:rFonts w:ascii="Arial" w:hAnsi="Arial" w:cs="Arial"/>
          <w:bCs/>
          <w:sz w:val="16"/>
          <w:szCs w:val="16"/>
        </w:rPr>
      </w:pPr>
      <w:r w:rsidRPr="00C74656">
        <w:rPr>
          <w:rFonts w:ascii="Arial" w:hAnsi="Arial" w:cs="Arial"/>
          <w:bCs/>
          <w:sz w:val="16"/>
          <w:szCs w:val="16"/>
        </w:rPr>
        <w:t>Fuente: Subdirección de Responsabilidad Penal</w:t>
      </w:r>
    </w:p>
    <w:p w14:paraId="33559FB8" w14:textId="77777777" w:rsidR="00737E85" w:rsidRPr="00C74656" w:rsidRDefault="00737E85" w:rsidP="008801FB">
      <w:pPr>
        <w:spacing w:after="0" w:line="240" w:lineRule="auto"/>
        <w:contextualSpacing/>
        <w:jc w:val="both"/>
        <w:rPr>
          <w:rFonts w:ascii="Arial" w:eastAsia="Times" w:hAnsi="Arial" w:cs="Arial"/>
          <w:sz w:val="16"/>
          <w:szCs w:val="16"/>
        </w:rPr>
      </w:pPr>
    </w:p>
    <w:p w14:paraId="76DD12D5" w14:textId="77777777" w:rsidR="00EB302A" w:rsidRPr="00C74656" w:rsidRDefault="00EB302A" w:rsidP="008801FB">
      <w:pPr>
        <w:spacing w:after="0" w:line="240" w:lineRule="auto"/>
        <w:contextualSpacing/>
        <w:jc w:val="both"/>
        <w:rPr>
          <w:rFonts w:ascii="Arial" w:eastAsia="Times" w:hAnsi="Arial" w:cs="Arial"/>
          <w:sz w:val="16"/>
          <w:szCs w:val="16"/>
        </w:rPr>
      </w:pPr>
      <w:r w:rsidRPr="00C74656">
        <w:rPr>
          <w:rFonts w:ascii="Arial" w:eastAsia="Times" w:hAnsi="Arial" w:cs="Arial"/>
          <w:sz w:val="16"/>
          <w:szCs w:val="16"/>
        </w:rPr>
        <w:t>Las características del uniforme corresponden al requisito de la entidad educativa, siempre y cuando deban salir a una institución educativa fuera del centro. Entrega una vez al año al inicio del calendario escolar.</w:t>
      </w:r>
    </w:p>
    <w:p w14:paraId="1A28700A" w14:textId="77777777" w:rsidR="001E7C7C" w:rsidRDefault="001E7C7C" w:rsidP="008801FB">
      <w:pPr>
        <w:spacing w:after="0" w:line="240" w:lineRule="auto"/>
        <w:contextualSpacing/>
        <w:jc w:val="both"/>
        <w:rPr>
          <w:rFonts w:ascii="Arial" w:eastAsia="Times" w:hAnsi="Arial" w:cs="Arial"/>
        </w:rPr>
      </w:pPr>
    </w:p>
    <w:p w14:paraId="7FE80EEE" w14:textId="77777777" w:rsidR="00A3159E" w:rsidRPr="008801FB" w:rsidRDefault="00A3159E" w:rsidP="008801FB">
      <w:pPr>
        <w:spacing w:after="0" w:line="240" w:lineRule="auto"/>
        <w:contextualSpacing/>
        <w:jc w:val="both"/>
        <w:rPr>
          <w:rFonts w:ascii="Arial" w:eastAsia="Times" w:hAnsi="Arial" w:cs="Arial"/>
        </w:rPr>
      </w:pPr>
    </w:p>
    <w:p w14:paraId="013B23D4" w14:textId="1D810077" w:rsidR="00EB302A" w:rsidRPr="008801FB" w:rsidRDefault="00EB302A" w:rsidP="008801FB">
      <w:pPr>
        <w:spacing w:after="0" w:line="240" w:lineRule="auto"/>
        <w:contextualSpacing/>
        <w:rPr>
          <w:rFonts w:ascii="Arial" w:eastAsia="Times" w:hAnsi="Arial" w:cs="Arial"/>
          <w:b/>
        </w:rPr>
      </w:pPr>
      <w:bookmarkStart w:id="47" w:name="DOTACIONMATEREDUCATIVOSEMICERRADOINTERN"/>
      <w:r w:rsidRPr="008801FB">
        <w:rPr>
          <w:rFonts w:ascii="Arial" w:hAnsi="Arial" w:cs="Arial"/>
          <w:b/>
        </w:rPr>
        <w:lastRenderedPageBreak/>
        <w:t xml:space="preserve">Tabla No. </w:t>
      </w:r>
      <w:r w:rsidR="00D66722">
        <w:rPr>
          <w:rFonts w:ascii="Arial" w:hAnsi="Arial" w:cs="Arial"/>
          <w:b/>
        </w:rPr>
        <w:t>24</w:t>
      </w:r>
      <w:r w:rsidRPr="008801FB">
        <w:rPr>
          <w:rFonts w:ascii="Arial" w:eastAsia="Times" w:hAnsi="Arial" w:cs="Arial"/>
          <w:b/>
        </w:rPr>
        <w:t xml:space="preserve"> Dotación de Material Educativo Semicerrado Internado</w:t>
      </w:r>
    </w:p>
    <w:p w14:paraId="54DA2A65" w14:textId="77777777" w:rsidR="00737E85" w:rsidRPr="00C74656" w:rsidRDefault="00737E85" w:rsidP="008801FB">
      <w:pPr>
        <w:spacing w:after="0" w:line="240" w:lineRule="auto"/>
        <w:contextualSpacing/>
        <w:rPr>
          <w:rFonts w:ascii="Arial" w:eastAsia="Times" w:hAnsi="Arial" w:cs="Arial"/>
          <w:b/>
          <w:sz w:val="18"/>
          <w:szCs w:val="18"/>
        </w:rPr>
      </w:pPr>
    </w:p>
    <w:tbl>
      <w:tblPr>
        <w:tblW w:w="326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1275"/>
      </w:tblGrid>
      <w:tr w:rsidR="00EB302A" w:rsidRPr="00C74656" w14:paraId="21D7177D" w14:textId="77777777" w:rsidTr="00D227CA">
        <w:trPr>
          <w:cantSplit/>
          <w:trHeight w:val="328"/>
          <w:tblHeader/>
        </w:trPr>
        <w:tc>
          <w:tcPr>
            <w:tcW w:w="3954" w:type="pct"/>
          </w:tcPr>
          <w:bookmarkEnd w:id="47"/>
          <w:p w14:paraId="50994F3D"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Elementos de dotación</w:t>
            </w:r>
          </w:p>
        </w:tc>
        <w:tc>
          <w:tcPr>
            <w:tcW w:w="1046" w:type="pct"/>
          </w:tcPr>
          <w:p w14:paraId="2481C7B4"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Cantidad</w:t>
            </w:r>
          </w:p>
        </w:tc>
      </w:tr>
      <w:tr w:rsidR="00EB302A" w:rsidRPr="00C74656" w14:paraId="14CBB882" w14:textId="77777777" w:rsidTr="00D227CA">
        <w:trPr>
          <w:cantSplit/>
        </w:trPr>
        <w:tc>
          <w:tcPr>
            <w:tcW w:w="3954" w:type="pct"/>
          </w:tcPr>
          <w:p w14:paraId="53ACDABE"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Block tamaño carta sin líneas</w:t>
            </w:r>
          </w:p>
        </w:tc>
        <w:tc>
          <w:tcPr>
            <w:tcW w:w="1046" w:type="pct"/>
          </w:tcPr>
          <w:p w14:paraId="29509E0A"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35C05E1B" w14:textId="77777777" w:rsidTr="00D227CA">
        <w:trPr>
          <w:cantSplit/>
        </w:trPr>
        <w:tc>
          <w:tcPr>
            <w:tcW w:w="3954" w:type="pct"/>
          </w:tcPr>
          <w:p w14:paraId="667202A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Block papel mantequilla</w:t>
            </w:r>
          </w:p>
        </w:tc>
        <w:tc>
          <w:tcPr>
            <w:tcW w:w="1046" w:type="pct"/>
          </w:tcPr>
          <w:p w14:paraId="3EDCC00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6E9E3CB2" w14:textId="77777777" w:rsidTr="00D227CA">
        <w:trPr>
          <w:cantSplit/>
        </w:trPr>
        <w:tc>
          <w:tcPr>
            <w:tcW w:w="3954" w:type="pct"/>
          </w:tcPr>
          <w:p w14:paraId="2FE7122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Cartulinas en octavos</w:t>
            </w:r>
          </w:p>
        </w:tc>
        <w:tc>
          <w:tcPr>
            <w:tcW w:w="1046" w:type="pct"/>
          </w:tcPr>
          <w:p w14:paraId="4EB0C5B9"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0E67426B" w14:textId="77777777" w:rsidTr="00D227CA">
        <w:trPr>
          <w:cantSplit/>
        </w:trPr>
        <w:tc>
          <w:tcPr>
            <w:tcW w:w="3954" w:type="pct"/>
          </w:tcPr>
          <w:p w14:paraId="478B677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Cartulinas en pliegos</w:t>
            </w:r>
          </w:p>
        </w:tc>
        <w:tc>
          <w:tcPr>
            <w:tcW w:w="1046" w:type="pct"/>
          </w:tcPr>
          <w:p w14:paraId="4A0DCC66"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5</w:t>
            </w:r>
          </w:p>
        </w:tc>
      </w:tr>
      <w:tr w:rsidR="00EB302A" w:rsidRPr="00C74656" w14:paraId="7516179A" w14:textId="77777777" w:rsidTr="00D227CA">
        <w:trPr>
          <w:cantSplit/>
        </w:trPr>
        <w:tc>
          <w:tcPr>
            <w:tcW w:w="3954" w:type="pct"/>
          </w:tcPr>
          <w:p w14:paraId="2A6BC2C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Legajadores con gancho Oficio</w:t>
            </w:r>
          </w:p>
        </w:tc>
        <w:tc>
          <w:tcPr>
            <w:tcW w:w="1046" w:type="pct"/>
          </w:tcPr>
          <w:p w14:paraId="031C708A"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3C3FDC1D" w14:textId="77777777" w:rsidTr="00D227CA">
        <w:trPr>
          <w:cantSplit/>
        </w:trPr>
        <w:tc>
          <w:tcPr>
            <w:tcW w:w="3954" w:type="pct"/>
          </w:tcPr>
          <w:p w14:paraId="6B9454F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Escuadras</w:t>
            </w:r>
          </w:p>
        </w:tc>
        <w:tc>
          <w:tcPr>
            <w:tcW w:w="1046" w:type="pct"/>
          </w:tcPr>
          <w:p w14:paraId="348DBAB1"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72A0FAC3" w14:textId="77777777" w:rsidTr="00D227CA">
        <w:trPr>
          <w:cantSplit/>
        </w:trPr>
        <w:tc>
          <w:tcPr>
            <w:tcW w:w="3954" w:type="pct"/>
          </w:tcPr>
          <w:p w14:paraId="78EC06C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Compás</w:t>
            </w:r>
          </w:p>
        </w:tc>
        <w:tc>
          <w:tcPr>
            <w:tcW w:w="1046" w:type="pct"/>
          </w:tcPr>
          <w:p w14:paraId="11CCA34A"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2900504C" w14:textId="77777777" w:rsidTr="00D227CA">
        <w:trPr>
          <w:cantSplit/>
        </w:trPr>
        <w:tc>
          <w:tcPr>
            <w:tcW w:w="3954" w:type="pct"/>
          </w:tcPr>
          <w:p w14:paraId="24C1037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Regla de 30 cms.</w:t>
            </w:r>
          </w:p>
        </w:tc>
        <w:tc>
          <w:tcPr>
            <w:tcW w:w="1046" w:type="pct"/>
          </w:tcPr>
          <w:p w14:paraId="1BAF23E2"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71928B5F" w14:textId="77777777" w:rsidTr="00D227CA">
        <w:trPr>
          <w:cantSplit/>
        </w:trPr>
        <w:tc>
          <w:tcPr>
            <w:tcW w:w="3954" w:type="pct"/>
          </w:tcPr>
          <w:p w14:paraId="0C153A1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Cuadernos de 50 hojas cuadriculados</w:t>
            </w:r>
          </w:p>
        </w:tc>
        <w:tc>
          <w:tcPr>
            <w:tcW w:w="1046" w:type="pct"/>
          </w:tcPr>
          <w:p w14:paraId="256367D1"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12156E5A" w14:textId="77777777" w:rsidTr="00D227CA">
        <w:trPr>
          <w:cantSplit/>
        </w:trPr>
        <w:tc>
          <w:tcPr>
            <w:tcW w:w="3954" w:type="pct"/>
          </w:tcPr>
          <w:p w14:paraId="1DF9C28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Cuadernos de 100 hojas rayados</w:t>
            </w:r>
          </w:p>
        </w:tc>
        <w:tc>
          <w:tcPr>
            <w:tcW w:w="1046" w:type="pct"/>
          </w:tcPr>
          <w:p w14:paraId="11A8C189"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A6698A5" w14:textId="77777777" w:rsidTr="00D227CA">
        <w:trPr>
          <w:cantSplit/>
        </w:trPr>
        <w:tc>
          <w:tcPr>
            <w:tcW w:w="3954" w:type="pct"/>
          </w:tcPr>
          <w:p w14:paraId="5B37346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Cuadernos de 100 hojas cuadriculados</w:t>
            </w:r>
          </w:p>
        </w:tc>
        <w:tc>
          <w:tcPr>
            <w:tcW w:w="1046" w:type="pct"/>
          </w:tcPr>
          <w:p w14:paraId="6FE25F15"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4</w:t>
            </w:r>
          </w:p>
        </w:tc>
      </w:tr>
      <w:tr w:rsidR="00EB302A" w:rsidRPr="00C74656" w14:paraId="1786ADDB" w14:textId="77777777" w:rsidTr="00D227CA">
        <w:trPr>
          <w:cantSplit/>
        </w:trPr>
        <w:tc>
          <w:tcPr>
            <w:tcW w:w="3954" w:type="pct"/>
          </w:tcPr>
          <w:p w14:paraId="2CFAE110"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Cuaderno de dibujo</w:t>
            </w:r>
          </w:p>
        </w:tc>
        <w:tc>
          <w:tcPr>
            <w:tcW w:w="1046" w:type="pct"/>
          </w:tcPr>
          <w:p w14:paraId="2F98E49A"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4A93B697" w14:textId="77777777" w:rsidTr="00D227CA">
        <w:trPr>
          <w:cantSplit/>
        </w:trPr>
        <w:tc>
          <w:tcPr>
            <w:tcW w:w="3954" w:type="pct"/>
          </w:tcPr>
          <w:p w14:paraId="24C8701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Diccionario español</w:t>
            </w:r>
          </w:p>
        </w:tc>
        <w:tc>
          <w:tcPr>
            <w:tcW w:w="1046" w:type="pct"/>
          </w:tcPr>
          <w:p w14:paraId="388111C6"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6B4C9BC9" w14:textId="77777777" w:rsidTr="00D227CA">
        <w:trPr>
          <w:cantSplit/>
        </w:trPr>
        <w:tc>
          <w:tcPr>
            <w:tcW w:w="3954" w:type="pct"/>
          </w:tcPr>
          <w:p w14:paraId="1FD09AA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Diccionario inglés</w:t>
            </w:r>
          </w:p>
        </w:tc>
        <w:tc>
          <w:tcPr>
            <w:tcW w:w="1046" w:type="pct"/>
          </w:tcPr>
          <w:p w14:paraId="20C972FA"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5700952D" w14:textId="77777777" w:rsidTr="00D227CA">
        <w:trPr>
          <w:cantSplit/>
        </w:trPr>
        <w:tc>
          <w:tcPr>
            <w:tcW w:w="3954" w:type="pct"/>
          </w:tcPr>
          <w:p w14:paraId="75016C5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Colbón grande</w:t>
            </w:r>
          </w:p>
        </w:tc>
        <w:tc>
          <w:tcPr>
            <w:tcW w:w="1046" w:type="pct"/>
          </w:tcPr>
          <w:p w14:paraId="52A675C3"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1EF0520E" w14:textId="77777777" w:rsidTr="00D227CA">
        <w:trPr>
          <w:cantSplit/>
        </w:trPr>
        <w:tc>
          <w:tcPr>
            <w:tcW w:w="3954" w:type="pct"/>
          </w:tcPr>
          <w:p w14:paraId="4C67C94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Vinilos frascos de color azul, rojo, amarillo, blanco</w:t>
            </w:r>
          </w:p>
        </w:tc>
        <w:tc>
          <w:tcPr>
            <w:tcW w:w="1046" w:type="pct"/>
          </w:tcPr>
          <w:p w14:paraId="44A23C4E"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4</w:t>
            </w:r>
          </w:p>
        </w:tc>
      </w:tr>
      <w:tr w:rsidR="00EB302A" w:rsidRPr="00C74656" w14:paraId="21E3D754" w14:textId="77777777" w:rsidTr="00D227CA">
        <w:trPr>
          <w:cantSplit/>
        </w:trPr>
        <w:tc>
          <w:tcPr>
            <w:tcW w:w="3954" w:type="pct"/>
          </w:tcPr>
          <w:p w14:paraId="0488B52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Pinceles # 2, 4, 6</w:t>
            </w:r>
          </w:p>
        </w:tc>
        <w:tc>
          <w:tcPr>
            <w:tcW w:w="1046" w:type="pct"/>
          </w:tcPr>
          <w:p w14:paraId="0B99AF39"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3</w:t>
            </w:r>
          </w:p>
        </w:tc>
      </w:tr>
      <w:tr w:rsidR="00EB302A" w:rsidRPr="00C74656" w14:paraId="273BBA26" w14:textId="77777777" w:rsidTr="00D227CA">
        <w:trPr>
          <w:cantSplit/>
        </w:trPr>
        <w:tc>
          <w:tcPr>
            <w:tcW w:w="3954" w:type="pct"/>
          </w:tcPr>
          <w:p w14:paraId="3CC87F24"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Colores caja x 12 unidades </w:t>
            </w:r>
            <w:r w:rsidRPr="00C74656">
              <w:rPr>
                <w:rFonts w:ascii="Arial" w:hAnsi="Arial" w:cs="Arial"/>
                <w:sz w:val="18"/>
                <w:szCs w:val="18"/>
                <w:vertAlign w:val="superscript"/>
              </w:rPr>
              <w:t>1</w:t>
            </w:r>
          </w:p>
        </w:tc>
        <w:tc>
          <w:tcPr>
            <w:tcW w:w="1046" w:type="pct"/>
          </w:tcPr>
          <w:p w14:paraId="72C268CF"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7FA60647" w14:textId="77777777" w:rsidTr="00D227CA">
        <w:trPr>
          <w:cantSplit/>
        </w:trPr>
        <w:tc>
          <w:tcPr>
            <w:tcW w:w="3954" w:type="pct"/>
          </w:tcPr>
          <w:p w14:paraId="3960FB7A" w14:textId="4541A84E"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Lápices</w:t>
            </w:r>
            <w:r w:rsidR="003D53AE">
              <w:rPr>
                <w:rFonts w:ascii="Arial" w:hAnsi="Arial" w:cs="Arial"/>
                <w:sz w:val="18"/>
                <w:szCs w:val="18"/>
              </w:rPr>
              <w:t xml:space="preserve"> No.</w:t>
            </w:r>
            <w:r w:rsidRPr="00C74656">
              <w:rPr>
                <w:rFonts w:ascii="Arial" w:hAnsi="Arial" w:cs="Arial"/>
                <w:sz w:val="18"/>
                <w:szCs w:val="18"/>
              </w:rPr>
              <w:t xml:space="preserve"> 2</w:t>
            </w:r>
          </w:p>
        </w:tc>
        <w:tc>
          <w:tcPr>
            <w:tcW w:w="1046" w:type="pct"/>
          </w:tcPr>
          <w:p w14:paraId="589C4F96"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10</w:t>
            </w:r>
          </w:p>
        </w:tc>
      </w:tr>
      <w:tr w:rsidR="00EB302A" w:rsidRPr="00C74656" w14:paraId="6308656B" w14:textId="77777777" w:rsidTr="00D227CA">
        <w:trPr>
          <w:cantSplit/>
        </w:trPr>
        <w:tc>
          <w:tcPr>
            <w:tcW w:w="3954" w:type="pct"/>
          </w:tcPr>
          <w:p w14:paraId="1F4BDB5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Lápices 2H</w:t>
            </w:r>
          </w:p>
        </w:tc>
        <w:tc>
          <w:tcPr>
            <w:tcW w:w="1046" w:type="pct"/>
          </w:tcPr>
          <w:p w14:paraId="3C2B4525"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9054D62" w14:textId="77777777" w:rsidTr="00D227CA">
        <w:trPr>
          <w:cantSplit/>
        </w:trPr>
        <w:tc>
          <w:tcPr>
            <w:tcW w:w="3954" w:type="pct"/>
          </w:tcPr>
          <w:p w14:paraId="5427B6E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Tajalápices</w:t>
            </w:r>
          </w:p>
        </w:tc>
        <w:tc>
          <w:tcPr>
            <w:tcW w:w="1046" w:type="pct"/>
          </w:tcPr>
          <w:p w14:paraId="12A18202"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DEC3286" w14:textId="77777777" w:rsidTr="00D227CA">
        <w:trPr>
          <w:cantSplit/>
        </w:trPr>
        <w:tc>
          <w:tcPr>
            <w:tcW w:w="3954" w:type="pct"/>
          </w:tcPr>
          <w:p w14:paraId="3B768D7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Borradores de nata</w:t>
            </w:r>
          </w:p>
        </w:tc>
        <w:tc>
          <w:tcPr>
            <w:tcW w:w="1046" w:type="pct"/>
          </w:tcPr>
          <w:p w14:paraId="4E1D87B6"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E641EDD" w14:textId="77777777" w:rsidTr="00D227CA">
        <w:trPr>
          <w:cantSplit/>
        </w:trPr>
        <w:tc>
          <w:tcPr>
            <w:tcW w:w="3954" w:type="pct"/>
          </w:tcPr>
          <w:p w14:paraId="495B1D9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Esferos rojos</w:t>
            </w:r>
          </w:p>
        </w:tc>
        <w:tc>
          <w:tcPr>
            <w:tcW w:w="1046" w:type="pct"/>
          </w:tcPr>
          <w:p w14:paraId="478BEF32"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574319C5" w14:textId="77777777" w:rsidTr="00D227CA">
        <w:trPr>
          <w:cantSplit/>
        </w:trPr>
        <w:tc>
          <w:tcPr>
            <w:tcW w:w="3954" w:type="pct"/>
          </w:tcPr>
          <w:p w14:paraId="4200EBF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Esferos negro / Azul</w:t>
            </w:r>
          </w:p>
        </w:tc>
        <w:tc>
          <w:tcPr>
            <w:tcW w:w="1046" w:type="pct"/>
          </w:tcPr>
          <w:p w14:paraId="386A0B5F"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4</w:t>
            </w:r>
          </w:p>
        </w:tc>
      </w:tr>
      <w:tr w:rsidR="00EB302A" w:rsidRPr="00C74656" w14:paraId="06EF7253" w14:textId="77777777" w:rsidTr="00D227CA">
        <w:trPr>
          <w:cantSplit/>
        </w:trPr>
        <w:tc>
          <w:tcPr>
            <w:tcW w:w="3954" w:type="pct"/>
          </w:tcPr>
          <w:p w14:paraId="444087B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Maleta</w:t>
            </w:r>
          </w:p>
        </w:tc>
        <w:tc>
          <w:tcPr>
            <w:tcW w:w="1046" w:type="pct"/>
          </w:tcPr>
          <w:p w14:paraId="7AA42A1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w:t>
            </w:r>
          </w:p>
        </w:tc>
      </w:tr>
      <w:tr w:rsidR="00EB302A" w:rsidRPr="00C74656" w14:paraId="4E89F10A" w14:textId="77777777" w:rsidTr="00D227CA">
        <w:trPr>
          <w:cantSplit/>
        </w:trPr>
        <w:tc>
          <w:tcPr>
            <w:tcW w:w="3954" w:type="pct"/>
          </w:tcPr>
          <w:p w14:paraId="2B019606"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Cartuchera</w:t>
            </w:r>
          </w:p>
        </w:tc>
        <w:tc>
          <w:tcPr>
            <w:tcW w:w="1046" w:type="pct"/>
          </w:tcPr>
          <w:p w14:paraId="76E51CA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w:t>
            </w:r>
          </w:p>
        </w:tc>
      </w:tr>
    </w:tbl>
    <w:p w14:paraId="1CF0DE88" w14:textId="77777777" w:rsidR="00EB302A" w:rsidRPr="00C74656" w:rsidRDefault="00EB302A" w:rsidP="008801FB">
      <w:pPr>
        <w:spacing w:after="0" w:line="240" w:lineRule="auto"/>
        <w:contextualSpacing/>
        <w:jc w:val="both"/>
        <w:rPr>
          <w:rFonts w:ascii="Arial" w:hAnsi="Arial" w:cs="Arial"/>
          <w:bCs/>
          <w:sz w:val="16"/>
          <w:szCs w:val="16"/>
        </w:rPr>
      </w:pPr>
      <w:r w:rsidRPr="00C74656">
        <w:rPr>
          <w:rFonts w:ascii="Arial" w:hAnsi="Arial" w:cs="Arial"/>
          <w:bCs/>
          <w:sz w:val="16"/>
          <w:szCs w:val="16"/>
        </w:rPr>
        <w:t>Fuente: Subdirección de Responsabilidad Penal</w:t>
      </w:r>
    </w:p>
    <w:p w14:paraId="5F95CF56" w14:textId="77777777" w:rsidR="00737E85" w:rsidRPr="00C74656" w:rsidRDefault="00737E85" w:rsidP="008801FB">
      <w:pPr>
        <w:spacing w:after="0" w:line="240" w:lineRule="auto"/>
        <w:contextualSpacing/>
        <w:jc w:val="both"/>
        <w:rPr>
          <w:rFonts w:ascii="Arial" w:eastAsia="Times" w:hAnsi="Arial" w:cs="Arial"/>
          <w:sz w:val="16"/>
          <w:szCs w:val="16"/>
        </w:rPr>
      </w:pPr>
    </w:p>
    <w:p w14:paraId="113FFE78" w14:textId="77777777" w:rsidR="00EB302A" w:rsidRPr="00C74656" w:rsidRDefault="00EB302A" w:rsidP="008801FB">
      <w:pPr>
        <w:spacing w:after="0" w:line="240" w:lineRule="auto"/>
        <w:contextualSpacing/>
        <w:jc w:val="both"/>
        <w:rPr>
          <w:rFonts w:ascii="Arial" w:eastAsia="Times" w:hAnsi="Arial" w:cs="Arial"/>
          <w:sz w:val="16"/>
          <w:szCs w:val="16"/>
        </w:rPr>
      </w:pPr>
      <w:r w:rsidRPr="00C74656">
        <w:rPr>
          <w:rFonts w:ascii="Arial" w:eastAsia="Times" w:hAnsi="Arial" w:cs="Arial"/>
          <w:sz w:val="16"/>
          <w:szCs w:val="16"/>
        </w:rPr>
        <w:t>Estos materiales podrán variar según requisitos del proceso educativo a juicio de profesores de aula y supervisor. Se entrega según consumo y requisitos del colegio.</w:t>
      </w:r>
    </w:p>
    <w:p w14:paraId="5F120E78" w14:textId="77777777" w:rsidR="00EB302A" w:rsidRPr="00C74656" w:rsidRDefault="00EB302A" w:rsidP="008801FB">
      <w:pPr>
        <w:spacing w:after="0" w:line="240" w:lineRule="auto"/>
        <w:contextualSpacing/>
        <w:jc w:val="both"/>
        <w:rPr>
          <w:rFonts w:ascii="Arial" w:hAnsi="Arial" w:cs="Arial"/>
          <w:sz w:val="16"/>
          <w:szCs w:val="16"/>
        </w:rPr>
      </w:pPr>
      <w:r w:rsidRPr="00C74656">
        <w:rPr>
          <w:rFonts w:ascii="Arial" w:hAnsi="Arial" w:cs="Arial"/>
          <w:sz w:val="16"/>
          <w:szCs w:val="16"/>
        </w:rPr>
        <w:t>El operador deberá definir una disposición adecuada mientras no estén en uso, para evitar que su manejo se pueda convertir en riesgo para la o el adolescente o joven o sus compañeros.</w:t>
      </w:r>
    </w:p>
    <w:p w14:paraId="52C1F95E" w14:textId="77777777" w:rsidR="00EB302A" w:rsidRPr="008801FB" w:rsidRDefault="00EB302A" w:rsidP="008801FB">
      <w:pPr>
        <w:spacing w:after="0" w:line="240" w:lineRule="auto"/>
        <w:contextualSpacing/>
        <w:rPr>
          <w:rFonts w:ascii="Arial" w:eastAsia="Times" w:hAnsi="Arial" w:cs="Arial"/>
          <w:b/>
        </w:rPr>
      </w:pPr>
      <w:bookmarkStart w:id="48" w:name="_Hlk501456288"/>
    </w:p>
    <w:p w14:paraId="76887AF0" w14:textId="77777777" w:rsidR="00C910E8" w:rsidRPr="00D66722" w:rsidRDefault="00C910E8" w:rsidP="00590679">
      <w:pPr>
        <w:pStyle w:val="Prrafodelista"/>
        <w:numPr>
          <w:ilvl w:val="0"/>
          <w:numId w:val="46"/>
        </w:numPr>
        <w:spacing w:after="0" w:line="240" w:lineRule="auto"/>
        <w:rPr>
          <w:rFonts w:ascii="Arial" w:hAnsi="Arial" w:cs="Arial"/>
          <w:b/>
          <w:bCs/>
        </w:rPr>
      </w:pPr>
      <w:bookmarkStart w:id="49" w:name="DOTACIONSEGURIDADINDTSEMICERRADOINTER"/>
      <w:bookmarkEnd w:id="48"/>
      <w:r w:rsidRPr="00D66722">
        <w:rPr>
          <w:rFonts w:ascii="Arial" w:hAnsi="Arial" w:cs="Arial"/>
          <w:b/>
          <w:bCs/>
        </w:rPr>
        <w:t>Dotación de seguridad industrial</w:t>
      </w:r>
    </w:p>
    <w:p w14:paraId="6CE149B0" w14:textId="77777777" w:rsidR="00C910E8" w:rsidRPr="008801FB" w:rsidRDefault="00C910E8" w:rsidP="008801FB">
      <w:pPr>
        <w:spacing w:after="0" w:line="240" w:lineRule="auto"/>
        <w:contextualSpacing/>
        <w:rPr>
          <w:rFonts w:ascii="Arial" w:hAnsi="Arial" w:cs="Arial"/>
          <w:b/>
        </w:rPr>
      </w:pPr>
    </w:p>
    <w:p w14:paraId="19D4D28F" w14:textId="66000AAE" w:rsidR="00EB302A" w:rsidRPr="008801FB" w:rsidRDefault="00EB302A" w:rsidP="008801FB">
      <w:pPr>
        <w:spacing w:after="0" w:line="240" w:lineRule="auto"/>
        <w:contextualSpacing/>
        <w:rPr>
          <w:rFonts w:ascii="Arial" w:hAnsi="Arial" w:cs="Arial"/>
          <w:b/>
        </w:rPr>
      </w:pPr>
      <w:r w:rsidRPr="008801FB">
        <w:rPr>
          <w:rFonts w:ascii="Arial" w:hAnsi="Arial" w:cs="Arial"/>
          <w:b/>
        </w:rPr>
        <w:t xml:space="preserve">Tabla No. </w:t>
      </w:r>
      <w:r w:rsidR="00D66722">
        <w:rPr>
          <w:rFonts w:ascii="Arial" w:hAnsi="Arial" w:cs="Arial"/>
          <w:b/>
        </w:rPr>
        <w:t>25</w:t>
      </w:r>
      <w:r w:rsidRPr="008801FB">
        <w:rPr>
          <w:rFonts w:ascii="Arial" w:hAnsi="Arial" w:cs="Arial"/>
          <w:b/>
          <w:bCs/>
          <w:kern w:val="28"/>
        </w:rPr>
        <w:t xml:space="preserve"> </w:t>
      </w:r>
      <w:r w:rsidRPr="008801FB">
        <w:rPr>
          <w:rFonts w:ascii="Arial" w:hAnsi="Arial" w:cs="Arial"/>
          <w:b/>
        </w:rPr>
        <w:t>Dotación de Seguridad Industrial Semicerrado Internado</w:t>
      </w:r>
    </w:p>
    <w:p w14:paraId="149E87E7" w14:textId="77777777" w:rsidR="00737E85" w:rsidRPr="008801FB" w:rsidRDefault="00737E85" w:rsidP="008801FB">
      <w:pPr>
        <w:spacing w:after="0" w:line="240" w:lineRule="auto"/>
        <w:contextualSpacing/>
        <w:rPr>
          <w:rFonts w:ascii="Arial" w:hAnsi="Arial" w:cs="Arial"/>
          <w:b/>
        </w:rPr>
      </w:pPr>
    </w:p>
    <w:tbl>
      <w:tblPr>
        <w:tblW w:w="3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5"/>
        <w:gridCol w:w="2452"/>
      </w:tblGrid>
      <w:tr w:rsidR="00EB302A" w:rsidRPr="00C74656" w14:paraId="0D5089C9" w14:textId="77777777" w:rsidTr="00D227CA">
        <w:trPr>
          <w:cantSplit/>
          <w:trHeight w:val="322"/>
          <w:jc w:val="center"/>
        </w:trPr>
        <w:tc>
          <w:tcPr>
            <w:tcW w:w="3336" w:type="pct"/>
          </w:tcPr>
          <w:bookmarkEnd w:id="49"/>
          <w:p w14:paraId="20D05521"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Elementos de Dotación</w:t>
            </w:r>
          </w:p>
        </w:tc>
        <w:tc>
          <w:tcPr>
            <w:tcW w:w="1664" w:type="pct"/>
          </w:tcPr>
          <w:p w14:paraId="735E8CE8"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 xml:space="preserve">Cantidad por </w:t>
            </w:r>
            <w:r w:rsidRPr="00C74656">
              <w:rPr>
                <w:rFonts w:ascii="Arial" w:hAnsi="Arial" w:cs="Arial"/>
                <w:b/>
                <w:kern w:val="24"/>
                <w:sz w:val="18"/>
                <w:szCs w:val="18"/>
              </w:rPr>
              <w:t>usuario</w:t>
            </w:r>
          </w:p>
        </w:tc>
      </w:tr>
      <w:tr w:rsidR="00EB302A" w:rsidRPr="00C74656" w14:paraId="45025095" w14:textId="77777777" w:rsidTr="00D227CA">
        <w:trPr>
          <w:cantSplit/>
          <w:jc w:val="center"/>
        </w:trPr>
        <w:tc>
          <w:tcPr>
            <w:tcW w:w="3336" w:type="pct"/>
            <w:shd w:val="clear" w:color="auto" w:fill="auto"/>
            <w:vAlign w:val="center"/>
          </w:tcPr>
          <w:p w14:paraId="65C28DE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Overol</w:t>
            </w:r>
          </w:p>
        </w:tc>
        <w:tc>
          <w:tcPr>
            <w:tcW w:w="1664" w:type="pct"/>
            <w:shd w:val="clear" w:color="auto" w:fill="auto"/>
            <w:vAlign w:val="center"/>
          </w:tcPr>
          <w:p w14:paraId="73CAC55C"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6C3A6F71" w14:textId="77777777" w:rsidTr="00D227CA">
        <w:trPr>
          <w:cantSplit/>
          <w:jc w:val="center"/>
        </w:trPr>
        <w:tc>
          <w:tcPr>
            <w:tcW w:w="3336" w:type="pct"/>
            <w:shd w:val="clear" w:color="auto" w:fill="auto"/>
            <w:vAlign w:val="center"/>
          </w:tcPr>
          <w:p w14:paraId="04DA4F3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Guantes</w:t>
            </w:r>
          </w:p>
        </w:tc>
        <w:tc>
          <w:tcPr>
            <w:tcW w:w="1664" w:type="pct"/>
            <w:shd w:val="clear" w:color="auto" w:fill="auto"/>
            <w:vAlign w:val="center"/>
          </w:tcPr>
          <w:p w14:paraId="461D4705"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435F4FD2" w14:textId="77777777" w:rsidTr="00D227CA">
        <w:trPr>
          <w:cantSplit/>
          <w:jc w:val="center"/>
        </w:trPr>
        <w:tc>
          <w:tcPr>
            <w:tcW w:w="3336" w:type="pct"/>
            <w:shd w:val="clear" w:color="auto" w:fill="auto"/>
          </w:tcPr>
          <w:p w14:paraId="18D2401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Tapabocas</w:t>
            </w:r>
          </w:p>
        </w:tc>
        <w:tc>
          <w:tcPr>
            <w:tcW w:w="1664" w:type="pct"/>
            <w:shd w:val="clear" w:color="auto" w:fill="auto"/>
          </w:tcPr>
          <w:p w14:paraId="54F12D2F"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200</w:t>
            </w:r>
          </w:p>
        </w:tc>
      </w:tr>
      <w:tr w:rsidR="00EB302A" w:rsidRPr="00C74656" w14:paraId="238521A2" w14:textId="77777777" w:rsidTr="00D227CA">
        <w:trPr>
          <w:cantSplit/>
          <w:jc w:val="center"/>
        </w:trPr>
        <w:tc>
          <w:tcPr>
            <w:tcW w:w="3336" w:type="pct"/>
            <w:shd w:val="clear" w:color="auto" w:fill="auto"/>
            <w:vAlign w:val="center"/>
          </w:tcPr>
          <w:p w14:paraId="3A860CC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Gorros (talleres de comida)</w:t>
            </w:r>
          </w:p>
        </w:tc>
        <w:tc>
          <w:tcPr>
            <w:tcW w:w="1664" w:type="pct"/>
            <w:shd w:val="clear" w:color="auto" w:fill="auto"/>
            <w:vAlign w:val="center"/>
          </w:tcPr>
          <w:p w14:paraId="43A4C778"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2D5F9904" w14:textId="77777777" w:rsidTr="00D227CA">
        <w:trPr>
          <w:cantSplit/>
          <w:jc w:val="center"/>
        </w:trPr>
        <w:tc>
          <w:tcPr>
            <w:tcW w:w="3336" w:type="pct"/>
            <w:shd w:val="clear" w:color="auto" w:fill="auto"/>
            <w:vAlign w:val="center"/>
          </w:tcPr>
          <w:p w14:paraId="456811E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Blusas de protección</w:t>
            </w:r>
          </w:p>
        </w:tc>
        <w:tc>
          <w:tcPr>
            <w:tcW w:w="1664" w:type="pct"/>
            <w:shd w:val="clear" w:color="auto" w:fill="auto"/>
            <w:vAlign w:val="center"/>
          </w:tcPr>
          <w:p w14:paraId="44849547"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4D24658E" w14:textId="77777777" w:rsidTr="00D227CA">
        <w:trPr>
          <w:cantSplit/>
          <w:jc w:val="center"/>
        </w:trPr>
        <w:tc>
          <w:tcPr>
            <w:tcW w:w="3336" w:type="pct"/>
            <w:shd w:val="clear" w:color="auto" w:fill="auto"/>
            <w:vAlign w:val="center"/>
          </w:tcPr>
          <w:p w14:paraId="477DE83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Botas (dependiendo del proyecto institucional)</w:t>
            </w:r>
          </w:p>
        </w:tc>
        <w:tc>
          <w:tcPr>
            <w:tcW w:w="1664" w:type="pct"/>
            <w:shd w:val="clear" w:color="auto" w:fill="auto"/>
            <w:vAlign w:val="center"/>
          </w:tcPr>
          <w:p w14:paraId="4442AE45" w14:textId="77777777" w:rsidR="00EB302A" w:rsidRPr="00C74656" w:rsidRDefault="00EB302A" w:rsidP="008801FB">
            <w:pPr>
              <w:spacing w:after="0" w:line="240" w:lineRule="auto"/>
              <w:contextualSpacing/>
              <w:jc w:val="center"/>
              <w:rPr>
                <w:rFonts w:ascii="Arial" w:hAnsi="Arial" w:cs="Arial"/>
                <w:sz w:val="18"/>
                <w:szCs w:val="18"/>
              </w:rPr>
            </w:pPr>
            <w:r w:rsidRPr="00C74656">
              <w:rPr>
                <w:rFonts w:ascii="Arial" w:hAnsi="Arial" w:cs="Arial"/>
                <w:sz w:val="18"/>
                <w:szCs w:val="18"/>
              </w:rPr>
              <w:t>1 par</w:t>
            </w:r>
          </w:p>
        </w:tc>
      </w:tr>
    </w:tbl>
    <w:p w14:paraId="0858E649" w14:textId="77777777" w:rsidR="00EB302A" w:rsidRPr="00C74656" w:rsidRDefault="00EB302A" w:rsidP="008801FB">
      <w:pPr>
        <w:spacing w:after="0" w:line="240" w:lineRule="auto"/>
        <w:contextualSpacing/>
        <w:rPr>
          <w:rFonts w:ascii="Arial" w:hAnsi="Arial" w:cs="Arial"/>
          <w:sz w:val="16"/>
          <w:szCs w:val="16"/>
        </w:rPr>
      </w:pPr>
      <w:r w:rsidRPr="00C74656">
        <w:rPr>
          <w:rFonts w:ascii="Arial" w:hAnsi="Arial" w:cs="Arial"/>
          <w:sz w:val="16"/>
          <w:szCs w:val="16"/>
        </w:rPr>
        <w:t>Fuente: Subdirección de Responsabilidad Penal</w:t>
      </w:r>
    </w:p>
    <w:p w14:paraId="55872EFF" w14:textId="77777777" w:rsidR="00EB302A" w:rsidRPr="00C74656" w:rsidRDefault="00EB302A" w:rsidP="008801FB">
      <w:pPr>
        <w:spacing w:after="0" w:line="240" w:lineRule="auto"/>
        <w:contextualSpacing/>
        <w:rPr>
          <w:rFonts w:ascii="Arial" w:hAnsi="Arial" w:cs="Arial"/>
          <w:sz w:val="16"/>
          <w:szCs w:val="16"/>
        </w:rPr>
      </w:pPr>
      <w:r w:rsidRPr="00C74656">
        <w:rPr>
          <w:rFonts w:ascii="Arial" w:hAnsi="Arial" w:cs="Arial"/>
          <w:sz w:val="16"/>
          <w:szCs w:val="16"/>
        </w:rPr>
        <w:t xml:space="preserve">Nota: la dotación de seguridad industrial se debe ajustar según los talleres a los que asistan los adolescentes, dentro o fuera del servicio, si la entidad externa a la que asisten no se los facilita. </w:t>
      </w:r>
    </w:p>
    <w:p w14:paraId="3E22DA7B" w14:textId="77777777" w:rsidR="00EB302A" w:rsidRPr="00C74656" w:rsidRDefault="00EB302A" w:rsidP="008801FB">
      <w:pPr>
        <w:spacing w:after="0" w:line="240" w:lineRule="auto"/>
        <w:contextualSpacing/>
        <w:rPr>
          <w:rFonts w:ascii="Arial" w:hAnsi="Arial" w:cs="Arial"/>
          <w:bCs/>
          <w:kern w:val="28"/>
          <w:sz w:val="16"/>
          <w:szCs w:val="16"/>
        </w:rPr>
      </w:pPr>
    </w:p>
    <w:p w14:paraId="5A248576" w14:textId="77777777" w:rsidR="00EB302A" w:rsidRPr="00C74656" w:rsidRDefault="00EB302A" w:rsidP="008801FB">
      <w:pPr>
        <w:spacing w:after="0" w:line="240" w:lineRule="auto"/>
        <w:contextualSpacing/>
        <w:rPr>
          <w:rFonts w:ascii="Arial" w:hAnsi="Arial" w:cs="Arial"/>
          <w:bCs/>
          <w:kern w:val="28"/>
          <w:sz w:val="16"/>
          <w:szCs w:val="16"/>
        </w:rPr>
      </w:pPr>
      <w:r w:rsidRPr="00C74656">
        <w:rPr>
          <w:rFonts w:ascii="Arial" w:hAnsi="Arial" w:cs="Arial"/>
          <w:bCs/>
          <w:kern w:val="28"/>
          <w:sz w:val="16"/>
          <w:szCs w:val="16"/>
        </w:rPr>
        <w:t>Esta dotación solo en los casos que el adolescente o joven lo requiera por encontrarse vinculado a formación vocacional, técnica o tecnológica y su red vincular no esté en condiciones de brindarla.</w:t>
      </w:r>
    </w:p>
    <w:p w14:paraId="4620E578" w14:textId="77777777" w:rsidR="00EB302A" w:rsidRPr="008801FB" w:rsidRDefault="00EB302A" w:rsidP="008801FB">
      <w:pPr>
        <w:spacing w:after="0" w:line="240" w:lineRule="auto"/>
        <w:contextualSpacing/>
        <w:rPr>
          <w:rFonts w:ascii="Arial" w:hAnsi="Arial" w:cs="Arial"/>
        </w:rPr>
      </w:pPr>
    </w:p>
    <w:p w14:paraId="3E940DD2" w14:textId="77777777" w:rsidR="00EB302A" w:rsidRPr="00D66722" w:rsidRDefault="00EB302A" w:rsidP="00590679">
      <w:pPr>
        <w:pStyle w:val="Prrafodelista"/>
        <w:numPr>
          <w:ilvl w:val="0"/>
          <w:numId w:val="46"/>
        </w:numPr>
        <w:spacing w:after="0" w:line="240" w:lineRule="auto"/>
        <w:rPr>
          <w:rFonts w:ascii="Arial" w:hAnsi="Arial" w:cs="Arial"/>
          <w:b/>
          <w:bCs/>
        </w:rPr>
      </w:pPr>
      <w:bookmarkStart w:id="50" w:name="ELEMENTLUDICOSEMICERRADOINTERNADO"/>
      <w:r w:rsidRPr="00D66722">
        <w:rPr>
          <w:rFonts w:ascii="Arial" w:hAnsi="Arial" w:cs="Arial"/>
          <w:b/>
          <w:bCs/>
        </w:rPr>
        <w:t xml:space="preserve">Dotación de elementos lúdicos </w:t>
      </w:r>
    </w:p>
    <w:p w14:paraId="50E3141E" w14:textId="77777777" w:rsidR="00737E85" w:rsidRPr="008801FB" w:rsidRDefault="00737E85" w:rsidP="008801FB">
      <w:pPr>
        <w:spacing w:after="0" w:line="240" w:lineRule="auto"/>
        <w:ind w:left="360"/>
        <w:rPr>
          <w:rFonts w:ascii="Arial" w:hAnsi="Arial" w:cs="Arial"/>
          <w:b/>
        </w:rPr>
      </w:pPr>
    </w:p>
    <w:p w14:paraId="3287B324" w14:textId="1E74A28F" w:rsidR="00EB302A" w:rsidRPr="008801FB" w:rsidRDefault="00EB302A" w:rsidP="008801FB">
      <w:pPr>
        <w:spacing w:after="0" w:line="240" w:lineRule="auto"/>
        <w:contextualSpacing/>
        <w:rPr>
          <w:rFonts w:ascii="Arial" w:hAnsi="Arial" w:cs="Arial"/>
          <w:b/>
        </w:rPr>
      </w:pPr>
      <w:r w:rsidRPr="008801FB">
        <w:rPr>
          <w:rFonts w:ascii="Arial" w:hAnsi="Arial" w:cs="Arial"/>
          <w:b/>
        </w:rPr>
        <w:t xml:space="preserve">Tabla No. </w:t>
      </w:r>
      <w:r w:rsidR="00D66722">
        <w:rPr>
          <w:rFonts w:ascii="Arial" w:hAnsi="Arial" w:cs="Arial"/>
          <w:b/>
        </w:rPr>
        <w:t>26</w:t>
      </w:r>
      <w:r w:rsidRPr="008801FB">
        <w:rPr>
          <w:rFonts w:ascii="Arial" w:eastAsia="Times" w:hAnsi="Arial" w:cs="Arial"/>
          <w:b/>
        </w:rPr>
        <w:t xml:space="preserve"> Dotación </w:t>
      </w:r>
      <w:r w:rsidRPr="008801FB">
        <w:rPr>
          <w:rFonts w:ascii="Arial" w:hAnsi="Arial" w:cs="Arial"/>
          <w:b/>
        </w:rPr>
        <w:t>Elementos Lúdico Deportivos o Culturales</w:t>
      </w:r>
    </w:p>
    <w:p w14:paraId="1AF049AB" w14:textId="77777777" w:rsidR="00C910E8" w:rsidRPr="008801FB" w:rsidRDefault="00C910E8" w:rsidP="008801FB">
      <w:pPr>
        <w:spacing w:after="0" w:line="240" w:lineRule="auto"/>
        <w:contextualSpacing/>
        <w:rPr>
          <w:rFonts w:ascii="Arial" w:hAnsi="Arial" w:cs="Arial"/>
          <w:b/>
        </w:rPr>
      </w:pPr>
    </w:p>
    <w:tbl>
      <w:tblPr>
        <w:tblW w:w="93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1"/>
        <w:gridCol w:w="4820"/>
        <w:gridCol w:w="2282"/>
      </w:tblGrid>
      <w:tr w:rsidR="00EB302A" w:rsidRPr="00C74656" w14:paraId="50E90101" w14:textId="77777777" w:rsidTr="00B30F41">
        <w:trPr>
          <w:cantSplit/>
          <w:trHeight w:val="290"/>
        </w:trPr>
        <w:tc>
          <w:tcPr>
            <w:tcW w:w="2231" w:type="dxa"/>
            <w:tcBorders>
              <w:top w:val="single" w:sz="4" w:space="0" w:color="auto"/>
              <w:left w:val="single" w:sz="4" w:space="0" w:color="auto"/>
              <w:bottom w:val="single" w:sz="4" w:space="0" w:color="auto"/>
              <w:right w:val="single" w:sz="4" w:space="0" w:color="auto"/>
            </w:tcBorders>
            <w:vAlign w:val="center"/>
          </w:tcPr>
          <w:bookmarkEnd w:id="50"/>
          <w:p w14:paraId="0F46D394"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Tipo</w:t>
            </w:r>
          </w:p>
        </w:tc>
        <w:tc>
          <w:tcPr>
            <w:tcW w:w="4820" w:type="dxa"/>
            <w:tcBorders>
              <w:left w:val="single" w:sz="4" w:space="0" w:color="auto"/>
              <w:bottom w:val="single" w:sz="4" w:space="0" w:color="auto"/>
            </w:tcBorders>
            <w:vAlign w:val="center"/>
          </w:tcPr>
          <w:p w14:paraId="2B2F9FEC"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Elementos</w:t>
            </w:r>
          </w:p>
        </w:tc>
        <w:tc>
          <w:tcPr>
            <w:tcW w:w="2282" w:type="dxa"/>
            <w:vAlign w:val="center"/>
          </w:tcPr>
          <w:p w14:paraId="5D16DB54"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Proporción</w:t>
            </w:r>
          </w:p>
        </w:tc>
      </w:tr>
      <w:tr w:rsidR="00EB302A" w:rsidRPr="00C74656" w14:paraId="09BC9903" w14:textId="77777777" w:rsidTr="00B30F41">
        <w:trPr>
          <w:cantSplit/>
          <w:trHeight w:val="456"/>
        </w:trPr>
        <w:tc>
          <w:tcPr>
            <w:tcW w:w="2231" w:type="dxa"/>
            <w:vMerge w:val="restart"/>
            <w:tcBorders>
              <w:top w:val="single" w:sz="4" w:space="0" w:color="auto"/>
              <w:left w:val="single" w:sz="4" w:space="0" w:color="auto"/>
              <w:bottom w:val="single" w:sz="4" w:space="0" w:color="auto"/>
              <w:right w:val="single" w:sz="4" w:space="0" w:color="auto"/>
            </w:tcBorders>
          </w:tcPr>
          <w:p w14:paraId="15D854E3" w14:textId="77777777" w:rsidR="00EB302A" w:rsidRPr="00C74656" w:rsidRDefault="00EB302A" w:rsidP="008801FB">
            <w:pPr>
              <w:spacing w:after="0" w:line="240" w:lineRule="auto"/>
              <w:contextualSpacing/>
              <w:rPr>
                <w:rFonts w:ascii="Arial" w:hAnsi="Arial" w:cs="Arial"/>
                <w:b/>
                <w:sz w:val="18"/>
                <w:szCs w:val="18"/>
              </w:rPr>
            </w:pPr>
          </w:p>
          <w:p w14:paraId="273D53EB" w14:textId="77777777" w:rsidR="00EB302A" w:rsidRPr="00C74656" w:rsidRDefault="00EB302A" w:rsidP="008801FB">
            <w:pPr>
              <w:spacing w:after="0" w:line="240" w:lineRule="auto"/>
              <w:contextualSpacing/>
              <w:rPr>
                <w:rFonts w:ascii="Arial" w:hAnsi="Arial" w:cs="Arial"/>
                <w:b/>
                <w:sz w:val="18"/>
                <w:szCs w:val="18"/>
              </w:rPr>
            </w:pPr>
          </w:p>
          <w:p w14:paraId="76C934D6" w14:textId="77777777" w:rsidR="00EB302A" w:rsidRPr="00C74656" w:rsidRDefault="00EB302A" w:rsidP="008801FB">
            <w:pPr>
              <w:spacing w:after="0" w:line="240" w:lineRule="auto"/>
              <w:contextualSpacing/>
              <w:rPr>
                <w:rFonts w:ascii="Arial" w:hAnsi="Arial" w:cs="Arial"/>
                <w:b/>
                <w:sz w:val="18"/>
                <w:szCs w:val="18"/>
              </w:rPr>
            </w:pPr>
          </w:p>
          <w:p w14:paraId="1FFCE71C" w14:textId="77777777" w:rsidR="00EB302A" w:rsidRPr="00C74656" w:rsidRDefault="00EB302A" w:rsidP="008801FB">
            <w:pPr>
              <w:spacing w:after="0" w:line="240" w:lineRule="auto"/>
              <w:contextualSpacing/>
              <w:rPr>
                <w:rFonts w:ascii="Arial" w:hAnsi="Arial" w:cs="Arial"/>
                <w:b/>
                <w:sz w:val="18"/>
                <w:szCs w:val="18"/>
              </w:rPr>
            </w:pPr>
          </w:p>
          <w:p w14:paraId="443AF044" w14:textId="77777777" w:rsidR="00EB302A" w:rsidRPr="00C74656" w:rsidRDefault="00EB302A" w:rsidP="008801FB">
            <w:pPr>
              <w:spacing w:after="0" w:line="240" w:lineRule="auto"/>
              <w:contextualSpacing/>
              <w:rPr>
                <w:rFonts w:ascii="Arial" w:hAnsi="Arial" w:cs="Arial"/>
                <w:b/>
                <w:sz w:val="18"/>
                <w:szCs w:val="18"/>
              </w:rPr>
            </w:pPr>
          </w:p>
          <w:p w14:paraId="24204B67" w14:textId="77777777" w:rsidR="00EB302A" w:rsidRPr="00C74656" w:rsidRDefault="00EB302A" w:rsidP="008801FB">
            <w:pPr>
              <w:spacing w:after="0" w:line="240" w:lineRule="auto"/>
              <w:contextualSpacing/>
              <w:rPr>
                <w:rFonts w:ascii="Arial" w:hAnsi="Arial" w:cs="Arial"/>
                <w:b/>
                <w:sz w:val="18"/>
                <w:szCs w:val="18"/>
              </w:rPr>
            </w:pPr>
          </w:p>
          <w:p w14:paraId="05F97B13" w14:textId="77777777" w:rsidR="00EB302A" w:rsidRPr="00C74656" w:rsidRDefault="00EB302A" w:rsidP="008801FB">
            <w:pPr>
              <w:spacing w:after="0" w:line="240" w:lineRule="auto"/>
              <w:contextualSpacing/>
              <w:rPr>
                <w:rFonts w:ascii="Arial" w:hAnsi="Arial" w:cs="Arial"/>
                <w:b/>
                <w:sz w:val="18"/>
                <w:szCs w:val="18"/>
              </w:rPr>
            </w:pPr>
          </w:p>
          <w:p w14:paraId="4EF33469" w14:textId="77777777" w:rsidR="00EB302A" w:rsidRPr="00C74656" w:rsidRDefault="00EB302A" w:rsidP="008801FB">
            <w:pPr>
              <w:spacing w:after="0" w:line="240" w:lineRule="auto"/>
              <w:contextualSpacing/>
              <w:rPr>
                <w:rFonts w:ascii="Arial" w:hAnsi="Arial" w:cs="Arial"/>
                <w:b/>
                <w:sz w:val="18"/>
                <w:szCs w:val="18"/>
              </w:rPr>
            </w:pPr>
          </w:p>
          <w:p w14:paraId="632E75F0" w14:textId="77777777" w:rsidR="00EB302A" w:rsidRPr="00C74656" w:rsidRDefault="00EB302A" w:rsidP="008801FB">
            <w:pPr>
              <w:spacing w:after="0" w:line="240" w:lineRule="auto"/>
              <w:contextualSpacing/>
              <w:rPr>
                <w:rFonts w:ascii="Arial" w:hAnsi="Arial" w:cs="Arial"/>
                <w:b/>
                <w:sz w:val="18"/>
                <w:szCs w:val="18"/>
              </w:rPr>
            </w:pPr>
          </w:p>
          <w:p w14:paraId="086F5135" w14:textId="77777777" w:rsidR="00EB302A" w:rsidRPr="00C74656" w:rsidRDefault="00EB302A" w:rsidP="008801FB">
            <w:pPr>
              <w:spacing w:after="0" w:line="240" w:lineRule="auto"/>
              <w:contextualSpacing/>
              <w:rPr>
                <w:rFonts w:ascii="Arial" w:hAnsi="Arial" w:cs="Arial"/>
                <w:b/>
                <w:sz w:val="18"/>
                <w:szCs w:val="18"/>
              </w:rPr>
            </w:pPr>
          </w:p>
          <w:p w14:paraId="318B09A3" w14:textId="77777777" w:rsidR="00EB302A" w:rsidRPr="00C74656" w:rsidRDefault="00EB302A" w:rsidP="008801FB">
            <w:pPr>
              <w:spacing w:after="0" w:line="240" w:lineRule="auto"/>
              <w:contextualSpacing/>
              <w:rPr>
                <w:rFonts w:ascii="Arial" w:hAnsi="Arial" w:cs="Arial"/>
                <w:b/>
                <w:sz w:val="18"/>
                <w:szCs w:val="18"/>
              </w:rPr>
            </w:pPr>
          </w:p>
          <w:p w14:paraId="3DFD9293" w14:textId="77777777" w:rsidR="00EB302A" w:rsidRPr="00C74656" w:rsidRDefault="00EB302A" w:rsidP="008801FB">
            <w:pPr>
              <w:spacing w:after="0" w:line="240" w:lineRule="auto"/>
              <w:contextualSpacing/>
              <w:rPr>
                <w:rFonts w:ascii="Arial" w:hAnsi="Arial" w:cs="Arial"/>
                <w:b/>
                <w:sz w:val="18"/>
                <w:szCs w:val="18"/>
              </w:rPr>
            </w:pPr>
          </w:p>
          <w:p w14:paraId="43ECDB82"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ELEMENTOS</w:t>
            </w:r>
          </w:p>
          <w:p w14:paraId="70ADD65A" w14:textId="77777777" w:rsidR="00EB302A" w:rsidRPr="00C74656" w:rsidRDefault="00EB302A" w:rsidP="008801FB">
            <w:pPr>
              <w:spacing w:after="0" w:line="240" w:lineRule="auto"/>
              <w:contextualSpacing/>
              <w:rPr>
                <w:rFonts w:ascii="Arial" w:hAnsi="Arial" w:cs="Arial"/>
                <w:b/>
                <w:sz w:val="18"/>
                <w:szCs w:val="18"/>
              </w:rPr>
            </w:pPr>
            <w:r w:rsidRPr="00C74656">
              <w:rPr>
                <w:rFonts w:ascii="Arial" w:hAnsi="Arial" w:cs="Arial"/>
                <w:b/>
                <w:sz w:val="18"/>
                <w:szCs w:val="18"/>
              </w:rPr>
              <w:t>LUDICO DEPORTIVOS O CULTURALES</w:t>
            </w:r>
          </w:p>
          <w:p w14:paraId="58052983" w14:textId="77777777" w:rsidR="00EB302A" w:rsidRPr="00C74656" w:rsidRDefault="00EB302A" w:rsidP="008801FB">
            <w:pPr>
              <w:spacing w:after="0" w:line="240" w:lineRule="auto"/>
              <w:contextualSpacing/>
              <w:rPr>
                <w:rFonts w:ascii="Arial" w:hAnsi="Arial" w:cs="Arial"/>
                <w:b/>
                <w:sz w:val="18"/>
                <w:szCs w:val="18"/>
              </w:rPr>
            </w:pPr>
          </w:p>
          <w:p w14:paraId="5916794E"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top w:val="single" w:sz="4" w:space="0" w:color="auto"/>
              <w:left w:val="single" w:sz="4" w:space="0" w:color="auto"/>
            </w:tcBorders>
          </w:tcPr>
          <w:p w14:paraId="4E3882B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Implementos deportivos pelotas, raquetas de ping- pong, balones de fútbol, de baloncesto, de voleibol. Softbol y béisbol, otros</w:t>
            </w:r>
          </w:p>
        </w:tc>
        <w:tc>
          <w:tcPr>
            <w:tcW w:w="2282" w:type="dxa"/>
          </w:tcPr>
          <w:p w14:paraId="68FACCF0" w14:textId="77777777" w:rsidR="00EB302A" w:rsidRPr="00C74656" w:rsidRDefault="00EB302A" w:rsidP="008801FB">
            <w:pPr>
              <w:spacing w:after="0" w:line="240" w:lineRule="auto"/>
              <w:contextualSpacing/>
              <w:rPr>
                <w:rFonts w:ascii="Arial" w:hAnsi="Arial" w:cs="Arial"/>
                <w:sz w:val="18"/>
                <w:szCs w:val="18"/>
              </w:rPr>
            </w:pPr>
          </w:p>
          <w:p w14:paraId="78951110"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por cada 20 adolescentes</w:t>
            </w:r>
          </w:p>
        </w:tc>
      </w:tr>
      <w:tr w:rsidR="00EB302A" w:rsidRPr="00C74656" w14:paraId="4A7E8EC3" w14:textId="77777777" w:rsidTr="00B30F41">
        <w:trPr>
          <w:cantSplit/>
          <w:trHeight w:val="358"/>
        </w:trPr>
        <w:tc>
          <w:tcPr>
            <w:tcW w:w="2231" w:type="dxa"/>
            <w:vMerge/>
            <w:tcBorders>
              <w:top w:val="single" w:sz="4" w:space="0" w:color="auto"/>
              <w:left w:val="single" w:sz="4" w:space="0" w:color="auto"/>
              <w:bottom w:val="single" w:sz="4" w:space="0" w:color="auto"/>
              <w:right w:val="single" w:sz="4" w:space="0" w:color="auto"/>
            </w:tcBorders>
          </w:tcPr>
          <w:p w14:paraId="2346C7DB"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6D6DE62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Juegos de mesa (loterías, dominós, ajedrez, parqués, otros)</w:t>
            </w:r>
          </w:p>
        </w:tc>
        <w:tc>
          <w:tcPr>
            <w:tcW w:w="2282" w:type="dxa"/>
          </w:tcPr>
          <w:p w14:paraId="2C22B4C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1por cada 20 adolescentes</w:t>
            </w:r>
          </w:p>
        </w:tc>
      </w:tr>
      <w:tr w:rsidR="00EB302A" w:rsidRPr="00C74656" w14:paraId="30CDCDEE" w14:textId="77777777" w:rsidTr="00B30F41">
        <w:trPr>
          <w:cantSplit/>
          <w:trHeight w:val="524"/>
        </w:trPr>
        <w:tc>
          <w:tcPr>
            <w:tcW w:w="2231" w:type="dxa"/>
            <w:vMerge/>
            <w:tcBorders>
              <w:top w:val="single" w:sz="4" w:space="0" w:color="auto"/>
              <w:left w:val="single" w:sz="4" w:space="0" w:color="auto"/>
              <w:bottom w:val="single" w:sz="4" w:space="0" w:color="auto"/>
              <w:right w:val="single" w:sz="4" w:space="0" w:color="auto"/>
            </w:tcBorders>
          </w:tcPr>
          <w:p w14:paraId="74379F76"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14ED5CCB"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Instrumentos musicales (tambor, maracas, marimba, guitarras, flautas, dulzaina, otros)</w:t>
            </w:r>
          </w:p>
        </w:tc>
        <w:tc>
          <w:tcPr>
            <w:tcW w:w="2282" w:type="dxa"/>
          </w:tcPr>
          <w:p w14:paraId="710D930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por cada 20 adolescentes</w:t>
            </w:r>
          </w:p>
        </w:tc>
      </w:tr>
      <w:tr w:rsidR="00EB302A" w:rsidRPr="00C74656" w14:paraId="03058374" w14:textId="77777777" w:rsidTr="00B30F41">
        <w:trPr>
          <w:cantSplit/>
          <w:trHeight w:val="429"/>
        </w:trPr>
        <w:tc>
          <w:tcPr>
            <w:tcW w:w="2231" w:type="dxa"/>
            <w:vMerge/>
            <w:tcBorders>
              <w:top w:val="single" w:sz="4" w:space="0" w:color="auto"/>
              <w:left w:val="single" w:sz="4" w:space="0" w:color="auto"/>
              <w:bottom w:val="single" w:sz="4" w:space="0" w:color="auto"/>
              <w:right w:val="single" w:sz="4" w:space="0" w:color="auto"/>
            </w:tcBorders>
          </w:tcPr>
          <w:p w14:paraId="6261F668"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6336D08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Aros, </w:t>
            </w:r>
            <w:hyperlink r:id="rId8" w:history="1">
              <w:r w:rsidRPr="00C74656">
                <w:rPr>
                  <w:rFonts w:ascii="Arial" w:hAnsi="Arial" w:cs="Arial"/>
                  <w:sz w:val="18"/>
                  <w:szCs w:val="18"/>
                </w:rPr>
                <w:t>theraband</w:t>
              </w:r>
            </w:hyperlink>
            <w:r w:rsidRPr="00C74656">
              <w:rPr>
                <w:rFonts w:ascii="Arial" w:hAnsi="Arial" w:cs="Arial"/>
                <w:sz w:val="18"/>
                <w:szCs w:val="18"/>
              </w:rPr>
              <w:t xml:space="preserve"> (azules y amarillas), frisbee, lazos, </w:t>
            </w:r>
            <w:hyperlink r:id="rId9" w:history="1">
              <w:r w:rsidRPr="00C74656">
                <w:rPr>
                  <w:rFonts w:ascii="Arial" w:hAnsi="Arial" w:cs="Arial"/>
                  <w:sz w:val="18"/>
                  <w:szCs w:val="18"/>
                </w:rPr>
                <w:t>fuchiball</w:t>
              </w:r>
            </w:hyperlink>
            <w:r w:rsidRPr="00C74656">
              <w:rPr>
                <w:rFonts w:ascii="Arial" w:hAnsi="Arial" w:cs="Arial"/>
                <w:sz w:val="18"/>
                <w:szCs w:val="18"/>
              </w:rPr>
              <w:t>, petos, conos o discos o platillos.</w:t>
            </w:r>
          </w:p>
        </w:tc>
        <w:tc>
          <w:tcPr>
            <w:tcW w:w="2282" w:type="dxa"/>
          </w:tcPr>
          <w:p w14:paraId="48EB3964"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 1x10</w:t>
            </w:r>
          </w:p>
        </w:tc>
      </w:tr>
      <w:tr w:rsidR="00EB302A" w:rsidRPr="00C74656" w14:paraId="2E74AF1F" w14:textId="77777777" w:rsidTr="00B30F41">
        <w:trPr>
          <w:cantSplit/>
          <w:trHeight w:val="260"/>
        </w:trPr>
        <w:tc>
          <w:tcPr>
            <w:tcW w:w="2231" w:type="dxa"/>
            <w:vMerge/>
            <w:tcBorders>
              <w:top w:val="single" w:sz="4" w:space="0" w:color="auto"/>
              <w:left w:val="single" w:sz="4" w:space="0" w:color="auto"/>
              <w:bottom w:val="single" w:sz="4" w:space="0" w:color="auto"/>
              <w:right w:val="single" w:sz="4" w:space="0" w:color="auto"/>
            </w:tcBorders>
          </w:tcPr>
          <w:p w14:paraId="0590AF9E"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1AADF5E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Mesa ping pong o billar </w:t>
            </w:r>
          </w:p>
        </w:tc>
        <w:tc>
          <w:tcPr>
            <w:tcW w:w="2282" w:type="dxa"/>
          </w:tcPr>
          <w:p w14:paraId="1EBF5D8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por 50</w:t>
            </w:r>
          </w:p>
        </w:tc>
      </w:tr>
      <w:tr w:rsidR="00EB302A" w:rsidRPr="00C74656" w14:paraId="55EE3C31" w14:textId="77777777" w:rsidTr="00B30F41">
        <w:trPr>
          <w:cantSplit/>
          <w:trHeight w:val="561"/>
        </w:trPr>
        <w:tc>
          <w:tcPr>
            <w:tcW w:w="2231" w:type="dxa"/>
            <w:vMerge/>
            <w:tcBorders>
              <w:top w:val="single" w:sz="4" w:space="0" w:color="auto"/>
              <w:left w:val="single" w:sz="4" w:space="0" w:color="auto"/>
              <w:bottom w:val="single" w:sz="4" w:space="0" w:color="auto"/>
              <w:right w:val="single" w:sz="4" w:space="0" w:color="auto"/>
            </w:tcBorders>
          </w:tcPr>
          <w:p w14:paraId="4D6EFFA1"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3651B0F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Mallas para baloncesto, voleibol, microfútbol según las características de la infraestructura</w:t>
            </w:r>
          </w:p>
        </w:tc>
        <w:tc>
          <w:tcPr>
            <w:tcW w:w="2282" w:type="dxa"/>
          </w:tcPr>
          <w:p w14:paraId="76FFFF3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por cada centro por 100</w:t>
            </w:r>
          </w:p>
        </w:tc>
      </w:tr>
      <w:tr w:rsidR="00EB302A" w:rsidRPr="00C74656" w14:paraId="0A23DCBF" w14:textId="77777777" w:rsidTr="00B30F41">
        <w:trPr>
          <w:cantSplit/>
          <w:trHeight w:val="272"/>
        </w:trPr>
        <w:tc>
          <w:tcPr>
            <w:tcW w:w="2231" w:type="dxa"/>
            <w:vMerge/>
            <w:tcBorders>
              <w:top w:val="single" w:sz="4" w:space="0" w:color="auto"/>
              <w:left w:val="single" w:sz="4" w:space="0" w:color="auto"/>
              <w:bottom w:val="single" w:sz="4" w:space="0" w:color="auto"/>
              <w:right w:val="single" w:sz="4" w:space="0" w:color="auto"/>
            </w:tcBorders>
          </w:tcPr>
          <w:p w14:paraId="2F87F699" w14:textId="77777777" w:rsidR="00EB302A" w:rsidRPr="00C74656" w:rsidRDefault="00EB302A" w:rsidP="008801FB">
            <w:pPr>
              <w:spacing w:after="0" w:line="240" w:lineRule="auto"/>
              <w:contextualSpacing/>
              <w:rPr>
                <w:rFonts w:ascii="Arial" w:hAnsi="Arial" w:cs="Arial"/>
                <w:sz w:val="18"/>
                <w:szCs w:val="18"/>
              </w:rPr>
            </w:pPr>
          </w:p>
        </w:tc>
        <w:tc>
          <w:tcPr>
            <w:tcW w:w="4820" w:type="dxa"/>
            <w:tcBorders>
              <w:left w:val="single" w:sz="4" w:space="0" w:color="auto"/>
            </w:tcBorders>
          </w:tcPr>
          <w:p w14:paraId="0E0C1A6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papelógrafo</w:t>
            </w:r>
          </w:p>
        </w:tc>
        <w:tc>
          <w:tcPr>
            <w:tcW w:w="2282" w:type="dxa"/>
          </w:tcPr>
          <w:p w14:paraId="015DE4E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 x 50</w:t>
            </w:r>
          </w:p>
        </w:tc>
      </w:tr>
      <w:tr w:rsidR="00EB302A" w:rsidRPr="00C74656" w14:paraId="5CD4974D" w14:textId="77777777" w:rsidTr="00B30F41">
        <w:trPr>
          <w:cantSplit/>
          <w:trHeight w:val="272"/>
        </w:trPr>
        <w:tc>
          <w:tcPr>
            <w:tcW w:w="2231" w:type="dxa"/>
            <w:vMerge/>
            <w:tcBorders>
              <w:top w:val="single" w:sz="4" w:space="0" w:color="auto"/>
              <w:left w:val="single" w:sz="4" w:space="0" w:color="auto"/>
              <w:bottom w:val="single" w:sz="4" w:space="0" w:color="auto"/>
              <w:right w:val="single" w:sz="4" w:space="0" w:color="auto"/>
            </w:tcBorders>
          </w:tcPr>
          <w:p w14:paraId="1CD848E8"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3071B02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Pinceles tamaño 4</w:t>
            </w:r>
          </w:p>
        </w:tc>
        <w:tc>
          <w:tcPr>
            <w:tcW w:w="2282" w:type="dxa"/>
          </w:tcPr>
          <w:p w14:paraId="147EBAE5"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14DC78E3" w14:textId="77777777" w:rsidTr="00B30F41">
        <w:trPr>
          <w:cantSplit/>
          <w:trHeight w:val="275"/>
        </w:trPr>
        <w:tc>
          <w:tcPr>
            <w:tcW w:w="2231" w:type="dxa"/>
            <w:vMerge/>
            <w:tcBorders>
              <w:top w:val="single" w:sz="4" w:space="0" w:color="auto"/>
              <w:left w:val="single" w:sz="4" w:space="0" w:color="auto"/>
              <w:bottom w:val="single" w:sz="4" w:space="0" w:color="auto"/>
              <w:right w:val="single" w:sz="4" w:space="0" w:color="auto"/>
            </w:tcBorders>
          </w:tcPr>
          <w:p w14:paraId="62BD5EB1"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15E69C3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Pinceles tamaño 5</w:t>
            </w:r>
          </w:p>
        </w:tc>
        <w:tc>
          <w:tcPr>
            <w:tcW w:w="2282" w:type="dxa"/>
          </w:tcPr>
          <w:p w14:paraId="4B04DE9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51F0CF53" w14:textId="77777777" w:rsidTr="00B30F41">
        <w:trPr>
          <w:cantSplit/>
          <w:trHeight w:val="266"/>
        </w:trPr>
        <w:tc>
          <w:tcPr>
            <w:tcW w:w="2231" w:type="dxa"/>
            <w:vMerge/>
            <w:tcBorders>
              <w:top w:val="single" w:sz="4" w:space="0" w:color="auto"/>
              <w:left w:val="single" w:sz="4" w:space="0" w:color="auto"/>
              <w:bottom w:val="single" w:sz="4" w:space="0" w:color="auto"/>
              <w:right w:val="single" w:sz="4" w:space="0" w:color="auto"/>
            </w:tcBorders>
          </w:tcPr>
          <w:p w14:paraId="6916661E"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1B587BF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Pinceles tamaño 6</w:t>
            </w:r>
          </w:p>
        </w:tc>
        <w:tc>
          <w:tcPr>
            <w:tcW w:w="2282" w:type="dxa"/>
          </w:tcPr>
          <w:p w14:paraId="2C97ADB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37100C6A" w14:textId="77777777" w:rsidTr="00B30F41">
        <w:trPr>
          <w:cantSplit/>
          <w:trHeight w:val="283"/>
        </w:trPr>
        <w:tc>
          <w:tcPr>
            <w:tcW w:w="2231" w:type="dxa"/>
            <w:vMerge/>
            <w:tcBorders>
              <w:top w:val="single" w:sz="4" w:space="0" w:color="auto"/>
              <w:left w:val="single" w:sz="4" w:space="0" w:color="auto"/>
              <w:bottom w:val="single" w:sz="4" w:space="0" w:color="auto"/>
              <w:right w:val="single" w:sz="4" w:space="0" w:color="auto"/>
            </w:tcBorders>
          </w:tcPr>
          <w:p w14:paraId="1E4E8EAD"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46C44F6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Lápices No 2</w:t>
            </w:r>
          </w:p>
        </w:tc>
        <w:tc>
          <w:tcPr>
            <w:tcW w:w="2282" w:type="dxa"/>
          </w:tcPr>
          <w:p w14:paraId="7427D47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40 x 20</w:t>
            </w:r>
          </w:p>
        </w:tc>
      </w:tr>
      <w:tr w:rsidR="00EB302A" w:rsidRPr="00C74656" w14:paraId="6E6BF9D5" w14:textId="77777777" w:rsidTr="00B30F41">
        <w:trPr>
          <w:cantSplit/>
          <w:trHeight w:val="274"/>
        </w:trPr>
        <w:tc>
          <w:tcPr>
            <w:tcW w:w="2231" w:type="dxa"/>
            <w:vMerge/>
            <w:tcBorders>
              <w:top w:val="single" w:sz="4" w:space="0" w:color="auto"/>
              <w:left w:val="single" w:sz="4" w:space="0" w:color="auto"/>
              <w:bottom w:val="single" w:sz="4" w:space="0" w:color="auto"/>
              <w:right w:val="single" w:sz="4" w:space="0" w:color="auto"/>
            </w:tcBorders>
          </w:tcPr>
          <w:p w14:paraId="7DB91725"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40B9E21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Vasos plásticos porta pinceles</w:t>
            </w:r>
          </w:p>
        </w:tc>
        <w:tc>
          <w:tcPr>
            <w:tcW w:w="2282" w:type="dxa"/>
          </w:tcPr>
          <w:p w14:paraId="3622C1A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20 x 20</w:t>
            </w:r>
          </w:p>
        </w:tc>
      </w:tr>
      <w:tr w:rsidR="00EB302A" w:rsidRPr="00C74656" w14:paraId="043AC4A5" w14:textId="77777777" w:rsidTr="00B30F41">
        <w:trPr>
          <w:cantSplit/>
          <w:trHeight w:val="263"/>
        </w:trPr>
        <w:tc>
          <w:tcPr>
            <w:tcW w:w="2231" w:type="dxa"/>
            <w:vMerge/>
            <w:tcBorders>
              <w:top w:val="single" w:sz="4" w:space="0" w:color="auto"/>
              <w:left w:val="single" w:sz="4" w:space="0" w:color="auto"/>
              <w:bottom w:val="single" w:sz="4" w:space="0" w:color="auto"/>
              <w:right w:val="single" w:sz="4" w:space="0" w:color="auto"/>
            </w:tcBorders>
          </w:tcPr>
          <w:p w14:paraId="3F5C5C3C"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554B4D60"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Taja lápiz</w:t>
            </w:r>
          </w:p>
        </w:tc>
        <w:tc>
          <w:tcPr>
            <w:tcW w:w="2282" w:type="dxa"/>
          </w:tcPr>
          <w:p w14:paraId="44E44513"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2F59A73F" w14:textId="77777777" w:rsidTr="00B30F41">
        <w:trPr>
          <w:cantSplit/>
          <w:trHeight w:val="281"/>
        </w:trPr>
        <w:tc>
          <w:tcPr>
            <w:tcW w:w="2231" w:type="dxa"/>
            <w:vMerge/>
            <w:tcBorders>
              <w:top w:val="single" w:sz="4" w:space="0" w:color="auto"/>
              <w:left w:val="single" w:sz="4" w:space="0" w:color="auto"/>
              <w:bottom w:val="single" w:sz="4" w:space="0" w:color="auto"/>
              <w:right w:val="single" w:sz="4" w:space="0" w:color="auto"/>
            </w:tcBorders>
          </w:tcPr>
          <w:p w14:paraId="5D96A024"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768A79B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Cajas de colores básicos por 12 unidades</w:t>
            </w:r>
          </w:p>
        </w:tc>
        <w:tc>
          <w:tcPr>
            <w:tcW w:w="2282" w:type="dxa"/>
          </w:tcPr>
          <w:p w14:paraId="396D40BF"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5F90F47D" w14:textId="77777777" w:rsidTr="00B30F41">
        <w:trPr>
          <w:cantSplit/>
          <w:trHeight w:val="271"/>
        </w:trPr>
        <w:tc>
          <w:tcPr>
            <w:tcW w:w="2231" w:type="dxa"/>
            <w:vMerge/>
            <w:tcBorders>
              <w:top w:val="single" w:sz="4" w:space="0" w:color="auto"/>
              <w:left w:val="single" w:sz="4" w:space="0" w:color="auto"/>
              <w:bottom w:val="single" w:sz="4" w:space="0" w:color="auto"/>
              <w:right w:val="single" w:sz="4" w:space="0" w:color="auto"/>
            </w:tcBorders>
          </w:tcPr>
          <w:p w14:paraId="1D71D6C8"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334987A8"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Cajas de crayones gruesos de diferentes colores</w:t>
            </w:r>
          </w:p>
        </w:tc>
        <w:tc>
          <w:tcPr>
            <w:tcW w:w="2282" w:type="dxa"/>
          </w:tcPr>
          <w:p w14:paraId="26E5F912"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7DD3C26B" w14:textId="77777777" w:rsidTr="00B30F41">
        <w:trPr>
          <w:cantSplit/>
          <w:trHeight w:val="262"/>
        </w:trPr>
        <w:tc>
          <w:tcPr>
            <w:tcW w:w="2231" w:type="dxa"/>
            <w:vMerge/>
            <w:tcBorders>
              <w:top w:val="single" w:sz="4" w:space="0" w:color="auto"/>
              <w:left w:val="single" w:sz="4" w:space="0" w:color="auto"/>
              <w:bottom w:val="single" w:sz="4" w:space="0" w:color="auto"/>
              <w:right w:val="single" w:sz="4" w:space="0" w:color="auto"/>
            </w:tcBorders>
          </w:tcPr>
          <w:p w14:paraId="57004E27"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41C319D7"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Cajas de marcadores medianos de diferentes colores</w:t>
            </w:r>
          </w:p>
        </w:tc>
        <w:tc>
          <w:tcPr>
            <w:tcW w:w="2282" w:type="dxa"/>
          </w:tcPr>
          <w:p w14:paraId="74C3279E"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x20</w:t>
            </w:r>
          </w:p>
        </w:tc>
      </w:tr>
      <w:tr w:rsidR="00EB302A" w:rsidRPr="00C74656" w14:paraId="2E47CF4C" w14:textId="77777777" w:rsidTr="00B30F41">
        <w:trPr>
          <w:cantSplit/>
          <w:trHeight w:val="216"/>
        </w:trPr>
        <w:tc>
          <w:tcPr>
            <w:tcW w:w="2231" w:type="dxa"/>
            <w:vMerge/>
            <w:tcBorders>
              <w:top w:val="single" w:sz="4" w:space="0" w:color="auto"/>
              <w:left w:val="single" w:sz="4" w:space="0" w:color="auto"/>
              <w:bottom w:val="single" w:sz="4" w:space="0" w:color="auto"/>
              <w:right w:val="single" w:sz="4" w:space="0" w:color="auto"/>
            </w:tcBorders>
          </w:tcPr>
          <w:p w14:paraId="3FD683F9"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2391C019"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Tijeras plásticas punta redonda</w:t>
            </w:r>
          </w:p>
        </w:tc>
        <w:tc>
          <w:tcPr>
            <w:tcW w:w="2282" w:type="dxa"/>
          </w:tcPr>
          <w:p w14:paraId="2983545A"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10 x 20</w:t>
            </w:r>
          </w:p>
        </w:tc>
      </w:tr>
      <w:tr w:rsidR="00EB302A" w:rsidRPr="00C74656" w14:paraId="5D4CA632" w14:textId="77777777" w:rsidTr="00B30F41">
        <w:trPr>
          <w:cantSplit/>
          <w:trHeight w:val="302"/>
        </w:trPr>
        <w:tc>
          <w:tcPr>
            <w:tcW w:w="2231" w:type="dxa"/>
            <w:vMerge/>
            <w:tcBorders>
              <w:top w:val="single" w:sz="4" w:space="0" w:color="auto"/>
              <w:left w:val="single" w:sz="4" w:space="0" w:color="auto"/>
              <w:bottom w:val="single" w:sz="4" w:space="0" w:color="auto"/>
              <w:right w:val="single" w:sz="4" w:space="0" w:color="auto"/>
            </w:tcBorders>
          </w:tcPr>
          <w:p w14:paraId="13E85ED8"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548B3BD7" w14:textId="77777777" w:rsidR="00EB302A" w:rsidRPr="00C74656" w:rsidRDefault="001A4723" w:rsidP="008801FB">
            <w:pPr>
              <w:spacing w:after="0" w:line="240" w:lineRule="auto"/>
              <w:contextualSpacing/>
              <w:rPr>
                <w:rFonts w:ascii="Arial" w:hAnsi="Arial" w:cs="Arial"/>
                <w:sz w:val="18"/>
                <w:szCs w:val="18"/>
              </w:rPr>
            </w:pPr>
            <w:r w:rsidRPr="00C74656">
              <w:rPr>
                <w:rFonts w:ascii="Arial" w:hAnsi="Arial" w:cs="Arial"/>
                <w:sz w:val="18"/>
                <w:szCs w:val="18"/>
              </w:rPr>
              <w:t>C</w:t>
            </w:r>
            <w:r w:rsidR="00EB302A" w:rsidRPr="00C74656">
              <w:rPr>
                <w:rFonts w:ascii="Arial" w:hAnsi="Arial" w:cs="Arial"/>
                <w:sz w:val="18"/>
                <w:szCs w:val="18"/>
              </w:rPr>
              <w:t xml:space="preserve">artulina bristol de diferentes colores, por octavos </w:t>
            </w:r>
          </w:p>
        </w:tc>
        <w:tc>
          <w:tcPr>
            <w:tcW w:w="2282" w:type="dxa"/>
          </w:tcPr>
          <w:p w14:paraId="7C8389DC"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30 x 20</w:t>
            </w:r>
          </w:p>
        </w:tc>
      </w:tr>
      <w:tr w:rsidR="00EB302A" w:rsidRPr="00C74656" w14:paraId="771D771C" w14:textId="77777777" w:rsidTr="00B30F41">
        <w:trPr>
          <w:cantSplit/>
          <w:trHeight w:val="531"/>
        </w:trPr>
        <w:tc>
          <w:tcPr>
            <w:tcW w:w="2231" w:type="dxa"/>
            <w:vMerge/>
            <w:tcBorders>
              <w:top w:val="single" w:sz="4" w:space="0" w:color="auto"/>
              <w:left w:val="single" w:sz="4" w:space="0" w:color="auto"/>
              <w:bottom w:val="single" w:sz="4" w:space="0" w:color="auto"/>
              <w:right w:val="single" w:sz="4" w:space="0" w:color="auto"/>
            </w:tcBorders>
          </w:tcPr>
          <w:p w14:paraId="6090ADF2"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296DF854"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 xml:space="preserve">Vinilos colores básicos (amarillo, azul. Rojo, blanco y negro) </w:t>
            </w:r>
          </w:p>
        </w:tc>
        <w:tc>
          <w:tcPr>
            <w:tcW w:w="2282" w:type="dxa"/>
          </w:tcPr>
          <w:p w14:paraId="7ADC7911"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30 x 20</w:t>
            </w:r>
          </w:p>
        </w:tc>
      </w:tr>
      <w:tr w:rsidR="00EB302A" w:rsidRPr="00C74656" w14:paraId="1BE4BEA3" w14:textId="77777777" w:rsidTr="00B30F41">
        <w:trPr>
          <w:cantSplit/>
          <w:trHeight w:val="531"/>
        </w:trPr>
        <w:tc>
          <w:tcPr>
            <w:tcW w:w="2231" w:type="dxa"/>
            <w:vMerge/>
            <w:tcBorders>
              <w:top w:val="single" w:sz="4" w:space="0" w:color="auto"/>
              <w:left w:val="single" w:sz="4" w:space="0" w:color="auto"/>
              <w:bottom w:val="single" w:sz="4" w:space="0" w:color="auto"/>
              <w:right w:val="single" w:sz="4" w:space="0" w:color="auto"/>
            </w:tcBorders>
          </w:tcPr>
          <w:p w14:paraId="406F69C7" w14:textId="77777777" w:rsidR="00EB302A" w:rsidRPr="00C74656" w:rsidRDefault="00EB302A" w:rsidP="008801FB">
            <w:pPr>
              <w:spacing w:after="0" w:line="240" w:lineRule="auto"/>
              <w:contextualSpacing/>
              <w:rPr>
                <w:rFonts w:ascii="Arial" w:hAnsi="Arial" w:cs="Arial"/>
                <w:b/>
                <w:sz w:val="18"/>
                <w:szCs w:val="18"/>
              </w:rPr>
            </w:pPr>
          </w:p>
        </w:tc>
        <w:tc>
          <w:tcPr>
            <w:tcW w:w="4820" w:type="dxa"/>
            <w:tcBorders>
              <w:left w:val="single" w:sz="4" w:space="0" w:color="auto"/>
            </w:tcBorders>
          </w:tcPr>
          <w:p w14:paraId="0D39D3D5" w14:textId="77777777" w:rsidR="00EB302A" w:rsidRPr="00C74656" w:rsidRDefault="001A4723" w:rsidP="008801FB">
            <w:pPr>
              <w:spacing w:after="0" w:line="240" w:lineRule="auto"/>
              <w:contextualSpacing/>
              <w:rPr>
                <w:rFonts w:ascii="Arial" w:hAnsi="Arial" w:cs="Arial"/>
                <w:sz w:val="18"/>
                <w:szCs w:val="18"/>
              </w:rPr>
            </w:pPr>
            <w:r w:rsidRPr="00C74656">
              <w:rPr>
                <w:rFonts w:ascii="Arial" w:hAnsi="Arial" w:cs="Arial"/>
                <w:sz w:val="18"/>
                <w:szCs w:val="18"/>
              </w:rPr>
              <w:t>P</w:t>
            </w:r>
            <w:r w:rsidR="00EB302A" w:rsidRPr="00C74656">
              <w:rPr>
                <w:rFonts w:ascii="Arial" w:hAnsi="Arial" w:cs="Arial"/>
                <w:sz w:val="18"/>
                <w:szCs w:val="18"/>
              </w:rPr>
              <w:t xml:space="preserve">apel silueta por octavos colores básicos (amarillo, azul, rojo, naranja, verde, violeta, blanco y negro) </w:t>
            </w:r>
          </w:p>
        </w:tc>
        <w:tc>
          <w:tcPr>
            <w:tcW w:w="2282" w:type="dxa"/>
          </w:tcPr>
          <w:p w14:paraId="7E80525D" w14:textId="77777777" w:rsidR="00EB302A" w:rsidRPr="00C74656" w:rsidRDefault="00EB302A" w:rsidP="008801FB">
            <w:pPr>
              <w:spacing w:after="0" w:line="240" w:lineRule="auto"/>
              <w:contextualSpacing/>
              <w:rPr>
                <w:rFonts w:ascii="Arial" w:hAnsi="Arial" w:cs="Arial"/>
                <w:sz w:val="18"/>
                <w:szCs w:val="18"/>
              </w:rPr>
            </w:pPr>
            <w:r w:rsidRPr="00C74656">
              <w:rPr>
                <w:rFonts w:ascii="Arial" w:hAnsi="Arial" w:cs="Arial"/>
                <w:sz w:val="18"/>
                <w:szCs w:val="18"/>
              </w:rPr>
              <w:t>30 x 20</w:t>
            </w:r>
          </w:p>
        </w:tc>
      </w:tr>
    </w:tbl>
    <w:p w14:paraId="317228A4" w14:textId="77777777" w:rsidR="00EB302A" w:rsidRPr="00C74656" w:rsidRDefault="00EB302A" w:rsidP="008801FB">
      <w:pPr>
        <w:spacing w:after="0" w:line="240" w:lineRule="auto"/>
        <w:contextualSpacing/>
        <w:rPr>
          <w:rFonts w:ascii="Arial" w:hAnsi="Arial" w:cs="Arial"/>
          <w:bCs/>
          <w:sz w:val="16"/>
          <w:szCs w:val="16"/>
        </w:rPr>
      </w:pPr>
      <w:r w:rsidRPr="00C74656">
        <w:rPr>
          <w:rFonts w:ascii="Arial" w:hAnsi="Arial" w:cs="Arial"/>
          <w:bCs/>
          <w:sz w:val="16"/>
          <w:szCs w:val="16"/>
        </w:rPr>
        <w:t>Fuente: Subdirección de Responsabilidad Penal</w:t>
      </w:r>
    </w:p>
    <w:p w14:paraId="038DE29D" w14:textId="77777777" w:rsidR="00C910E8" w:rsidRPr="00C74656" w:rsidRDefault="00C910E8" w:rsidP="008801FB">
      <w:pPr>
        <w:spacing w:after="0" w:line="240" w:lineRule="auto"/>
        <w:contextualSpacing/>
        <w:rPr>
          <w:rFonts w:ascii="Arial" w:hAnsi="Arial" w:cs="Arial"/>
          <w:b/>
          <w:bCs/>
          <w:sz w:val="16"/>
          <w:szCs w:val="16"/>
        </w:rPr>
      </w:pPr>
    </w:p>
    <w:p w14:paraId="753B5C00" w14:textId="77777777" w:rsidR="00EB302A" w:rsidRPr="00C74656" w:rsidRDefault="00EB302A" w:rsidP="008801FB">
      <w:pPr>
        <w:spacing w:after="0" w:line="240" w:lineRule="auto"/>
        <w:contextualSpacing/>
        <w:rPr>
          <w:rFonts w:ascii="Arial" w:eastAsia="Times" w:hAnsi="Arial" w:cs="Arial"/>
          <w:sz w:val="16"/>
          <w:szCs w:val="16"/>
        </w:rPr>
      </w:pPr>
      <w:r w:rsidRPr="00C74656">
        <w:rPr>
          <w:rFonts w:ascii="Arial" w:hAnsi="Arial" w:cs="Arial"/>
          <w:b/>
          <w:bCs/>
          <w:sz w:val="16"/>
          <w:szCs w:val="16"/>
        </w:rPr>
        <w:t xml:space="preserve">Nota: </w:t>
      </w:r>
      <w:r w:rsidRPr="00C74656">
        <w:rPr>
          <w:rFonts w:ascii="Arial" w:eastAsia="Times" w:hAnsi="Arial" w:cs="Arial"/>
          <w:sz w:val="16"/>
          <w:szCs w:val="16"/>
        </w:rPr>
        <w:t xml:space="preserve">Estos elementos se determinan según Proyecto de Atención Institucional y/o talleres que implementen. </w:t>
      </w:r>
      <w:r w:rsidRPr="00C74656">
        <w:rPr>
          <w:rFonts w:ascii="Arial" w:hAnsi="Arial" w:cs="Arial"/>
          <w:sz w:val="16"/>
          <w:szCs w:val="16"/>
        </w:rPr>
        <w:t xml:space="preserve">Los elementos descritos como ejemplo </w:t>
      </w:r>
      <w:r w:rsidRPr="00C74656">
        <w:rPr>
          <w:rFonts w:ascii="Arial" w:eastAsia="Times" w:hAnsi="Arial" w:cs="Arial"/>
          <w:sz w:val="16"/>
          <w:szCs w:val="16"/>
        </w:rPr>
        <w:t>pueden variar de acuerdo con las prácticas culturales y los proyectos o estrategias que trabaje la modalidad de atención.</w:t>
      </w:r>
    </w:p>
    <w:p w14:paraId="01456A55" w14:textId="77777777" w:rsidR="00EB302A" w:rsidRPr="008801FB" w:rsidRDefault="00EB302A" w:rsidP="008801FB">
      <w:pPr>
        <w:spacing w:after="0" w:line="240" w:lineRule="auto"/>
        <w:contextualSpacing/>
        <w:rPr>
          <w:rFonts w:ascii="Arial" w:hAnsi="Arial" w:cs="Arial"/>
          <w:b/>
        </w:rPr>
      </w:pPr>
    </w:p>
    <w:p w14:paraId="102A4E2E" w14:textId="77777777" w:rsidR="00EB302A" w:rsidRPr="00D66722" w:rsidRDefault="00EB302A" w:rsidP="00590679">
      <w:pPr>
        <w:pStyle w:val="Prrafodelista"/>
        <w:numPr>
          <w:ilvl w:val="0"/>
          <w:numId w:val="46"/>
        </w:numPr>
        <w:spacing w:after="0" w:line="240" w:lineRule="auto"/>
        <w:rPr>
          <w:rFonts w:ascii="Arial" w:hAnsi="Arial" w:cs="Arial"/>
          <w:b/>
          <w:bCs/>
        </w:rPr>
      </w:pPr>
      <w:r w:rsidRPr="00D66722">
        <w:rPr>
          <w:rFonts w:ascii="Arial" w:hAnsi="Arial" w:cs="Arial"/>
          <w:b/>
          <w:bCs/>
        </w:rPr>
        <w:t>Dotación de aseo e higiene:</w:t>
      </w:r>
    </w:p>
    <w:p w14:paraId="420602CB" w14:textId="77777777" w:rsidR="00C910E8" w:rsidRPr="008801FB" w:rsidRDefault="00C910E8" w:rsidP="008801FB">
      <w:pPr>
        <w:spacing w:after="0" w:line="240" w:lineRule="auto"/>
        <w:ind w:left="360"/>
        <w:rPr>
          <w:rFonts w:ascii="Arial" w:hAnsi="Arial" w:cs="Arial"/>
          <w:b/>
        </w:rPr>
      </w:pPr>
    </w:p>
    <w:p w14:paraId="7BA5F58B" w14:textId="4DEF8514" w:rsidR="00EB302A" w:rsidRPr="008801FB" w:rsidRDefault="00EB302A" w:rsidP="008801FB">
      <w:pPr>
        <w:spacing w:after="0" w:line="240" w:lineRule="auto"/>
        <w:ind w:right="227"/>
        <w:contextualSpacing/>
        <w:rPr>
          <w:rFonts w:ascii="Arial" w:eastAsia="Times" w:hAnsi="Arial" w:cs="Arial"/>
          <w:b/>
        </w:rPr>
      </w:pPr>
      <w:bookmarkStart w:id="51" w:name="DOTACIONASEOESCOLASEMICERRADOINTERNADO"/>
      <w:r w:rsidRPr="008801FB">
        <w:rPr>
          <w:rFonts w:ascii="Arial" w:hAnsi="Arial" w:cs="Arial"/>
          <w:b/>
        </w:rPr>
        <w:t xml:space="preserve">Tabla No. </w:t>
      </w:r>
      <w:r w:rsidR="00D66722">
        <w:rPr>
          <w:rFonts w:ascii="Arial" w:hAnsi="Arial" w:cs="Arial"/>
          <w:b/>
        </w:rPr>
        <w:t>27</w:t>
      </w:r>
      <w:r w:rsidRPr="008801FB">
        <w:rPr>
          <w:rFonts w:ascii="Arial" w:eastAsia="Times" w:hAnsi="Arial" w:cs="Arial"/>
          <w:b/>
        </w:rPr>
        <w:t xml:space="preserve"> Dotación de Aseo Escolar Semicerrado Internado</w:t>
      </w:r>
    </w:p>
    <w:p w14:paraId="28C9C07F" w14:textId="77777777" w:rsidR="00C910E8" w:rsidRPr="008801FB" w:rsidRDefault="00C910E8" w:rsidP="008801FB">
      <w:pPr>
        <w:spacing w:after="0" w:line="240" w:lineRule="auto"/>
        <w:ind w:right="227"/>
        <w:contextualSpacing/>
        <w:rPr>
          <w:rFonts w:ascii="Arial" w:eastAsia="Times" w:hAnsi="Arial" w:cs="Arial"/>
          <w:b/>
        </w:rPr>
      </w:pPr>
    </w:p>
    <w:tbl>
      <w:tblPr>
        <w:tblW w:w="2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559"/>
      </w:tblGrid>
      <w:tr w:rsidR="00EB302A" w:rsidRPr="00C74656" w14:paraId="3F38EB04" w14:textId="77777777" w:rsidTr="007B1812">
        <w:trPr>
          <w:cantSplit/>
          <w:trHeight w:val="208"/>
          <w:jc w:val="center"/>
        </w:trPr>
        <w:tc>
          <w:tcPr>
            <w:tcW w:w="3166" w:type="pct"/>
          </w:tcPr>
          <w:bookmarkEnd w:id="51"/>
          <w:p w14:paraId="66C86E5B" w14:textId="3D61F639" w:rsidR="00EB302A" w:rsidRPr="00C74656" w:rsidRDefault="00EB302A" w:rsidP="007B1812">
            <w:pPr>
              <w:spacing w:after="0" w:line="240" w:lineRule="auto"/>
              <w:contextualSpacing/>
              <w:jc w:val="center"/>
              <w:rPr>
                <w:rFonts w:ascii="Arial" w:hAnsi="Arial" w:cs="Arial"/>
                <w:b/>
                <w:sz w:val="18"/>
                <w:szCs w:val="18"/>
              </w:rPr>
            </w:pPr>
            <w:r w:rsidRPr="00C74656">
              <w:rPr>
                <w:rFonts w:ascii="Arial" w:hAnsi="Arial" w:cs="Arial"/>
                <w:b/>
                <w:sz w:val="18"/>
                <w:szCs w:val="18"/>
              </w:rPr>
              <w:t>Elementos de dotació</w:t>
            </w:r>
            <w:r w:rsidR="007B1812">
              <w:rPr>
                <w:rFonts w:ascii="Arial" w:hAnsi="Arial" w:cs="Arial"/>
                <w:b/>
                <w:sz w:val="18"/>
                <w:szCs w:val="18"/>
              </w:rPr>
              <w:t>n</w:t>
            </w:r>
          </w:p>
        </w:tc>
        <w:tc>
          <w:tcPr>
            <w:tcW w:w="1834" w:type="pct"/>
          </w:tcPr>
          <w:p w14:paraId="02C44933" w14:textId="2151C912" w:rsidR="00EB302A" w:rsidRPr="00C74656" w:rsidRDefault="00EB302A" w:rsidP="007B1812">
            <w:pPr>
              <w:spacing w:after="0" w:line="240" w:lineRule="auto"/>
              <w:contextualSpacing/>
              <w:jc w:val="center"/>
              <w:rPr>
                <w:rFonts w:ascii="Arial" w:hAnsi="Arial" w:cs="Arial"/>
                <w:b/>
                <w:sz w:val="18"/>
                <w:szCs w:val="18"/>
              </w:rPr>
            </w:pPr>
            <w:r w:rsidRPr="00C74656">
              <w:rPr>
                <w:rFonts w:ascii="Arial" w:hAnsi="Arial" w:cs="Arial"/>
                <w:b/>
                <w:sz w:val="18"/>
                <w:szCs w:val="18"/>
              </w:rPr>
              <w:t>Cantidad</w:t>
            </w:r>
          </w:p>
        </w:tc>
      </w:tr>
      <w:tr w:rsidR="00EB302A" w:rsidRPr="00C74656" w14:paraId="1EF662D6" w14:textId="77777777" w:rsidTr="007B1812">
        <w:trPr>
          <w:cantSplit/>
          <w:trHeight w:val="250"/>
          <w:jc w:val="center"/>
        </w:trPr>
        <w:tc>
          <w:tcPr>
            <w:tcW w:w="3166" w:type="pct"/>
          </w:tcPr>
          <w:p w14:paraId="059CC8DB" w14:textId="77777777" w:rsidR="00EB302A" w:rsidRPr="00C74656" w:rsidRDefault="00EB302A" w:rsidP="007B1812">
            <w:pPr>
              <w:spacing w:after="0" w:line="240" w:lineRule="auto"/>
              <w:contextualSpacing/>
              <w:rPr>
                <w:rFonts w:ascii="Arial" w:hAnsi="Arial" w:cs="Arial"/>
                <w:sz w:val="18"/>
                <w:szCs w:val="18"/>
              </w:rPr>
            </w:pPr>
            <w:r w:rsidRPr="00C74656">
              <w:rPr>
                <w:rFonts w:ascii="Arial" w:hAnsi="Arial" w:cs="Arial"/>
                <w:sz w:val="18"/>
                <w:szCs w:val="18"/>
              </w:rPr>
              <w:t>Toalla para manos</w:t>
            </w:r>
          </w:p>
        </w:tc>
        <w:tc>
          <w:tcPr>
            <w:tcW w:w="1834" w:type="pct"/>
          </w:tcPr>
          <w:p w14:paraId="6AD24037" w14:textId="77777777" w:rsidR="00EB302A" w:rsidRPr="00C74656" w:rsidRDefault="00EB302A" w:rsidP="007B1812">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610DE470" w14:textId="77777777" w:rsidTr="007B1812">
        <w:trPr>
          <w:cantSplit/>
          <w:trHeight w:val="298"/>
          <w:jc w:val="center"/>
        </w:trPr>
        <w:tc>
          <w:tcPr>
            <w:tcW w:w="3166" w:type="pct"/>
          </w:tcPr>
          <w:p w14:paraId="6D3A7219" w14:textId="77777777" w:rsidR="00EB302A" w:rsidRPr="00C74656" w:rsidRDefault="00EB302A" w:rsidP="007B1812">
            <w:pPr>
              <w:spacing w:after="0" w:line="240" w:lineRule="auto"/>
              <w:contextualSpacing/>
              <w:rPr>
                <w:rFonts w:ascii="Arial" w:hAnsi="Arial" w:cs="Arial"/>
                <w:sz w:val="18"/>
                <w:szCs w:val="18"/>
              </w:rPr>
            </w:pPr>
            <w:r w:rsidRPr="00C74656">
              <w:rPr>
                <w:rFonts w:ascii="Arial" w:hAnsi="Arial" w:cs="Arial"/>
                <w:sz w:val="18"/>
                <w:szCs w:val="18"/>
              </w:rPr>
              <w:lastRenderedPageBreak/>
              <w:t>Papel higiénico</w:t>
            </w:r>
          </w:p>
        </w:tc>
        <w:tc>
          <w:tcPr>
            <w:tcW w:w="1834" w:type="pct"/>
          </w:tcPr>
          <w:p w14:paraId="7638186C" w14:textId="77777777" w:rsidR="00EB302A" w:rsidRPr="00C74656" w:rsidRDefault="00EB302A" w:rsidP="007B1812">
            <w:pPr>
              <w:spacing w:after="0" w:line="240" w:lineRule="auto"/>
              <w:contextualSpacing/>
              <w:jc w:val="center"/>
              <w:rPr>
                <w:rFonts w:ascii="Arial" w:hAnsi="Arial" w:cs="Arial"/>
                <w:sz w:val="18"/>
                <w:szCs w:val="18"/>
              </w:rPr>
            </w:pPr>
            <w:r w:rsidRPr="00C74656">
              <w:rPr>
                <w:rFonts w:ascii="Arial" w:hAnsi="Arial" w:cs="Arial"/>
                <w:sz w:val="18"/>
                <w:szCs w:val="18"/>
              </w:rPr>
              <w:t>2</w:t>
            </w:r>
          </w:p>
        </w:tc>
      </w:tr>
      <w:tr w:rsidR="00EB302A" w:rsidRPr="00C74656" w14:paraId="03EC22B9" w14:textId="77777777" w:rsidTr="007B1812">
        <w:trPr>
          <w:cantSplit/>
          <w:trHeight w:val="276"/>
          <w:jc w:val="center"/>
        </w:trPr>
        <w:tc>
          <w:tcPr>
            <w:tcW w:w="3166" w:type="pct"/>
          </w:tcPr>
          <w:p w14:paraId="6D018A9B" w14:textId="77777777" w:rsidR="00EB302A" w:rsidRPr="00C74656" w:rsidRDefault="00EB302A" w:rsidP="007B1812">
            <w:pPr>
              <w:spacing w:after="0" w:line="240" w:lineRule="auto"/>
              <w:contextualSpacing/>
              <w:rPr>
                <w:rFonts w:ascii="Arial" w:hAnsi="Arial" w:cs="Arial"/>
                <w:sz w:val="18"/>
                <w:szCs w:val="18"/>
              </w:rPr>
            </w:pPr>
            <w:r w:rsidRPr="00C74656">
              <w:rPr>
                <w:rFonts w:ascii="Arial" w:hAnsi="Arial" w:cs="Arial"/>
                <w:sz w:val="18"/>
                <w:szCs w:val="18"/>
              </w:rPr>
              <w:t>Cepillo de dientes</w:t>
            </w:r>
          </w:p>
        </w:tc>
        <w:tc>
          <w:tcPr>
            <w:tcW w:w="1834" w:type="pct"/>
          </w:tcPr>
          <w:p w14:paraId="6F2F480E" w14:textId="77777777" w:rsidR="00EB302A" w:rsidRPr="00C74656" w:rsidRDefault="00EB302A" w:rsidP="007B1812">
            <w:pPr>
              <w:spacing w:after="0" w:line="240" w:lineRule="auto"/>
              <w:contextualSpacing/>
              <w:jc w:val="center"/>
              <w:rPr>
                <w:rFonts w:ascii="Arial" w:hAnsi="Arial" w:cs="Arial"/>
                <w:sz w:val="18"/>
                <w:szCs w:val="18"/>
              </w:rPr>
            </w:pPr>
            <w:r w:rsidRPr="00C74656">
              <w:rPr>
                <w:rFonts w:ascii="Arial" w:hAnsi="Arial" w:cs="Arial"/>
                <w:sz w:val="18"/>
                <w:szCs w:val="18"/>
              </w:rPr>
              <w:t>1</w:t>
            </w:r>
          </w:p>
        </w:tc>
      </w:tr>
      <w:tr w:rsidR="00EB302A" w:rsidRPr="00C74656" w14:paraId="7170E934" w14:textId="77777777" w:rsidTr="007B1812">
        <w:trPr>
          <w:cantSplit/>
          <w:trHeight w:val="250"/>
          <w:jc w:val="center"/>
        </w:trPr>
        <w:tc>
          <w:tcPr>
            <w:tcW w:w="3166" w:type="pct"/>
          </w:tcPr>
          <w:p w14:paraId="14FCBA66" w14:textId="77777777" w:rsidR="00EB302A" w:rsidRPr="00C74656" w:rsidRDefault="00EB302A" w:rsidP="007B1812">
            <w:pPr>
              <w:spacing w:after="0" w:line="240" w:lineRule="auto"/>
              <w:contextualSpacing/>
              <w:rPr>
                <w:rFonts w:ascii="Arial" w:hAnsi="Arial" w:cs="Arial"/>
                <w:sz w:val="18"/>
                <w:szCs w:val="18"/>
              </w:rPr>
            </w:pPr>
            <w:r w:rsidRPr="00C74656">
              <w:rPr>
                <w:rFonts w:ascii="Arial" w:hAnsi="Arial" w:cs="Arial"/>
                <w:sz w:val="18"/>
                <w:szCs w:val="18"/>
              </w:rPr>
              <w:t>Crema dental</w:t>
            </w:r>
          </w:p>
        </w:tc>
        <w:tc>
          <w:tcPr>
            <w:tcW w:w="1834" w:type="pct"/>
          </w:tcPr>
          <w:p w14:paraId="3E878E75" w14:textId="77777777" w:rsidR="00EB302A" w:rsidRPr="00C74656" w:rsidRDefault="00EB302A" w:rsidP="007B1812">
            <w:pPr>
              <w:spacing w:after="0" w:line="240" w:lineRule="auto"/>
              <w:contextualSpacing/>
              <w:jc w:val="center"/>
              <w:rPr>
                <w:rFonts w:ascii="Arial" w:hAnsi="Arial" w:cs="Arial"/>
                <w:sz w:val="18"/>
                <w:szCs w:val="18"/>
              </w:rPr>
            </w:pPr>
            <w:r w:rsidRPr="00C74656">
              <w:rPr>
                <w:rFonts w:ascii="Arial" w:hAnsi="Arial" w:cs="Arial"/>
                <w:sz w:val="18"/>
                <w:szCs w:val="18"/>
              </w:rPr>
              <w:t>1</w:t>
            </w:r>
          </w:p>
        </w:tc>
      </w:tr>
    </w:tbl>
    <w:p w14:paraId="13AF73C4" w14:textId="77777777" w:rsidR="00EB302A" w:rsidRPr="00C74656" w:rsidRDefault="00EB302A" w:rsidP="008801FB">
      <w:pPr>
        <w:spacing w:after="0" w:line="240" w:lineRule="auto"/>
        <w:contextualSpacing/>
        <w:rPr>
          <w:rFonts w:ascii="Arial" w:hAnsi="Arial" w:cs="Arial"/>
          <w:bCs/>
          <w:sz w:val="16"/>
          <w:szCs w:val="16"/>
        </w:rPr>
      </w:pPr>
      <w:r w:rsidRPr="00C74656">
        <w:rPr>
          <w:rFonts w:ascii="Arial" w:hAnsi="Arial" w:cs="Arial"/>
          <w:bCs/>
          <w:sz w:val="16"/>
          <w:szCs w:val="16"/>
        </w:rPr>
        <w:t>Fuente: Subdirección de Responsabilidad Penal</w:t>
      </w:r>
    </w:p>
    <w:p w14:paraId="4CF8F40E" w14:textId="77777777" w:rsidR="00C910E8" w:rsidRPr="00C74656" w:rsidRDefault="00C910E8" w:rsidP="008801FB">
      <w:pPr>
        <w:tabs>
          <w:tab w:val="left" w:pos="0"/>
        </w:tabs>
        <w:spacing w:after="0" w:line="240" w:lineRule="auto"/>
        <w:contextualSpacing/>
        <w:rPr>
          <w:rFonts w:ascii="Arial" w:eastAsia="Times" w:hAnsi="Arial" w:cs="Arial"/>
          <w:sz w:val="16"/>
          <w:szCs w:val="16"/>
        </w:rPr>
      </w:pPr>
    </w:p>
    <w:p w14:paraId="05B78C5D" w14:textId="678666F6" w:rsidR="00EB302A" w:rsidRPr="00C74656" w:rsidRDefault="00EB302A" w:rsidP="008801FB">
      <w:pPr>
        <w:tabs>
          <w:tab w:val="left" w:pos="0"/>
        </w:tabs>
        <w:spacing w:after="0" w:line="240" w:lineRule="auto"/>
        <w:contextualSpacing/>
        <w:rPr>
          <w:rFonts w:ascii="Arial" w:eastAsia="Times" w:hAnsi="Arial" w:cs="Arial"/>
          <w:sz w:val="16"/>
          <w:szCs w:val="16"/>
        </w:rPr>
      </w:pPr>
      <w:r w:rsidRPr="00C74656">
        <w:rPr>
          <w:rFonts w:ascii="Arial" w:eastAsia="Times" w:hAnsi="Arial" w:cs="Arial"/>
          <w:sz w:val="16"/>
          <w:szCs w:val="16"/>
        </w:rPr>
        <w:t>No aplica si los servicios escolares se realizan en las instalaciones donde se atiende la modalidad</w:t>
      </w:r>
      <w:r w:rsidR="007B1812">
        <w:rPr>
          <w:rFonts w:ascii="Arial" w:eastAsia="Times" w:hAnsi="Arial" w:cs="Arial"/>
          <w:sz w:val="16"/>
          <w:szCs w:val="16"/>
        </w:rPr>
        <w:t xml:space="preserve"> o si la entidad educativa no la solicita</w:t>
      </w:r>
      <w:r w:rsidRPr="00C74656">
        <w:rPr>
          <w:rFonts w:ascii="Arial" w:eastAsia="Times" w:hAnsi="Arial" w:cs="Arial"/>
          <w:sz w:val="16"/>
          <w:szCs w:val="16"/>
        </w:rPr>
        <w:t>.</w:t>
      </w:r>
    </w:p>
    <w:p w14:paraId="6D908601" w14:textId="77777777" w:rsidR="00EB302A" w:rsidRPr="008801FB" w:rsidRDefault="00EB302A" w:rsidP="008801FB">
      <w:pPr>
        <w:spacing w:after="0" w:line="240" w:lineRule="auto"/>
        <w:contextualSpacing/>
        <w:rPr>
          <w:rFonts w:ascii="Arial" w:hAnsi="Arial" w:cs="Arial"/>
        </w:rPr>
      </w:pPr>
    </w:p>
    <w:p w14:paraId="670D1A0F" w14:textId="77777777" w:rsidR="00D66722" w:rsidRDefault="00D66722" w:rsidP="008801FB">
      <w:pPr>
        <w:spacing w:after="0" w:line="240" w:lineRule="auto"/>
        <w:rPr>
          <w:rFonts w:ascii="Arial" w:hAnsi="Arial" w:cs="Arial"/>
          <w:b/>
          <w:bCs/>
        </w:rPr>
      </w:pPr>
      <w:bookmarkStart w:id="52" w:name="TALENTOHUMANOSEMICERRADOINTERND"/>
    </w:p>
    <w:p w14:paraId="0E794229" w14:textId="2BFE6271" w:rsidR="00EB302A" w:rsidRPr="00C74656" w:rsidRDefault="00D66722" w:rsidP="008801FB">
      <w:pPr>
        <w:spacing w:after="0" w:line="240" w:lineRule="auto"/>
        <w:rPr>
          <w:rFonts w:ascii="Arial" w:hAnsi="Arial" w:cs="Arial"/>
          <w:b/>
          <w:bCs/>
        </w:rPr>
      </w:pPr>
      <w:r w:rsidRPr="00C74656">
        <w:rPr>
          <w:rFonts w:ascii="Arial" w:hAnsi="Arial" w:cs="Arial"/>
          <w:b/>
          <w:bCs/>
        </w:rPr>
        <w:t xml:space="preserve">TALENTO HUMANO: </w:t>
      </w:r>
    </w:p>
    <w:p w14:paraId="5CEBE09B" w14:textId="77777777" w:rsidR="00C910E8" w:rsidRPr="008801FB" w:rsidRDefault="00C910E8" w:rsidP="008801FB">
      <w:pPr>
        <w:spacing w:after="0" w:line="240" w:lineRule="auto"/>
        <w:ind w:left="360"/>
        <w:rPr>
          <w:rFonts w:ascii="Arial" w:hAnsi="Arial" w:cs="Arial"/>
        </w:rPr>
      </w:pPr>
    </w:p>
    <w:p w14:paraId="60147F9C" w14:textId="52F18E1C" w:rsidR="00EB302A" w:rsidRPr="008801FB" w:rsidRDefault="00D66722" w:rsidP="008801FB">
      <w:pPr>
        <w:spacing w:after="0" w:line="240" w:lineRule="auto"/>
        <w:contextualSpacing/>
        <w:rPr>
          <w:rFonts w:ascii="Arial" w:hAnsi="Arial" w:cs="Arial"/>
          <w:b/>
        </w:rPr>
      </w:pPr>
      <w:r>
        <w:rPr>
          <w:rFonts w:ascii="Arial" w:hAnsi="Arial" w:cs="Arial"/>
          <w:b/>
        </w:rPr>
        <w:t>Tabla No. 28</w:t>
      </w:r>
      <w:r w:rsidR="00EB302A" w:rsidRPr="008801FB">
        <w:rPr>
          <w:rFonts w:ascii="Arial" w:hAnsi="Arial" w:cs="Arial"/>
          <w:b/>
        </w:rPr>
        <w:t xml:space="preserve"> Talento Humano Semicerrado Internado</w:t>
      </w:r>
    </w:p>
    <w:p w14:paraId="0D7073B1" w14:textId="77777777" w:rsidR="00EB302A" w:rsidRPr="008801FB" w:rsidRDefault="00EB302A" w:rsidP="008801FB">
      <w:pPr>
        <w:spacing w:after="0" w:line="240" w:lineRule="auto"/>
        <w:contextualSpacing/>
        <w:rPr>
          <w:rFonts w:ascii="Arial" w:hAnsi="Arial" w:cs="Arial"/>
          <w:b/>
        </w:rPr>
      </w:pPr>
    </w:p>
    <w:tbl>
      <w:tblPr>
        <w:tblStyle w:val="Tablaconcuadrcula9"/>
        <w:tblW w:w="0" w:type="auto"/>
        <w:tblLook w:val="04A0" w:firstRow="1" w:lastRow="0" w:firstColumn="1" w:lastColumn="0" w:noHBand="0" w:noVBand="1"/>
      </w:tblPr>
      <w:tblGrid>
        <w:gridCol w:w="2283"/>
        <w:gridCol w:w="3666"/>
        <w:gridCol w:w="2879"/>
      </w:tblGrid>
      <w:tr w:rsidR="00EB302A" w:rsidRPr="00C74656" w14:paraId="328960DF" w14:textId="77777777" w:rsidTr="00B30F41">
        <w:trPr>
          <w:trHeight w:val="336"/>
        </w:trPr>
        <w:tc>
          <w:tcPr>
            <w:tcW w:w="2283" w:type="dxa"/>
            <w:hideMark/>
          </w:tcPr>
          <w:bookmarkEnd w:id="52"/>
          <w:p w14:paraId="2E1315FC" w14:textId="77777777" w:rsidR="00EB302A" w:rsidRPr="00C74656" w:rsidRDefault="00EB302A" w:rsidP="008801FB">
            <w:pPr>
              <w:spacing w:after="0" w:line="240" w:lineRule="auto"/>
              <w:jc w:val="center"/>
              <w:rPr>
                <w:rFonts w:ascii="Arial" w:eastAsia="Times" w:hAnsi="Arial" w:cs="Arial"/>
                <w:bCs/>
                <w:sz w:val="18"/>
                <w:szCs w:val="18"/>
                <w:lang w:eastAsia="es-ES"/>
              </w:rPr>
            </w:pPr>
            <w:r w:rsidRPr="00C74656">
              <w:rPr>
                <w:rFonts w:ascii="Arial" w:eastAsia="Times" w:hAnsi="Arial" w:cs="Arial"/>
                <w:bCs/>
                <w:sz w:val="18"/>
                <w:szCs w:val="18"/>
                <w:lang w:eastAsia="es-ES"/>
              </w:rPr>
              <w:t>Áreas</w:t>
            </w:r>
          </w:p>
        </w:tc>
        <w:tc>
          <w:tcPr>
            <w:tcW w:w="3666" w:type="dxa"/>
            <w:hideMark/>
          </w:tcPr>
          <w:p w14:paraId="2D3F1F5E" w14:textId="77777777" w:rsidR="00EB302A" w:rsidRPr="00C74656" w:rsidRDefault="00EB302A" w:rsidP="008801FB">
            <w:pPr>
              <w:spacing w:after="0" w:line="240" w:lineRule="auto"/>
              <w:jc w:val="center"/>
              <w:rPr>
                <w:rFonts w:ascii="Arial" w:eastAsia="Times" w:hAnsi="Arial" w:cs="Arial"/>
                <w:bCs/>
                <w:sz w:val="18"/>
                <w:szCs w:val="18"/>
                <w:lang w:eastAsia="es-ES"/>
              </w:rPr>
            </w:pPr>
            <w:r w:rsidRPr="00C74656">
              <w:rPr>
                <w:rFonts w:ascii="Arial" w:eastAsia="Times" w:hAnsi="Arial" w:cs="Arial"/>
                <w:bCs/>
                <w:sz w:val="18"/>
                <w:szCs w:val="18"/>
                <w:lang w:eastAsia="es-ES"/>
              </w:rPr>
              <w:t>Personal</w:t>
            </w:r>
          </w:p>
        </w:tc>
        <w:tc>
          <w:tcPr>
            <w:tcW w:w="2879" w:type="dxa"/>
            <w:hideMark/>
          </w:tcPr>
          <w:p w14:paraId="69A3232D" w14:textId="77777777" w:rsidR="00EB302A" w:rsidRPr="00C74656" w:rsidRDefault="00EB302A" w:rsidP="008801FB">
            <w:pPr>
              <w:spacing w:after="0" w:line="240" w:lineRule="auto"/>
              <w:jc w:val="center"/>
              <w:rPr>
                <w:rFonts w:ascii="Arial" w:eastAsia="Times" w:hAnsi="Arial" w:cs="Arial"/>
                <w:bCs/>
                <w:sz w:val="18"/>
                <w:szCs w:val="18"/>
                <w:lang w:eastAsia="es-ES"/>
              </w:rPr>
            </w:pPr>
            <w:r w:rsidRPr="00C74656">
              <w:rPr>
                <w:rFonts w:ascii="Arial" w:eastAsia="Times" w:hAnsi="Arial" w:cs="Arial"/>
                <w:bCs/>
                <w:sz w:val="18"/>
                <w:szCs w:val="18"/>
                <w:lang w:eastAsia="es-ES"/>
              </w:rPr>
              <w:t>Proporción por usuarios</w:t>
            </w:r>
          </w:p>
        </w:tc>
      </w:tr>
      <w:tr w:rsidR="00EB302A" w:rsidRPr="00C74656" w14:paraId="3D87325D" w14:textId="77777777" w:rsidTr="00B30F41">
        <w:trPr>
          <w:trHeight w:val="268"/>
        </w:trPr>
        <w:tc>
          <w:tcPr>
            <w:tcW w:w="2283" w:type="dxa"/>
            <w:vMerge w:val="restart"/>
            <w:hideMark/>
          </w:tcPr>
          <w:p w14:paraId="5B561796"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10D3C7C3" w14:textId="77777777" w:rsidR="00EB302A" w:rsidRPr="00C74656" w:rsidRDefault="00EB302A" w:rsidP="008801FB">
            <w:pPr>
              <w:spacing w:after="0" w:line="240" w:lineRule="auto"/>
              <w:jc w:val="center"/>
              <w:rPr>
                <w:rFonts w:ascii="Arial" w:eastAsia="Times" w:hAnsi="Arial" w:cs="Arial"/>
                <w:b/>
                <w:bCs/>
                <w:sz w:val="18"/>
                <w:szCs w:val="18"/>
                <w:lang w:eastAsia="es-ES"/>
              </w:rPr>
            </w:pPr>
            <w:r w:rsidRPr="00C74656">
              <w:rPr>
                <w:rFonts w:ascii="Arial" w:eastAsia="Times" w:hAnsi="Arial" w:cs="Arial"/>
                <w:b/>
                <w:bCs/>
                <w:sz w:val="18"/>
                <w:szCs w:val="18"/>
                <w:lang w:eastAsia="es-ES"/>
              </w:rPr>
              <w:t>ADMINISTRATIVA</w:t>
            </w:r>
          </w:p>
        </w:tc>
        <w:tc>
          <w:tcPr>
            <w:tcW w:w="3666" w:type="dxa"/>
            <w:hideMark/>
          </w:tcPr>
          <w:p w14:paraId="27A33764"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Coordinador</w:t>
            </w:r>
          </w:p>
        </w:tc>
        <w:tc>
          <w:tcPr>
            <w:tcW w:w="2879" w:type="dxa"/>
            <w:hideMark/>
          </w:tcPr>
          <w:p w14:paraId="3B90CFF8"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1TCX cada 100</w:t>
            </w:r>
          </w:p>
        </w:tc>
      </w:tr>
      <w:tr w:rsidR="00EB302A" w:rsidRPr="00C74656" w14:paraId="6BDEFF4F" w14:textId="77777777" w:rsidTr="00B30F41">
        <w:trPr>
          <w:trHeight w:val="304"/>
        </w:trPr>
        <w:tc>
          <w:tcPr>
            <w:tcW w:w="2283" w:type="dxa"/>
            <w:vMerge/>
          </w:tcPr>
          <w:p w14:paraId="06A3E864" w14:textId="77777777" w:rsidR="00EB302A" w:rsidRPr="00C74656" w:rsidRDefault="00EB302A" w:rsidP="008801FB">
            <w:pPr>
              <w:spacing w:after="0" w:line="240" w:lineRule="auto"/>
              <w:jc w:val="center"/>
              <w:rPr>
                <w:rFonts w:ascii="Arial" w:eastAsia="Times" w:hAnsi="Arial" w:cs="Arial"/>
                <w:b/>
                <w:bCs/>
                <w:sz w:val="18"/>
                <w:szCs w:val="18"/>
                <w:lang w:eastAsia="es-ES"/>
              </w:rPr>
            </w:pPr>
          </w:p>
        </w:tc>
        <w:tc>
          <w:tcPr>
            <w:tcW w:w="3666" w:type="dxa"/>
          </w:tcPr>
          <w:p w14:paraId="5916E632" w14:textId="77777777" w:rsidR="00EB302A" w:rsidRPr="00C74656" w:rsidRDefault="00EB302A" w:rsidP="008801FB">
            <w:pPr>
              <w:spacing w:after="0" w:line="240" w:lineRule="auto"/>
              <w:jc w:val="left"/>
              <w:rPr>
                <w:rFonts w:ascii="Arial" w:eastAsia="Times" w:hAnsi="Arial" w:cs="Arial"/>
                <w:sz w:val="18"/>
                <w:szCs w:val="18"/>
              </w:rPr>
            </w:pPr>
            <w:r w:rsidRPr="00C74656">
              <w:rPr>
                <w:rFonts w:ascii="Arial" w:eastAsia="Times" w:hAnsi="Arial" w:cs="Arial"/>
                <w:sz w:val="18"/>
                <w:szCs w:val="18"/>
              </w:rPr>
              <w:t>Coordinador nocturno</w:t>
            </w:r>
          </w:p>
        </w:tc>
        <w:tc>
          <w:tcPr>
            <w:tcW w:w="2879" w:type="dxa"/>
          </w:tcPr>
          <w:p w14:paraId="5E89E9E6" w14:textId="2F16BDB7" w:rsidR="00EB302A" w:rsidRPr="00C74656" w:rsidRDefault="00EB302A" w:rsidP="008801FB">
            <w:pPr>
              <w:spacing w:after="0" w:line="240" w:lineRule="auto"/>
              <w:jc w:val="left"/>
              <w:rPr>
                <w:rFonts w:ascii="Arial" w:hAnsi="Arial" w:cs="Arial"/>
                <w:sz w:val="18"/>
                <w:szCs w:val="18"/>
              </w:rPr>
            </w:pPr>
            <w:r w:rsidRPr="00C74656">
              <w:rPr>
                <w:rFonts w:ascii="Arial" w:hAnsi="Arial" w:cs="Arial"/>
                <w:sz w:val="18"/>
                <w:szCs w:val="18"/>
              </w:rPr>
              <w:t>1TC X cada 100</w:t>
            </w:r>
            <w:r w:rsidR="00803039">
              <w:rPr>
                <w:rFonts w:ascii="Arial" w:hAnsi="Arial" w:cs="Arial"/>
                <w:sz w:val="18"/>
                <w:szCs w:val="18"/>
              </w:rPr>
              <w:t xml:space="preserve"> incluye fines de semana</w:t>
            </w:r>
          </w:p>
        </w:tc>
      </w:tr>
      <w:tr w:rsidR="00EB302A" w:rsidRPr="00C74656" w14:paraId="60A8A0F4" w14:textId="77777777" w:rsidTr="00B30F41">
        <w:trPr>
          <w:trHeight w:val="282"/>
        </w:trPr>
        <w:tc>
          <w:tcPr>
            <w:tcW w:w="2283" w:type="dxa"/>
            <w:vMerge/>
          </w:tcPr>
          <w:p w14:paraId="64F562F9" w14:textId="77777777" w:rsidR="00EB302A" w:rsidRPr="00C74656" w:rsidRDefault="00EB302A" w:rsidP="008801FB">
            <w:pPr>
              <w:spacing w:after="0" w:line="240" w:lineRule="auto"/>
              <w:jc w:val="center"/>
              <w:rPr>
                <w:rFonts w:ascii="Arial" w:eastAsia="Times" w:hAnsi="Arial" w:cs="Arial"/>
                <w:b/>
                <w:bCs/>
                <w:sz w:val="18"/>
                <w:szCs w:val="18"/>
                <w:lang w:eastAsia="es-ES"/>
              </w:rPr>
            </w:pPr>
            <w:bookmarkStart w:id="53" w:name="_Hlk14429836"/>
          </w:p>
        </w:tc>
        <w:tc>
          <w:tcPr>
            <w:tcW w:w="3666" w:type="dxa"/>
          </w:tcPr>
          <w:p w14:paraId="34E2CC3D" w14:textId="77777777" w:rsidR="00EB302A" w:rsidRPr="00C74656" w:rsidRDefault="00EB302A" w:rsidP="008801FB">
            <w:pPr>
              <w:spacing w:after="0" w:line="240" w:lineRule="auto"/>
              <w:jc w:val="left"/>
              <w:rPr>
                <w:rFonts w:ascii="Arial" w:eastAsia="Times" w:hAnsi="Arial" w:cs="Arial"/>
                <w:sz w:val="18"/>
                <w:szCs w:val="18"/>
              </w:rPr>
            </w:pPr>
            <w:r w:rsidRPr="00C74656">
              <w:rPr>
                <w:rFonts w:ascii="Arial" w:eastAsia="Times" w:hAnsi="Arial" w:cs="Arial"/>
                <w:sz w:val="18"/>
                <w:szCs w:val="18"/>
              </w:rPr>
              <w:t>Apoyo administrativo SIC</w:t>
            </w:r>
          </w:p>
        </w:tc>
        <w:tc>
          <w:tcPr>
            <w:tcW w:w="2879" w:type="dxa"/>
          </w:tcPr>
          <w:p w14:paraId="7BC21B92" w14:textId="77777777" w:rsidR="00EB302A" w:rsidRPr="00C74656" w:rsidRDefault="00EB302A" w:rsidP="008801FB">
            <w:pPr>
              <w:spacing w:after="0" w:line="240" w:lineRule="auto"/>
              <w:jc w:val="left"/>
              <w:rPr>
                <w:rFonts w:ascii="Arial" w:hAnsi="Arial" w:cs="Arial"/>
                <w:sz w:val="18"/>
                <w:szCs w:val="18"/>
              </w:rPr>
            </w:pPr>
            <w:r w:rsidRPr="00C74656">
              <w:rPr>
                <w:rFonts w:ascii="Arial" w:hAnsi="Arial" w:cs="Arial"/>
                <w:sz w:val="18"/>
                <w:szCs w:val="18"/>
              </w:rPr>
              <w:t>1TC X cada 100</w:t>
            </w:r>
          </w:p>
        </w:tc>
      </w:tr>
      <w:bookmarkEnd w:id="53"/>
      <w:tr w:rsidR="00EB302A" w:rsidRPr="00C74656" w14:paraId="1AD5D43F" w14:textId="77777777" w:rsidTr="00B30F41">
        <w:trPr>
          <w:trHeight w:val="304"/>
        </w:trPr>
        <w:tc>
          <w:tcPr>
            <w:tcW w:w="2283" w:type="dxa"/>
            <w:vMerge/>
            <w:hideMark/>
          </w:tcPr>
          <w:p w14:paraId="4033A6A7" w14:textId="77777777" w:rsidR="00EB302A" w:rsidRPr="00C74656" w:rsidRDefault="00EB302A" w:rsidP="008801FB">
            <w:pPr>
              <w:spacing w:after="0" w:line="240" w:lineRule="auto"/>
              <w:jc w:val="center"/>
              <w:rPr>
                <w:rFonts w:ascii="Arial" w:eastAsia="Times" w:hAnsi="Arial" w:cs="Arial"/>
                <w:b/>
                <w:bCs/>
                <w:sz w:val="18"/>
                <w:szCs w:val="18"/>
                <w:lang w:eastAsia="es-ES"/>
              </w:rPr>
            </w:pPr>
          </w:p>
        </w:tc>
        <w:tc>
          <w:tcPr>
            <w:tcW w:w="3666" w:type="dxa"/>
            <w:hideMark/>
          </w:tcPr>
          <w:p w14:paraId="188D31BB"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Auxiliar Administrativo</w:t>
            </w:r>
          </w:p>
        </w:tc>
        <w:tc>
          <w:tcPr>
            <w:tcW w:w="2879" w:type="dxa"/>
            <w:hideMark/>
          </w:tcPr>
          <w:p w14:paraId="7BB99D56" w14:textId="4C8C9D25" w:rsidR="00EB302A" w:rsidRPr="00C74656" w:rsidRDefault="00EB302A" w:rsidP="00803039">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1TC</w:t>
            </w:r>
            <w:r w:rsidR="00803039">
              <w:rPr>
                <w:rFonts w:ascii="Arial" w:eastAsia="Times" w:hAnsi="Arial" w:cs="Arial"/>
                <w:bCs/>
                <w:sz w:val="18"/>
                <w:szCs w:val="18"/>
                <w:lang w:eastAsia="es-ES"/>
              </w:rPr>
              <w:t xml:space="preserve"> X cada </w:t>
            </w:r>
            <w:r w:rsidRPr="00C74656">
              <w:rPr>
                <w:rFonts w:ascii="Arial" w:eastAsia="Times" w:hAnsi="Arial" w:cs="Arial"/>
                <w:bCs/>
                <w:sz w:val="18"/>
                <w:szCs w:val="18"/>
                <w:lang w:eastAsia="es-ES"/>
              </w:rPr>
              <w:t>100</w:t>
            </w:r>
          </w:p>
        </w:tc>
      </w:tr>
      <w:tr w:rsidR="00EB302A" w:rsidRPr="00C74656" w14:paraId="47FE9880" w14:textId="77777777" w:rsidTr="00B30F41">
        <w:trPr>
          <w:trHeight w:val="212"/>
        </w:trPr>
        <w:tc>
          <w:tcPr>
            <w:tcW w:w="2283" w:type="dxa"/>
            <w:vMerge w:val="restart"/>
          </w:tcPr>
          <w:p w14:paraId="183C2CDC"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5791C1B2"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0DC0B856"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356C7995"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1D8127C4" w14:textId="77777777" w:rsidR="00EB302A" w:rsidRPr="00C74656" w:rsidRDefault="00EB302A" w:rsidP="008801FB">
            <w:pPr>
              <w:spacing w:after="0" w:line="240" w:lineRule="auto"/>
              <w:jc w:val="center"/>
              <w:rPr>
                <w:rFonts w:ascii="Arial" w:eastAsia="Times" w:hAnsi="Arial" w:cs="Arial"/>
                <w:b/>
                <w:bCs/>
                <w:sz w:val="18"/>
                <w:szCs w:val="18"/>
                <w:lang w:eastAsia="es-ES"/>
              </w:rPr>
            </w:pPr>
            <w:r w:rsidRPr="00C74656">
              <w:rPr>
                <w:rFonts w:ascii="Arial" w:eastAsia="Times" w:hAnsi="Arial" w:cs="Arial"/>
                <w:b/>
                <w:bCs/>
                <w:sz w:val="18"/>
                <w:szCs w:val="18"/>
                <w:lang w:eastAsia="es-ES"/>
              </w:rPr>
              <w:t>EQUIPO INTERDISCIPLINARIO</w:t>
            </w:r>
          </w:p>
          <w:p w14:paraId="7EDF4D7C" w14:textId="77777777" w:rsidR="00EB302A" w:rsidRPr="00C74656" w:rsidRDefault="00EB302A" w:rsidP="008801FB">
            <w:pPr>
              <w:spacing w:after="0" w:line="240" w:lineRule="auto"/>
              <w:jc w:val="center"/>
              <w:rPr>
                <w:rFonts w:ascii="Arial" w:eastAsia="Times" w:hAnsi="Arial" w:cs="Arial"/>
                <w:b/>
                <w:bCs/>
                <w:sz w:val="18"/>
                <w:szCs w:val="18"/>
                <w:lang w:eastAsia="es-ES"/>
              </w:rPr>
            </w:pPr>
          </w:p>
          <w:p w14:paraId="57AC9298" w14:textId="77777777" w:rsidR="00EB302A" w:rsidRPr="00C74656" w:rsidRDefault="00EB302A" w:rsidP="008801FB">
            <w:pPr>
              <w:spacing w:after="0" w:line="240" w:lineRule="auto"/>
              <w:jc w:val="center"/>
              <w:rPr>
                <w:rFonts w:ascii="Arial" w:eastAsia="Times" w:hAnsi="Arial" w:cs="Arial"/>
                <w:b/>
                <w:bCs/>
                <w:sz w:val="18"/>
                <w:szCs w:val="18"/>
                <w:lang w:eastAsia="es-ES"/>
              </w:rPr>
            </w:pPr>
          </w:p>
        </w:tc>
        <w:tc>
          <w:tcPr>
            <w:tcW w:w="3666" w:type="dxa"/>
          </w:tcPr>
          <w:p w14:paraId="1280B780"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Psicólogo (a)</w:t>
            </w:r>
          </w:p>
        </w:tc>
        <w:tc>
          <w:tcPr>
            <w:tcW w:w="2879" w:type="dxa"/>
          </w:tcPr>
          <w:p w14:paraId="6F0C5AA7" w14:textId="3C534C74"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1TC X cada 4</w:t>
            </w:r>
            <w:r w:rsidR="00EB302A" w:rsidRPr="00C74656">
              <w:rPr>
                <w:rFonts w:ascii="Arial" w:eastAsia="Times" w:hAnsi="Arial" w:cs="Arial"/>
                <w:bCs/>
                <w:sz w:val="18"/>
                <w:szCs w:val="18"/>
              </w:rPr>
              <w:t>0</w:t>
            </w:r>
          </w:p>
        </w:tc>
      </w:tr>
      <w:tr w:rsidR="00EB302A" w:rsidRPr="00C74656" w14:paraId="2AEBD68E" w14:textId="77777777" w:rsidTr="00B30F41">
        <w:trPr>
          <w:trHeight w:val="212"/>
        </w:trPr>
        <w:tc>
          <w:tcPr>
            <w:tcW w:w="2283" w:type="dxa"/>
            <w:vMerge/>
            <w:hideMark/>
          </w:tcPr>
          <w:p w14:paraId="0D2D4CA1"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1DE18612"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Trabajador (a) Social / Profesional en Desarrollo</w:t>
            </w:r>
          </w:p>
        </w:tc>
        <w:tc>
          <w:tcPr>
            <w:tcW w:w="2879" w:type="dxa"/>
          </w:tcPr>
          <w:p w14:paraId="6FE12240" w14:textId="021F2D9C"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1TC X cada 4</w:t>
            </w:r>
            <w:r w:rsidR="00EB302A" w:rsidRPr="00C74656">
              <w:rPr>
                <w:rFonts w:ascii="Arial" w:eastAsia="Times" w:hAnsi="Arial" w:cs="Arial"/>
                <w:bCs/>
                <w:sz w:val="18"/>
                <w:szCs w:val="18"/>
              </w:rPr>
              <w:t>0</w:t>
            </w:r>
          </w:p>
        </w:tc>
      </w:tr>
      <w:tr w:rsidR="00EB302A" w:rsidRPr="00C74656" w14:paraId="160C1502" w14:textId="77777777" w:rsidTr="00B30F41">
        <w:trPr>
          <w:trHeight w:val="264"/>
        </w:trPr>
        <w:tc>
          <w:tcPr>
            <w:tcW w:w="2283" w:type="dxa"/>
            <w:vMerge/>
            <w:hideMark/>
          </w:tcPr>
          <w:p w14:paraId="3492CF3E"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7F254633"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Nutricionista</w:t>
            </w:r>
          </w:p>
        </w:tc>
        <w:tc>
          <w:tcPr>
            <w:tcW w:w="2879" w:type="dxa"/>
          </w:tcPr>
          <w:p w14:paraId="54031A12" w14:textId="147175A1"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4</w:t>
            </w:r>
            <w:r w:rsidR="00EB302A" w:rsidRPr="00C74656">
              <w:rPr>
                <w:rFonts w:ascii="Arial" w:eastAsia="Times" w:hAnsi="Arial" w:cs="Arial"/>
                <w:bCs/>
                <w:sz w:val="18"/>
                <w:szCs w:val="18"/>
              </w:rPr>
              <w:t xml:space="preserve">0 horas X 40 </w:t>
            </w:r>
          </w:p>
        </w:tc>
      </w:tr>
      <w:tr w:rsidR="00EB302A" w:rsidRPr="00C74656" w14:paraId="59D61453" w14:textId="77777777" w:rsidTr="00B30F41">
        <w:trPr>
          <w:trHeight w:val="320"/>
        </w:trPr>
        <w:tc>
          <w:tcPr>
            <w:tcW w:w="2283" w:type="dxa"/>
            <w:vMerge/>
            <w:hideMark/>
          </w:tcPr>
          <w:p w14:paraId="688EB9DA"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467CCF04"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Especialista de área</w:t>
            </w:r>
          </w:p>
        </w:tc>
        <w:tc>
          <w:tcPr>
            <w:tcW w:w="2879" w:type="dxa"/>
          </w:tcPr>
          <w:p w14:paraId="3D1E98BB" w14:textId="09BEE6E7"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1TC X cada 4</w:t>
            </w:r>
            <w:r w:rsidR="00EB302A" w:rsidRPr="00C74656">
              <w:rPr>
                <w:rFonts w:ascii="Arial" w:eastAsia="Times" w:hAnsi="Arial" w:cs="Arial"/>
                <w:bCs/>
                <w:sz w:val="18"/>
                <w:szCs w:val="18"/>
              </w:rPr>
              <w:t>0</w:t>
            </w:r>
          </w:p>
        </w:tc>
      </w:tr>
      <w:tr w:rsidR="00EB302A" w:rsidRPr="00C74656" w14:paraId="5687AE5F" w14:textId="77777777" w:rsidTr="00B30F41">
        <w:trPr>
          <w:trHeight w:val="283"/>
        </w:trPr>
        <w:tc>
          <w:tcPr>
            <w:tcW w:w="2283" w:type="dxa"/>
            <w:vMerge/>
          </w:tcPr>
          <w:p w14:paraId="04D69E8E"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388D5E5D"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 xml:space="preserve">Gestor Institucional </w:t>
            </w:r>
          </w:p>
        </w:tc>
        <w:tc>
          <w:tcPr>
            <w:tcW w:w="2879" w:type="dxa"/>
          </w:tcPr>
          <w:p w14:paraId="2269F924" w14:textId="712CABE6" w:rsidR="00EB302A" w:rsidRPr="00C74656" w:rsidRDefault="00EB302A" w:rsidP="00803039">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1</w:t>
            </w:r>
            <w:r w:rsidR="00803039">
              <w:rPr>
                <w:rFonts w:ascii="Arial" w:eastAsia="Times" w:hAnsi="Arial" w:cs="Arial"/>
                <w:bCs/>
                <w:sz w:val="18"/>
                <w:szCs w:val="18"/>
              </w:rPr>
              <w:t>/2T</w:t>
            </w:r>
            <w:r w:rsidRPr="00C74656">
              <w:rPr>
                <w:rFonts w:ascii="Arial" w:eastAsia="Times" w:hAnsi="Arial" w:cs="Arial"/>
                <w:bCs/>
                <w:sz w:val="18"/>
                <w:szCs w:val="18"/>
              </w:rPr>
              <w:t xml:space="preserve"> X cada 50</w:t>
            </w:r>
          </w:p>
        </w:tc>
      </w:tr>
      <w:tr w:rsidR="00EB302A" w:rsidRPr="00C74656" w14:paraId="6EE37D3F" w14:textId="77777777" w:rsidTr="00C910E8">
        <w:trPr>
          <w:trHeight w:val="291"/>
        </w:trPr>
        <w:tc>
          <w:tcPr>
            <w:tcW w:w="2283" w:type="dxa"/>
            <w:vMerge/>
          </w:tcPr>
          <w:p w14:paraId="2E39599D"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shd w:val="clear" w:color="auto" w:fill="auto"/>
          </w:tcPr>
          <w:p w14:paraId="692FB379" w14:textId="77777777" w:rsidR="00EB302A" w:rsidRPr="00C74656" w:rsidRDefault="00EB302A" w:rsidP="008801FB">
            <w:pPr>
              <w:spacing w:after="0" w:line="240" w:lineRule="auto"/>
              <w:jc w:val="left"/>
              <w:rPr>
                <w:rFonts w:ascii="Arial" w:eastAsia="Times" w:hAnsi="Arial" w:cs="Arial"/>
                <w:bCs/>
                <w:sz w:val="18"/>
                <w:szCs w:val="18"/>
              </w:rPr>
            </w:pPr>
            <w:r w:rsidRPr="00C74656">
              <w:rPr>
                <w:rFonts w:ascii="Arial" w:eastAsia="Times" w:hAnsi="Arial" w:cs="Arial"/>
                <w:bCs/>
                <w:sz w:val="18"/>
                <w:szCs w:val="18"/>
              </w:rPr>
              <w:t>Dinamizado Sociocultural</w:t>
            </w:r>
          </w:p>
        </w:tc>
        <w:tc>
          <w:tcPr>
            <w:tcW w:w="2879" w:type="dxa"/>
          </w:tcPr>
          <w:p w14:paraId="6605282F" w14:textId="77777777" w:rsidR="00EB302A" w:rsidRPr="00C74656" w:rsidRDefault="00EB302A" w:rsidP="008801FB">
            <w:pPr>
              <w:spacing w:after="0" w:line="240" w:lineRule="auto"/>
              <w:jc w:val="left"/>
              <w:rPr>
                <w:rFonts w:ascii="Arial" w:eastAsia="Times" w:hAnsi="Arial" w:cs="Arial"/>
                <w:bCs/>
                <w:sz w:val="18"/>
                <w:szCs w:val="18"/>
              </w:rPr>
            </w:pPr>
            <w:r w:rsidRPr="00C74656">
              <w:rPr>
                <w:rFonts w:ascii="Arial" w:eastAsia="Times" w:hAnsi="Arial" w:cs="Arial"/>
                <w:bCs/>
                <w:sz w:val="18"/>
                <w:szCs w:val="18"/>
              </w:rPr>
              <w:t>1 TC X cada 30</w:t>
            </w:r>
          </w:p>
        </w:tc>
      </w:tr>
      <w:tr w:rsidR="00EB302A" w:rsidRPr="00C74656" w14:paraId="5009C62D" w14:textId="77777777" w:rsidTr="00B30F41">
        <w:trPr>
          <w:trHeight w:val="291"/>
        </w:trPr>
        <w:tc>
          <w:tcPr>
            <w:tcW w:w="2283" w:type="dxa"/>
            <w:vMerge/>
          </w:tcPr>
          <w:p w14:paraId="2848C27D"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0A59FEC5"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Instructor de Taller</w:t>
            </w:r>
          </w:p>
        </w:tc>
        <w:tc>
          <w:tcPr>
            <w:tcW w:w="2879" w:type="dxa"/>
          </w:tcPr>
          <w:p w14:paraId="398F7860" w14:textId="713B4F77" w:rsidR="00EB302A" w:rsidRPr="00C74656" w:rsidRDefault="00803039" w:rsidP="00803039">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1/2 T X cada 4</w:t>
            </w:r>
            <w:r w:rsidR="00EB302A" w:rsidRPr="00C74656">
              <w:rPr>
                <w:rFonts w:ascii="Arial" w:eastAsia="Times" w:hAnsi="Arial" w:cs="Arial"/>
                <w:bCs/>
                <w:sz w:val="18"/>
                <w:szCs w:val="18"/>
              </w:rPr>
              <w:t>0</w:t>
            </w:r>
          </w:p>
        </w:tc>
      </w:tr>
      <w:tr w:rsidR="00EB302A" w:rsidRPr="00C74656" w14:paraId="016D6385" w14:textId="77777777" w:rsidTr="00B30F41">
        <w:trPr>
          <w:trHeight w:val="299"/>
        </w:trPr>
        <w:tc>
          <w:tcPr>
            <w:tcW w:w="2283" w:type="dxa"/>
            <w:vMerge/>
          </w:tcPr>
          <w:p w14:paraId="22049B3E"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25C46CC5"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Formador Diurno/Educador</w:t>
            </w:r>
          </w:p>
        </w:tc>
        <w:tc>
          <w:tcPr>
            <w:tcW w:w="2879" w:type="dxa"/>
          </w:tcPr>
          <w:p w14:paraId="7B8D93D6" w14:textId="2B2078A8" w:rsidR="00EB302A" w:rsidRPr="00C74656" w:rsidRDefault="00EB302A" w:rsidP="00803039">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1 TC X cada 2</w:t>
            </w:r>
            <w:r w:rsidR="00803039">
              <w:rPr>
                <w:rFonts w:ascii="Arial" w:eastAsia="Times" w:hAnsi="Arial" w:cs="Arial"/>
                <w:bCs/>
                <w:sz w:val="18"/>
                <w:szCs w:val="18"/>
              </w:rPr>
              <w:t>5 incluye fines de semana</w:t>
            </w:r>
          </w:p>
        </w:tc>
      </w:tr>
      <w:tr w:rsidR="00EB302A" w:rsidRPr="00C74656" w14:paraId="3AF0EB27" w14:textId="77777777" w:rsidTr="00B30F41">
        <w:trPr>
          <w:trHeight w:val="320"/>
        </w:trPr>
        <w:tc>
          <w:tcPr>
            <w:tcW w:w="2283" w:type="dxa"/>
            <w:vMerge/>
          </w:tcPr>
          <w:p w14:paraId="5C8F92A6"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tcPr>
          <w:p w14:paraId="0AF9C007" w14:textId="77777777" w:rsidR="00EB302A" w:rsidRPr="00C74656" w:rsidRDefault="00EB302A" w:rsidP="008801FB">
            <w:pPr>
              <w:spacing w:after="0" w:line="240" w:lineRule="auto"/>
              <w:jc w:val="left"/>
              <w:rPr>
                <w:rFonts w:ascii="Arial" w:eastAsia="Times" w:hAnsi="Arial" w:cs="Arial"/>
                <w:bCs/>
                <w:sz w:val="18"/>
                <w:szCs w:val="18"/>
              </w:rPr>
            </w:pPr>
            <w:r w:rsidRPr="00C74656">
              <w:rPr>
                <w:rFonts w:ascii="Arial" w:eastAsia="Times" w:hAnsi="Arial" w:cs="Arial"/>
                <w:bCs/>
                <w:sz w:val="18"/>
                <w:szCs w:val="18"/>
              </w:rPr>
              <w:t>Formador nocturno</w:t>
            </w:r>
          </w:p>
        </w:tc>
        <w:tc>
          <w:tcPr>
            <w:tcW w:w="2879" w:type="dxa"/>
          </w:tcPr>
          <w:p w14:paraId="2A4883B1" w14:textId="581C84FA" w:rsidR="00EB302A" w:rsidRPr="00C74656" w:rsidRDefault="00803039" w:rsidP="00803039">
            <w:pPr>
              <w:spacing w:after="0" w:line="240" w:lineRule="auto"/>
              <w:jc w:val="left"/>
              <w:rPr>
                <w:rFonts w:ascii="Arial" w:eastAsia="Times" w:hAnsi="Arial" w:cs="Arial"/>
                <w:bCs/>
                <w:sz w:val="18"/>
                <w:szCs w:val="18"/>
              </w:rPr>
            </w:pPr>
            <w:r>
              <w:rPr>
                <w:rFonts w:ascii="Arial" w:eastAsia="Times" w:hAnsi="Arial" w:cs="Arial"/>
                <w:bCs/>
                <w:sz w:val="18"/>
                <w:szCs w:val="18"/>
              </w:rPr>
              <w:t>1 TC x cada 25 incluye fines de semana</w:t>
            </w:r>
          </w:p>
        </w:tc>
      </w:tr>
      <w:tr w:rsidR="00EB302A" w:rsidRPr="00C74656" w14:paraId="6476F40C" w14:textId="77777777" w:rsidTr="00C910E8">
        <w:trPr>
          <w:trHeight w:val="328"/>
        </w:trPr>
        <w:tc>
          <w:tcPr>
            <w:tcW w:w="2283" w:type="dxa"/>
            <w:vMerge/>
          </w:tcPr>
          <w:p w14:paraId="477A0671"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shd w:val="clear" w:color="auto" w:fill="auto"/>
          </w:tcPr>
          <w:p w14:paraId="2F55FDA2"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Auxiliar de Enfermería 24 horas</w:t>
            </w:r>
          </w:p>
        </w:tc>
        <w:tc>
          <w:tcPr>
            <w:tcW w:w="2879" w:type="dxa"/>
          </w:tcPr>
          <w:p w14:paraId="10F00EDD"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 xml:space="preserve">1 TC X cada 100 </w:t>
            </w:r>
          </w:p>
        </w:tc>
      </w:tr>
      <w:tr w:rsidR="00EB302A" w:rsidRPr="00C74656" w14:paraId="5D90F269" w14:textId="77777777" w:rsidTr="00B30F41">
        <w:trPr>
          <w:trHeight w:val="278"/>
        </w:trPr>
        <w:tc>
          <w:tcPr>
            <w:tcW w:w="2283" w:type="dxa"/>
            <w:vMerge w:val="restart"/>
            <w:hideMark/>
          </w:tcPr>
          <w:p w14:paraId="427D604D" w14:textId="77777777" w:rsidR="00EB302A" w:rsidRPr="00C74656" w:rsidRDefault="00EB302A" w:rsidP="008801FB">
            <w:pPr>
              <w:spacing w:after="0" w:line="240" w:lineRule="auto"/>
              <w:jc w:val="center"/>
              <w:rPr>
                <w:rFonts w:ascii="Arial" w:eastAsia="Times" w:hAnsi="Arial" w:cs="Arial"/>
                <w:b/>
                <w:bCs/>
                <w:sz w:val="18"/>
                <w:szCs w:val="18"/>
                <w:lang w:eastAsia="es-ES"/>
              </w:rPr>
            </w:pPr>
            <w:r w:rsidRPr="00C74656">
              <w:rPr>
                <w:rFonts w:ascii="Arial" w:eastAsia="Times" w:hAnsi="Arial" w:cs="Arial"/>
                <w:b/>
                <w:bCs/>
                <w:sz w:val="18"/>
                <w:szCs w:val="18"/>
                <w:lang w:eastAsia="es-ES"/>
              </w:rPr>
              <w:t>SERVICIOS</w:t>
            </w:r>
          </w:p>
        </w:tc>
        <w:tc>
          <w:tcPr>
            <w:tcW w:w="3666" w:type="dxa"/>
            <w:hideMark/>
          </w:tcPr>
          <w:p w14:paraId="5EE4520C"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Servicios Generales</w:t>
            </w:r>
          </w:p>
        </w:tc>
        <w:tc>
          <w:tcPr>
            <w:tcW w:w="2879" w:type="dxa"/>
          </w:tcPr>
          <w:p w14:paraId="782C7BA9" w14:textId="2E9A5CBF"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 TC X cada 50 incluye fines de semana</w:t>
            </w:r>
          </w:p>
        </w:tc>
      </w:tr>
      <w:tr w:rsidR="00EB302A" w:rsidRPr="00C74656" w14:paraId="3EF9951C" w14:textId="77777777" w:rsidTr="00B30F41">
        <w:trPr>
          <w:trHeight w:val="70"/>
        </w:trPr>
        <w:tc>
          <w:tcPr>
            <w:tcW w:w="2283" w:type="dxa"/>
            <w:vMerge/>
            <w:hideMark/>
          </w:tcPr>
          <w:p w14:paraId="1CB09544"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hideMark/>
          </w:tcPr>
          <w:p w14:paraId="3D5B137E"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 xml:space="preserve">Cocina </w:t>
            </w:r>
          </w:p>
        </w:tc>
        <w:tc>
          <w:tcPr>
            <w:tcW w:w="2879" w:type="dxa"/>
          </w:tcPr>
          <w:p w14:paraId="6A078EAE" w14:textId="3B6A998E" w:rsidR="00EB302A" w:rsidRPr="00C74656" w:rsidRDefault="00803039" w:rsidP="008801FB">
            <w:pPr>
              <w:spacing w:after="0" w:line="240" w:lineRule="auto"/>
              <w:jc w:val="left"/>
              <w:rPr>
                <w:rFonts w:ascii="Arial" w:eastAsia="Times" w:hAnsi="Arial" w:cs="Arial"/>
                <w:bCs/>
                <w:sz w:val="18"/>
                <w:szCs w:val="18"/>
                <w:lang w:eastAsia="es-ES"/>
              </w:rPr>
            </w:pPr>
            <w:r>
              <w:rPr>
                <w:rFonts w:ascii="Arial" w:eastAsia="Times" w:hAnsi="Arial" w:cs="Arial"/>
                <w:bCs/>
                <w:sz w:val="18"/>
                <w:szCs w:val="18"/>
              </w:rPr>
              <w:t>1 TC X cada 4</w:t>
            </w:r>
            <w:r w:rsidR="00EB302A" w:rsidRPr="00C74656">
              <w:rPr>
                <w:rFonts w:ascii="Arial" w:eastAsia="Times" w:hAnsi="Arial" w:cs="Arial"/>
                <w:bCs/>
                <w:sz w:val="18"/>
                <w:szCs w:val="18"/>
              </w:rPr>
              <w:t>0</w:t>
            </w:r>
            <w:r>
              <w:rPr>
                <w:rFonts w:ascii="Arial" w:eastAsia="Times" w:hAnsi="Arial" w:cs="Arial"/>
                <w:bCs/>
                <w:sz w:val="18"/>
                <w:szCs w:val="18"/>
              </w:rPr>
              <w:t xml:space="preserve"> incluye fines de semana</w:t>
            </w:r>
          </w:p>
        </w:tc>
      </w:tr>
      <w:tr w:rsidR="00EB302A" w:rsidRPr="00C74656" w14:paraId="4B4D473D" w14:textId="77777777" w:rsidTr="00B30F41">
        <w:trPr>
          <w:trHeight w:val="315"/>
        </w:trPr>
        <w:tc>
          <w:tcPr>
            <w:tcW w:w="2283" w:type="dxa"/>
            <w:vMerge/>
            <w:hideMark/>
          </w:tcPr>
          <w:p w14:paraId="07DA1C3B" w14:textId="77777777" w:rsidR="00EB302A" w:rsidRPr="00C74656" w:rsidRDefault="00EB302A" w:rsidP="008801FB">
            <w:pPr>
              <w:spacing w:after="0" w:line="240" w:lineRule="auto"/>
              <w:jc w:val="center"/>
              <w:rPr>
                <w:rFonts w:ascii="Arial" w:eastAsia="Times" w:hAnsi="Arial" w:cs="Arial"/>
                <w:bCs/>
                <w:sz w:val="18"/>
                <w:szCs w:val="18"/>
                <w:lang w:eastAsia="es-ES"/>
              </w:rPr>
            </w:pPr>
          </w:p>
        </w:tc>
        <w:tc>
          <w:tcPr>
            <w:tcW w:w="3666" w:type="dxa"/>
            <w:hideMark/>
          </w:tcPr>
          <w:p w14:paraId="5579BABB" w14:textId="77777777"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lang w:eastAsia="es-ES"/>
              </w:rPr>
              <w:t>Personal de la recepción y control ingreso</w:t>
            </w:r>
          </w:p>
        </w:tc>
        <w:tc>
          <w:tcPr>
            <w:tcW w:w="2879" w:type="dxa"/>
          </w:tcPr>
          <w:p w14:paraId="39FD73B9" w14:textId="092CD878" w:rsidR="00EB302A" w:rsidRPr="00C74656" w:rsidRDefault="00EB302A" w:rsidP="008801FB">
            <w:pPr>
              <w:spacing w:after="0" w:line="240" w:lineRule="auto"/>
              <w:jc w:val="left"/>
              <w:rPr>
                <w:rFonts w:ascii="Arial" w:eastAsia="Times" w:hAnsi="Arial" w:cs="Arial"/>
                <w:bCs/>
                <w:sz w:val="18"/>
                <w:szCs w:val="18"/>
                <w:lang w:eastAsia="es-ES"/>
              </w:rPr>
            </w:pPr>
            <w:r w:rsidRPr="00C74656">
              <w:rPr>
                <w:rFonts w:ascii="Arial" w:eastAsia="Times" w:hAnsi="Arial" w:cs="Arial"/>
                <w:bCs/>
                <w:sz w:val="18"/>
                <w:szCs w:val="18"/>
              </w:rPr>
              <w:t>1 TC</w:t>
            </w:r>
            <w:r w:rsidR="00803039">
              <w:rPr>
                <w:rFonts w:ascii="Arial" w:eastAsia="Times" w:hAnsi="Arial" w:cs="Arial"/>
                <w:bCs/>
                <w:sz w:val="18"/>
                <w:szCs w:val="18"/>
              </w:rPr>
              <w:t xml:space="preserve"> 24 horas/7días</w:t>
            </w:r>
          </w:p>
        </w:tc>
      </w:tr>
    </w:tbl>
    <w:p w14:paraId="6EB2D07D" w14:textId="77777777" w:rsidR="00EB302A" w:rsidRPr="00C74656" w:rsidRDefault="00EB302A" w:rsidP="008801FB">
      <w:pPr>
        <w:spacing w:after="0" w:line="240" w:lineRule="auto"/>
        <w:contextualSpacing/>
        <w:rPr>
          <w:rFonts w:ascii="Arial" w:hAnsi="Arial" w:cs="Arial"/>
          <w:bCs/>
          <w:sz w:val="16"/>
          <w:szCs w:val="16"/>
        </w:rPr>
      </w:pPr>
      <w:r w:rsidRPr="00C74656">
        <w:rPr>
          <w:rFonts w:ascii="Arial" w:hAnsi="Arial" w:cs="Arial"/>
          <w:bCs/>
          <w:sz w:val="16"/>
          <w:szCs w:val="16"/>
        </w:rPr>
        <w:t>Fuente: Subdirección de Responsabilidad Penal</w:t>
      </w:r>
    </w:p>
    <w:p w14:paraId="4EF843F7" w14:textId="77777777" w:rsidR="00C74656" w:rsidRPr="00C74656" w:rsidRDefault="00C74656" w:rsidP="008801FB">
      <w:pPr>
        <w:tabs>
          <w:tab w:val="left" w:pos="0"/>
        </w:tabs>
        <w:spacing w:after="0" w:line="240" w:lineRule="auto"/>
        <w:jc w:val="both"/>
        <w:rPr>
          <w:rFonts w:ascii="Arial" w:hAnsi="Arial" w:cs="Arial"/>
          <w:sz w:val="16"/>
          <w:szCs w:val="16"/>
        </w:rPr>
      </w:pPr>
    </w:p>
    <w:p w14:paraId="5CF549BD" w14:textId="2A2B01FE" w:rsidR="00180D50" w:rsidRPr="00C74656" w:rsidRDefault="00180D50" w:rsidP="008801FB">
      <w:pPr>
        <w:tabs>
          <w:tab w:val="left" w:pos="0"/>
        </w:tabs>
        <w:spacing w:after="0" w:line="240" w:lineRule="auto"/>
        <w:jc w:val="both"/>
        <w:rPr>
          <w:rFonts w:ascii="Arial" w:hAnsi="Arial" w:cs="Arial"/>
          <w:sz w:val="16"/>
          <w:szCs w:val="16"/>
        </w:rPr>
      </w:pPr>
      <w:r w:rsidRPr="00C74656">
        <w:rPr>
          <w:rFonts w:ascii="Arial" w:hAnsi="Arial" w:cs="Arial"/>
          <w:sz w:val="16"/>
          <w:szCs w:val="16"/>
        </w:rPr>
        <w:t>De acuerdo con la reglamentación vigente, para las actividades a realizar por par</w:t>
      </w:r>
      <w:r w:rsidR="00321554" w:rsidRPr="00C74656">
        <w:rPr>
          <w:rFonts w:ascii="Arial" w:hAnsi="Arial" w:cs="Arial"/>
          <w:sz w:val="16"/>
          <w:szCs w:val="16"/>
        </w:rPr>
        <w:t>te del talento humano el operad</w:t>
      </w:r>
      <w:r w:rsidRPr="00C74656">
        <w:rPr>
          <w:rFonts w:ascii="Arial" w:hAnsi="Arial" w:cs="Arial"/>
          <w:sz w:val="16"/>
          <w:szCs w:val="16"/>
        </w:rPr>
        <w:t>o</w:t>
      </w:r>
      <w:r w:rsidR="00321554" w:rsidRPr="00C74656">
        <w:rPr>
          <w:rFonts w:ascii="Arial" w:hAnsi="Arial" w:cs="Arial"/>
          <w:sz w:val="16"/>
          <w:szCs w:val="16"/>
        </w:rPr>
        <w:t>r</w:t>
      </w:r>
      <w:r w:rsidRPr="00C74656">
        <w:rPr>
          <w:rFonts w:ascii="Arial" w:hAnsi="Arial" w:cs="Arial"/>
          <w:sz w:val="16"/>
          <w:szCs w:val="16"/>
        </w:rPr>
        <w:t xml:space="preserve"> deberá dotarlos de los elementos necesarios para seguridad y salud en el trabajo</w:t>
      </w:r>
    </w:p>
    <w:p w14:paraId="491ABB17" w14:textId="77777777" w:rsidR="00321554" w:rsidRPr="00C74656" w:rsidRDefault="00321554" w:rsidP="008801FB">
      <w:pPr>
        <w:spacing w:after="0" w:line="240" w:lineRule="auto"/>
        <w:ind w:right="49"/>
        <w:contextualSpacing/>
        <w:jc w:val="both"/>
        <w:rPr>
          <w:rFonts w:ascii="Arial" w:hAnsi="Arial" w:cs="Arial"/>
          <w:color w:val="000000"/>
          <w:sz w:val="16"/>
          <w:szCs w:val="16"/>
          <w:lang w:eastAsia="es-ES"/>
        </w:rPr>
      </w:pPr>
      <w:r w:rsidRPr="00C74656">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21883C9F" w14:textId="77777777" w:rsidR="00321554" w:rsidRPr="00C74656" w:rsidRDefault="00321554" w:rsidP="008801FB">
      <w:pPr>
        <w:spacing w:after="0" w:line="240" w:lineRule="auto"/>
        <w:ind w:right="49"/>
        <w:contextualSpacing/>
        <w:jc w:val="both"/>
        <w:rPr>
          <w:rFonts w:ascii="Arial" w:hAnsi="Arial" w:cs="Arial"/>
          <w:color w:val="000000"/>
          <w:sz w:val="16"/>
          <w:szCs w:val="16"/>
          <w:lang w:eastAsia="es-ES"/>
        </w:rPr>
      </w:pPr>
      <w:r w:rsidRPr="00C74656">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460F7A4C" w14:textId="77777777" w:rsidR="00EF2BC4" w:rsidRDefault="00EF2BC4" w:rsidP="008801FB">
      <w:pPr>
        <w:pStyle w:val="Prrafodelista"/>
        <w:spacing w:after="0" w:line="240" w:lineRule="auto"/>
        <w:ind w:left="0"/>
        <w:jc w:val="both"/>
        <w:rPr>
          <w:rFonts w:ascii="Arial" w:hAnsi="Arial" w:cs="Arial"/>
        </w:rPr>
      </w:pPr>
    </w:p>
    <w:p w14:paraId="5F7E63B3" w14:textId="77777777" w:rsidR="00216AE3" w:rsidRPr="008801FB" w:rsidRDefault="00216AE3" w:rsidP="008801FB">
      <w:pPr>
        <w:pStyle w:val="Prrafodelista"/>
        <w:spacing w:after="0" w:line="240" w:lineRule="auto"/>
        <w:ind w:left="0"/>
        <w:jc w:val="both"/>
        <w:rPr>
          <w:rFonts w:ascii="Arial" w:hAnsi="Arial" w:cs="Arial"/>
        </w:rPr>
      </w:pPr>
    </w:p>
    <w:p w14:paraId="214A49AB" w14:textId="72E889EB" w:rsidR="00EB302A" w:rsidRPr="008801FB" w:rsidRDefault="00425270" w:rsidP="00590679">
      <w:pPr>
        <w:pStyle w:val="Estilo5"/>
        <w:numPr>
          <w:ilvl w:val="0"/>
          <w:numId w:val="47"/>
        </w:numPr>
        <w:tabs>
          <w:tab w:val="left" w:pos="-426"/>
        </w:tabs>
        <w:spacing w:before="0" w:line="240" w:lineRule="auto"/>
        <w:rPr>
          <w:rFonts w:eastAsia="Times" w:cs="Arial"/>
          <w:b w:val="0"/>
          <w:bCs/>
          <w:color w:val="auto"/>
          <w:sz w:val="22"/>
          <w:szCs w:val="22"/>
        </w:rPr>
      </w:pPr>
      <w:r w:rsidRPr="008801FB">
        <w:rPr>
          <w:rFonts w:cs="Arial"/>
          <w:color w:val="auto"/>
          <w:sz w:val="22"/>
          <w:szCs w:val="22"/>
        </w:rPr>
        <w:lastRenderedPageBreak/>
        <w:t>MODALIDAD SEMICERRADO EXTERNADO JORNADA COMPLETA</w:t>
      </w:r>
    </w:p>
    <w:bookmarkEnd w:id="43"/>
    <w:p w14:paraId="39F8F166" w14:textId="77777777" w:rsidR="00EB302A" w:rsidRPr="008801FB" w:rsidRDefault="00EB302A" w:rsidP="008801FB">
      <w:pPr>
        <w:spacing w:after="0" w:line="240" w:lineRule="auto"/>
        <w:ind w:right="227"/>
        <w:rPr>
          <w:rFonts w:ascii="Arial" w:eastAsia="Times" w:hAnsi="Arial" w:cs="Arial"/>
          <w:lang w:val="es-MX"/>
        </w:rPr>
      </w:pPr>
    </w:p>
    <w:p w14:paraId="1E51AC73" w14:textId="0BE52CF2" w:rsidR="00EB302A" w:rsidRPr="008801FB" w:rsidRDefault="00EB302A" w:rsidP="008801FB">
      <w:pPr>
        <w:spacing w:after="0" w:line="240" w:lineRule="auto"/>
        <w:jc w:val="both"/>
        <w:rPr>
          <w:rFonts w:ascii="Arial" w:hAnsi="Arial" w:cs="Arial"/>
        </w:rPr>
      </w:pPr>
      <w:r w:rsidRPr="00C74656">
        <w:rPr>
          <w:rFonts w:ascii="Arial" w:hAnsi="Arial" w:cs="Arial"/>
          <w:b/>
          <w:bCs/>
        </w:rPr>
        <w:t>Descripción</w:t>
      </w:r>
      <w:r w:rsidRPr="008801FB">
        <w:rPr>
          <w:rFonts w:ascii="Arial" w:hAnsi="Arial" w:cs="Arial"/>
        </w:rPr>
        <w:t>:</w:t>
      </w:r>
      <w:r w:rsidRPr="008801FB">
        <w:rPr>
          <w:rFonts w:ascii="Arial" w:hAnsi="Arial" w:cs="Arial"/>
          <w:b/>
        </w:rPr>
        <w:t xml:space="preserve"> </w:t>
      </w:r>
      <w:r w:rsidRPr="008801FB">
        <w:rPr>
          <w:rFonts w:ascii="Arial" w:hAnsi="Arial" w:cs="Arial"/>
        </w:rPr>
        <w:t>Responde a la sanción impuesta por el Juez competente, denominada Internación en Medio Semicerrado (numeral 5 del Artículo 177 y artículo 186 de la Ley 1098 de 2006). Se define como “la vinculación de la o el adolescente a un programa de atención especializado al cual deberá asistir obligatoriamente durante horario no escolar o en los fines de semana. Esta sanción no podrá ser superior a tres años”.</w:t>
      </w:r>
    </w:p>
    <w:p w14:paraId="3E517BD0" w14:textId="77777777" w:rsidR="00EB302A" w:rsidRPr="008801FB" w:rsidRDefault="00EB302A" w:rsidP="008801FB">
      <w:pPr>
        <w:pStyle w:val="Prrafodelista"/>
        <w:spacing w:after="0" w:line="240" w:lineRule="auto"/>
        <w:ind w:left="900"/>
        <w:rPr>
          <w:rFonts w:ascii="Arial" w:hAnsi="Arial" w:cs="Arial"/>
        </w:rPr>
      </w:pPr>
    </w:p>
    <w:p w14:paraId="750358AE" w14:textId="77777777" w:rsidR="00EB302A" w:rsidRPr="008801FB" w:rsidRDefault="00EB302A" w:rsidP="008801FB">
      <w:pPr>
        <w:spacing w:after="0" w:line="240" w:lineRule="auto"/>
        <w:jc w:val="both"/>
        <w:rPr>
          <w:rFonts w:ascii="Arial" w:hAnsi="Arial" w:cs="Arial"/>
        </w:rPr>
      </w:pPr>
      <w:r w:rsidRPr="00C74656">
        <w:rPr>
          <w:rFonts w:ascii="Arial" w:hAnsi="Arial" w:cs="Arial"/>
          <w:b/>
          <w:bCs/>
        </w:rPr>
        <w:t>Objetivo:</w:t>
      </w:r>
      <w:r w:rsidRPr="008801FB">
        <w:rPr>
          <w:rFonts w:ascii="Arial" w:hAnsi="Arial" w:cs="Arial"/>
          <w:b/>
        </w:rPr>
        <w:t xml:space="preserve"> </w:t>
      </w:r>
      <w:r w:rsidRPr="008801FB">
        <w:rPr>
          <w:rFonts w:ascii="Arial" w:hAnsi="Arial" w:cs="Arial"/>
        </w:rPr>
        <w:t>Posibilitar en el proceso de atención de la o el adolescente un espacio garante de derechos, que permita el alcance de la finalidad protectora, educativa y restaurativa señalada en la norma para la sanción en medio Semicerrado, mediante la resignificación de su proyecto de vida, revaluando las situaciones o factores causantes de la conducta punible y las consecuencias de esta, fortaleciendo la inclusión social y el ejercicio de la ciudadanía.</w:t>
      </w:r>
    </w:p>
    <w:p w14:paraId="1C6DF251" w14:textId="77777777" w:rsidR="00EB302A" w:rsidRPr="008801FB" w:rsidRDefault="00EB302A" w:rsidP="008801FB">
      <w:pPr>
        <w:pStyle w:val="Prrafodelista"/>
        <w:spacing w:after="0" w:line="240" w:lineRule="auto"/>
        <w:rPr>
          <w:rFonts w:ascii="Arial" w:hAnsi="Arial" w:cs="Arial"/>
        </w:rPr>
      </w:pPr>
    </w:p>
    <w:p w14:paraId="40F5BE81" w14:textId="7F0FCB73" w:rsidR="00EB302A" w:rsidRPr="00C74656" w:rsidRDefault="00EB302A" w:rsidP="008801FB">
      <w:pPr>
        <w:spacing w:after="0" w:line="240" w:lineRule="auto"/>
        <w:jc w:val="both"/>
        <w:rPr>
          <w:rFonts w:ascii="Arial" w:hAnsi="Arial" w:cs="Arial"/>
          <w:b/>
          <w:bCs/>
        </w:rPr>
      </w:pPr>
      <w:r w:rsidRPr="00C74656">
        <w:rPr>
          <w:rFonts w:ascii="Arial" w:hAnsi="Arial" w:cs="Arial"/>
          <w:b/>
          <w:bCs/>
        </w:rPr>
        <w:t>Organización del servicio:</w:t>
      </w:r>
    </w:p>
    <w:p w14:paraId="2E9A33BB" w14:textId="77777777" w:rsidR="00EB302A" w:rsidRPr="008801FB" w:rsidRDefault="00EB302A" w:rsidP="008801FB">
      <w:pPr>
        <w:pStyle w:val="Prrafodelista"/>
        <w:spacing w:after="0" w:line="240" w:lineRule="auto"/>
        <w:ind w:left="900"/>
        <w:rPr>
          <w:rFonts w:ascii="Arial" w:hAnsi="Arial" w:cs="Arial"/>
          <w:b/>
        </w:rPr>
      </w:pPr>
    </w:p>
    <w:p w14:paraId="31C2D1DC"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b/>
        </w:rPr>
        <w:t xml:space="preserve">Permanencia y rotación: </w:t>
      </w:r>
      <w:r w:rsidRPr="008801FB">
        <w:rPr>
          <w:rFonts w:ascii="Arial" w:hAnsi="Arial" w:cs="Arial"/>
          <w:lang w:val="es-MX"/>
        </w:rPr>
        <w:t>La sanción no podrá ser superior a tres (3) años. Se estima una rotación de un (1) adolescente por cupo al año. La o el adolescente egresa del servicio por orden del juez competente, o por haber cumplido el tiempo decretado para la sanción.</w:t>
      </w:r>
      <w:r w:rsidRPr="008801FB">
        <w:rPr>
          <w:rFonts w:ascii="Arial" w:hAnsi="Arial" w:cs="Arial"/>
        </w:rPr>
        <w:t xml:space="preserve"> </w:t>
      </w:r>
    </w:p>
    <w:p w14:paraId="19F9A0F1" w14:textId="77777777" w:rsidR="00EB302A" w:rsidRPr="008801FB" w:rsidRDefault="00EB302A" w:rsidP="008801FB">
      <w:pPr>
        <w:spacing w:after="0" w:line="240" w:lineRule="auto"/>
        <w:contextualSpacing/>
        <w:jc w:val="both"/>
        <w:rPr>
          <w:rFonts w:ascii="Arial" w:hAnsi="Arial" w:cs="Arial"/>
        </w:rPr>
      </w:pPr>
    </w:p>
    <w:p w14:paraId="18A003FC" w14:textId="77777777" w:rsidR="00EB302A" w:rsidRPr="008801FB" w:rsidRDefault="00EB302A" w:rsidP="008801FB">
      <w:pPr>
        <w:spacing w:after="0" w:line="240" w:lineRule="auto"/>
        <w:jc w:val="both"/>
        <w:rPr>
          <w:rFonts w:ascii="Arial" w:hAnsi="Arial" w:cs="Arial"/>
        </w:rPr>
      </w:pPr>
      <w:r w:rsidRPr="008801FB">
        <w:rPr>
          <w:rFonts w:ascii="Arial" w:hAnsi="Arial" w:cs="Arial"/>
        </w:rPr>
        <w:t>Particularidades del Servicio:</w:t>
      </w:r>
      <w:r w:rsidR="0034703C" w:rsidRPr="008801FB">
        <w:rPr>
          <w:rFonts w:ascii="Arial" w:hAnsi="Arial" w:cs="Arial"/>
          <w:b/>
        </w:rPr>
        <w:t xml:space="preserve"> </w:t>
      </w:r>
      <w:r w:rsidRPr="008801FB">
        <w:rPr>
          <w:rFonts w:ascii="Arial" w:hAnsi="Arial" w:cs="Arial"/>
          <w:lang w:val="es-MX"/>
        </w:rPr>
        <w:t>Los adolescentes y jóvenes ubicados en este servicio viven en su contexto socio familiar, con referentes afectivos o red de apoyo y asisten mínimo 7 horas diarias a actividades de</w:t>
      </w:r>
      <w:r w:rsidRPr="008801FB">
        <w:rPr>
          <w:rFonts w:ascii="Arial" w:hAnsi="Arial" w:cs="Arial"/>
        </w:rPr>
        <w:t xml:space="preserve"> lunes a viernes.</w:t>
      </w:r>
    </w:p>
    <w:p w14:paraId="4DC5AA7F" w14:textId="77777777" w:rsidR="00EB302A" w:rsidRPr="008801FB" w:rsidRDefault="00EB302A" w:rsidP="008801FB">
      <w:pPr>
        <w:spacing w:after="0" w:line="240" w:lineRule="auto"/>
        <w:contextualSpacing/>
        <w:jc w:val="both"/>
        <w:rPr>
          <w:rFonts w:ascii="Arial" w:hAnsi="Arial" w:cs="Arial"/>
        </w:rPr>
      </w:pPr>
    </w:p>
    <w:p w14:paraId="332A9CB5"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Sin embargo y </w:t>
      </w:r>
      <w:r w:rsidRPr="008801FB">
        <w:rPr>
          <w:rFonts w:ascii="Arial" w:hAnsi="Arial" w:cs="Arial"/>
          <w:lang w:val="es-MX"/>
        </w:rPr>
        <w:t xml:space="preserve">de acuerdo a </w:t>
      </w:r>
      <w:r w:rsidRPr="008801FB">
        <w:rPr>
          <w:rFonts w:ascii="Arial" w:hAnsi="Arial" w:cs="Arial"/>
        </w:rPr>
        <w:t>condiciones individuales de los adolescentes y jóvenes posterior a un análisis por parte del equipo del operador, podrán asistir</w:t>
      </w:r>
      <w:r w:rsidRPr="008801FB">
        <w:rPr>
          <w:rFonts w:ascii="Arial" w:hAnsi="Arial" w:cs="Arial"/>
          <w:lang w:val="es-MX"/>
        </w:rPr>
        <w:t xml:space="preserve"> mínimo 30 horas semanales, las cuales se pueden desarrollar </w:t>
      </w:r>
      <w:r w:rsidRPr="008801FB">
        <w:rPr>
          <w:rFonts w:ascii="Arial" w:hAnsi="Arial" w:cs="Arial"/>
        </w:rPr>
        <w:t>de lunes a viernes, fines de semana y / o festivos,</w:t>
      </w:r>
      <w:r w:rsidRPr="008801FB">
        <w:rPr>
          <w:rFonts w:ascii="Arial" w:hAnsi="Arial" w:cs="Arial"/>
          <w:lang w:val="es-MX"/>
        </w:rPr>
        <w:t xml:space="preserve"> </w:t>
      </w:r>
      <w:r w:rsidRPr="008801FB">
        <w:rPr>
          <w:rFonts w:ascii="Arial" w:hAnsi="Arial" w:cs="Arial"/>
        </w:rPr>
        <w:t xml:space="preserve">para el cumplimiento de la sanción, respondiendo a circunstancias particulares, verificadas por la Defensoría de Familia, la cual debe asegurar la vinculación del adolescente o joven al sistema educativo como componente trasversal de la atención integral. </w:t>
      </w:r>
    </w:p>
    <w:p w14:paraId="04CAAC0A" w14:textId="77777777" w:rsidR="00EB302A" w:rsidRPr="008801FB" w:rsidRDefault="00EB302A" w:rsidP="008801FB">
      <w:pPr>
        <w:spacing w:after="0" w:line="240" w:lineRule="auto"/>
        <w:contextualSpacing/>
        <w:jc w:val="both"/>
        <w:rPr>
          <w:rFonts w:ascii="Arial" w:hAnsi="Arial" w:cs="Arial"/>
        </w:rPr>
      </w:pPr>
    </w:p>
    <w:p w14:paraId="6E36BEC4"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Las actividades deben tener duración mínima de una hora y están consideradas como aquellas desarrolladas en la cotidianidad y en el quehacer dentro de la dinámica institucional, con enfoque pedagógico – restaurativo, las cuales son realizadas por cada área de atención e intervención de forma independiente o conjunta, pueden ser individuales, grupales, focalizadas por características o condiciones afines de los adolescentes y jóvenes, con familia, referentes afectivos y/o red vincular de apoyo. </w:t>
      </w:r>
    </w:p>
    <w:p w14:paraId="45415BD1" w14:textId="77777777" w:rsidR="00EB302A" w:rsidRPr="008801FB" w:rsidRDefault="00EB302A" w:rsidP="008801FB">
      <w:pPr>
        <w:spacing w:after="0" w:line="240" w:lineRule="auto"/>
        <w:contextualSpacing/>
        <w:jc w:val="both"/>
        <w:rPr>
          <w:rFonts w:ascii="Arial" w:hAnsi="Arial" w:cs="Arial"/>
        </w:rPr>
      </w:pPr>
    </w:p>
    <w:p w14:paraId="776C2914"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Estas actividades pueden desarrollarse mediante contenidos deportivos, lúdicos, culturales, recreativos, reflexivos, comunicativos, formativos y/o preventivos, entre otros, que apunten al ejercicio de su ciudadanía a partir del reconocimiento de sí mismo y del otro como sujetos de derechos, las cuales se contemplan en medio institucional, que podrían extenderse a los entornos próximos o en escenarios comunitarios que posibiliten la participación e inclusión social de esta población. </w:t>
      </w:r>
    </w:p>
    <w:p w14:paraId="0B70E166" w14:textId="77777777" w:rsidR="00EB302A" w:rsidRPr="008801FB" w:rsidRDefault="00EB302A" w:rsidP="008801FB">
      <w:pPr>
        <w:spacing w:after="0" w:line="240" w:lineRule="auto"/>
        <w:contextualSpacing/>
        <w:jc w:val="both"/>
        <w:rPr>
          <w:rFonts w:ascii="Arial" w:hAnsi="Arial" w:cs="Arial"/>
        </w:rPr>
      </w:pPr>
    </w:p>
    <w:p w14:paraId="0483C6B9" w14:textId="2CFF4BA5" w:rsidR="00EB302A" w:rsidRPr="008801FB" w:rsidRDefault="00EB302A" w:rsidP="008801FB">
      <w:pPr>
        <w:spacing w:after="0" w:line="240" w:lineRule="auto"/>
        <w:jc w:val="both"/>
        <w:rPr>
          <w:rFonts w:ascii="Arial" w:hAnsi="Arial" w:cs="Arial"/>
        </w:rPr>
      </w:pPr>
      <w:r w:rsidRPr="008801FB">
        <w:rPr>
          <w:rFonts w:ascii="Arial" w:hAnsi="Arial" w:cs="Arial"/>
        </w:rPr>
        <w:lastRenderedPageBreak/>
        <w:t xml:space="preserve">El operador podrá  realizar diferentes formas de gestión </w:t>
      </w:r>
      <w:r w:rsidR="009F48D8" w:rsidRPr="008801FB">
        <w:rPr>
          <w:rFonts w:ascii="Arial" w:hAnsi="Arial" w:cs="Arial"/>
        </w:rPr>
        <w:t xml:space="preserve">como “experiencias Itinerantes”, con </w:t>
      </w:r>
      <w:r w:rsidRPr="008801FB">
        <w:rPr>
          <w:rFonts w:ascii="Arial" w:hAnsi="Arial" w:cs="Arial"/>
        </w:rPr>
        <w:t xml:space="preserve"> acciones de intervención que permitan el despliegue de un equipo territorial que acuda al contexto y territorio donde transcurre la vida de los adolescentes y jóvenes, para llevar a cabo estas experiencias, convirtiéndose en ámbitos de abordaje del sujeto joven en conexión con el territorio, en tanto se promueven las múltiples formas de apropiación de espacios ciudadanos, resignificar los lugares, enunciación y reapropiar espacios que cobran relevancia para la construcción identitaria de los jóvenes, incluyendo aquellos donde se habita e interactúa, reconociendo incluso el cuerpo como territorio.</w:t>
      </w:r>
    </w:p>
    <w:p w14:paraId="5905B3FC" w14:textId="77777777" w:rsidR="0058201A" w:rsidRPr="008801FB" w:rsidRDefault="0058201A" w:rsidP="008801FB">
      <w:pPr>
        <w:spacing w:after="0" w:line="240" w:lineRule="auto"/>
        <w:jc w:val="both"/>
        <w:rPr>
          <w:rFonts w:ascii="Arial" w:hAnsi="Arial" w:cs="Arial"/>
        </w:rPr>
      </w:pPr>
    </w:p>
    <w:p w14:paraId="4E6B5151" w14:textId="77777777" w:rsidR="00BE63A7" w:rsidRPr="008801FB" w:rsidRDefault="009F48D8" w:rsidP="008801FB">
      <w:pPr>
        <w:spacing w:after="0" w:line="240" w:lineRule="auto"/>
        <w:contextualSpacing/>
        <w:jc w:val="both"/>
        <w:rPr>
          <w:rFonts w:ascii="Arial" w:hAnsi="Arial" w:cs="Arial"/>
        </w:rPr>
      </w:pPr>
      <w:r w:rsidRPr="008801FB">
        <w:rPr>
          <w:rFonts w:ascii="Arial" w:hAnsi="Arial" w:cs="Arial"/>
        </w:rPr>
        <w:t>En el marco de la licencia de funcionamiento de este servicio se podrán realizar intervenciones en contexto en municipios de la jurisdicción de la regional o del distrito judicial sin que ello implique licencias nuevas o habilitación de espacios;</w:t>
      </w:r>
    </w:p>
    <w:p w14:paraId="061B6D6A" w14:textId="087BA900" w:rsidR="00EB302A" w:rsidRDefault="00EB302A" w:rsidP="008801FB">
      <w:pPr>
        <w:spacing w:after="0" w:line="240" w:lineRule="auto"/>
        <w:ind w:right="227"/>
        <w:rPr>
          <w:rFonts w:ascii="Arial" w:hAnsi="Arial" w:cs="Arial"/>
        </w:rPr>
      </w:pPr>
    </w:p>
    <w:p w14:paraId="65413EF1" w14:textId="77777777" w:rsidR="00EB302A" w:rsidRPr="00EE1251" w:rsidRDefault="00EB302A" w:rsidP="008801FB">
      <w:pPr>
        <w:spacing w:after="0" w:line="240" w:lineRule="auto"/>
        <w:jc w:val="both"/>
        <w:rPr>
          <w:rFonts w:ascii="Arial" w:eastAsia="Times" w:hAnsi="Arial" w:cs="Arial"/>
          <w:b/>
          <w:bCs/>
        </w:rPr>
      </w:pPr>
      <w:r w:rsidRPr="00EE1251">
        <w:rPr>
          <w:rFonts w:ascii="Arial" w:hAnsi="Arial" w:cs="Arial"/>
          <w:b/>
          <w:bCs/>
        </w:rPr>
        <w:t>Acciones Específicas en el proceso de Atención</w:t>
      </w:r>
    </w:p>
    <w:p w14:paraId="13188FAD" w14:textId="77777777" w:rsidR="00EB302A" w:rsidRPr="008801FB" w:rsidRDefault="00EB302A" w:rsidP="008801FB">
      <w:pPr>
        <w:pStyle w:val="Prrafodelista"/>
        <w:spacing w:after="0" w:line="240" w:lineRule="auto"/>
        <w:ind w:left="786"/>
        <w:rPr>
          <w:rFonts w:ascii="Arial" w:hAnsi="Arial" w:cs="Arial"/>
        </w:rPr>
      </w:pPr>
    </w:p>
    <w:p w14:paraId="304C9772" w14:textId="77777777" w:rsidR="00A93340" w:rsidRPr="008801FB" w:rsidRDefault="00EB302A" w:rsidP="00590679">
      <w:pPr>
        <w:pStyle w:val="Prrafodelista"/>
        <w:numPr>
          <w:ilvl w:val="0"/>
          <w:numId w:val="38"/>
        </w:numPr>
        <w:spacing w:after="0" w:line="240" w:lineRule="auto"/>
        <w:jc w:val="both"/>
        <w:rPr>
          <w:rFonts w:ascii="Arial" w:hAnsi="Arial" w:cs="Arial"/>
        </w:rPr>
      </w:pPr>
      <w:r w:rsidRPr="008801FB">
        <w:rPr>
          <w:rFonts w:ascii="Arial" w:hAnsi="Arial" w:cs="Arial"/>
        </w:rPr>
        <w:t>El Modelo de atención debe partir del concepto integral, si este servicio es su primera ubicación, debe realizarse la construcción del Plan de Atención Individual de cada adolescente o joven, en el marco del Proyecto de Atención Institucional - PAI de acuerdo con las fases y componentes definidos en el documento Lineamiento Modelo de atención para adolescentes y jóvenes en conflicto con la ley SRPA, vigente.</w:t>
      </w:r>
    </w:p>
    <w:p w14:paraId="055AC1B7" w14:textId="77777777" w:rsidR="00EB302A" w:rsidRPr="008801FB" w:rsidRDefault="00EB302A" w:rsidP="00590679">
      <w:pPr>
        <w:pStyle w:val="Prrafodelista"/>
        <w:numPr>
          <w:ilvl w:val="0"/>
          <w:numId w:val="38"/>
        </w:numPr>
        <w:spacing w:after="0" w:line="240" w:lineRule="auto"/>
        <w:jc w:val="both"/>
        <w:rPr>
          <w:rFonts w:ascii="Arial" w:hAnsi="Arial" w:cs="Arial"/>
        </w:rPr>
      </w:pPr>
      <w:r w:rsidRPr="008801FB">
        <w:rPr>
          <w:rFonts w:ascii="Arial" w:eastAsia="Times" w:hAnsi="Arial" w:cs="Arial"/>
        </w:rPr>
        <w:t>Si la sanción internación en medio Semicerrado jornada completa se asume como parte de una sustitución de otra sanción, o cuando la o el adolescente se le impuso la medida de internamiento preventivo y se determina  que se sanciona con internación en medio Semicerrado jornada completa, debe retomarse el plan de atención individual de cada adolescente o joven, y dar continuidad a las fases del modelo de atención, en su evolución, partiendo  del informe de egreso de la modalidad anterior, evitando re victimizar con conceptos integrales repetitivos</w:t>
      </w:r>
      <w:r w:rsidRPr="008801FB">
        <w:rPr>
          <w:rFonts w:ascii="Arial" w:hAnsi="Arial" w:cs="Arial"/>
        </w:rPr>
        <w:t>. (máximo 15 días calendario).</w:t>
      </w:r>
    </w:p>
    <w:p w14:paraId="05C64008" w14:textId="77777777" w:rsidR="00EB302A" w:rsidRPr="008801FB" w:rsidRDefault="00EB302A" w:rsidP="008801FB">
      <w:pPr>
        <w:spacing w:after="0" w:line="240" w:lineRule="auto"/>
        <w:contextualSpacing/>
        <w:rPr>
          <w:rFonts w:ascii="Arial" w:hAnsi="Arial" w:cs="Arial"/>
        </w:rPr>
      </w:pPr>
    </w:p>
    <w:p w14:paraId="21932F60" w14:textId="77777777" w:rsidR="00EB302A" w:rsidRPr="008801FB" w:rsidRDefault="00EB302A" w:rsidP="008801FB">
      <w:pPr>
        <w:spacing w:after="0" w:line="240" w:lineRule="auto"/>
        <w:contextualSpacing/>
        <w:rPr>
          <w:rFonts w:ascii="Arial" w:hAnsi="Arial" w:cs="Arial"/>
        </w:rPr>
      </w:pPr>
      <w:r w:rsidRPr="008801FB">
        <w:rPr>
          <w:rFonts w:ascii="Arial" w:hAnsi="Arial" w:cs="Arial"/>
        </w:rPr>
        <w:t xml:space="preserve">La intervención contempla: </w:t>
      </w:r>
    </w:p>
    <w:p w14:paraId="268D3FC2" w14:textId="77777777" w:rsidR="005A7413" w:rsidRPr="008801FB" w:rsidRDefault="005A7413" w:rsidP="008801FB">
      <w:pPr>
        <w:spacing w:after="0" w:line="240" w:lineRule="auto"/>
        <w:contextualSpacing/>
        <w:rPr>
          <w:rFonts w:ascii="Arial" w:hAnsi="Arial" w:cs="Arial"/>
        </w:rPr>
      </w:pPr>
    </w:p>
    <w:p w14:paraId="13D3ACB4"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hAnsi="Arial" w:cs="Arial"/>
        </w:rPr>
        <w:t>Recepción cálida y respetuosa, e informar sobre la modalidad de atención, motivo del ingreso y duración de la ubicación en el servicio.</w:t>
      </w:r>
    </w:p>
    <w:p w14:paraId="3A9523D9"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Acciones de contacto, sensibilización y motivación para la vinculación al programa de la o el adolescente o joven, su familia, referentes afectivos y/o redes de apoyo. </w:t>
      </w:r>
    </w:p>
    <w:p w14:paraId="068D06FD"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hAnsi="Arial" w:cs="Arial"/>
        </w:rPr>
        <w:t>Hacer ejercicios de ajuste y socialización del acuerdo de convivencia.</w:t>
      </w:r>
    </w:p>
    <w:p w14:paraId="6B51D280"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hAnsi="Arial" w:cs="Arial"/>
        </w:rPr>
        <w:t>Realizar concepto por las diferentes áreas.</w:t>
      </w:r>
    </w:p>
    <w:p w14:paraId="3D057A5A" w14:textId="77777777" w:rsidR="00EB302A" w:rsidRPr="00EE1251" w:rsidRDefault="00EB302A" w:rsidP="00590679">
      <w:pPr>
        <w:pStyle w:val="Prrafodelista"/>
        <w:numPr>
          <w:ilvl w:val="0"/>
          <w:numId w:val="39"/>
        </w:numPr>
        <w:spacing w:after="0" w:line="240" w:lineRule="auto"/>
        <w:jc w:val="both"/>
        <w:rPr>
          <w:rFonts w:ascii="Arial" w:eastAsia="Times" w:hAnsi="Arial" w:cs="Arial"/>
          <w:strike/>
        </w:rPr>
      </w:pPr>
      <w:r w:rsidRPr="00EE1251">
        <w:rPr>
          <w:rFonts w:ascii="Arial" w:hAnsi="Arial" w:cs="Arial"/>
        </w:rPr>
        <w:t>Realización</w:t>
      </w:r>
      <w:r w:rsidRPr="00EE1251">
        <w:rPr>
          <w:rFonts w:ascii="Arial" w:eastAsia="Times" w:hAnsi="Arial" w:cs="Arial"/>
        </w:rPr>
        <w:t xml:space="preserve"> del concepto integral</w:t>
      </w:r>
      <w:r w:rsidRPr="00EE1251" w:rsidDel="001F2E39">
        <w:rPr>
          <w:rFonts w:ascii="Arial" w:eastAsia="Times" w:hAnsi="Arial" w:cs="Arial"/>
        </w:rPr>
        <w:t xml:space="preserve"> </w:t>
      </w:r>
    </w:p>
    <w:p w14:paraId="1633A04C"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Diseño del plan de atención individual procurando la participación de los adolescente o jóvenes, su familia, referente afectivo o red vincular de apoyo.</w:t>
      </w:r>
    </w:p>
    <w:p w14:paraId="55992FAB"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Acciones de gestión en coordinación con Defensoría de Familia con entidades del Sistema Nacional de Bienestar para el ejercicio de los derechos de las y los adolescentes o jóvenes, que garanticen vinculación y atención al Sistema de Seguridad Social, participación en acciones de promoción y prevención en salud, nutrición y odontología, matrícula y opciones de permanencia y continuidad en procesos educativos según la necesidad de la o el adolescente o joven, en el marco de proceso de restablecimiento de </w:t>
      </w:r>
      <w:r w:rsidRPr="00EE1251">
        <w:rPr>
          <w:rFonts w:ascii="Arial" w:eastAsia="Times" w:hAnsi="Arial" w:cs="Arial"/>
        </w:rPr>
        <w:lastRenderedPageBreak/>
        <w:t>derechos o de acciones en garantía, derivadas de los resultados de la verificación de estado de ejercicio de derechos.</w:t>
      </w:r>
    </w:p>
    <w:p w14:paraId="70C68577" w14:textId="77777777" w:rsidR="00EB302A" w:rsidRPr="00EE1251" w:rsidRDefault="00EB302A" w:rsidP="00590679">
      <w:pPr>
        <w:pStyle w:val="Prrafodelista"/>
        <w:numPr>
          <w:ilvl w:val="0"/>
          <w:numId w:val="39"/>
        </w:numPr>
        <w:spacing w:after="0" w:line="240" w:lineRule="auto"/>
        <w:jc w:val="both"/>
        <w:rPr>
          <w:rFonts w:ascii="Arial" w:eastAsia="Times" w:hAnsi="Arial" w:cs="Arial"/>
          <w:lang w:val="es-MX"/>
        </w:rPr>
      </w:pPr>
      <w:r w:rsidRPr="00EE1251">
        <w:rPr>
          <w:rFonts w:ascii="Arial" w:eastAsia="Times" w:hAnsi="Arial" w:cs="Arial"/>
          <w:lang w:val="es-MX"/>
        </w:rPr>
        <w:t xml:space="preserve">Actividades para identificar intereses, habilidades y talentos.  </w:t>
      </w:r>
    </w:p>
    <w:p w14:paraId="0AFB17FA" w14:textId="77777777" w:rsidR="00EB302A" w:rsidRPr="00EE1251" w:rsidRDefault="00EB302A" w:rsidP="00590679">
      <w:pPr>
        <w:pStyle w:val="Prrafodelista"/>
        <w:numPr>
          <w:ilvl w:val="0"/>
          <w:numId w:val="39"/>
        </w:numPr>
        <w:spacing w:after="0" w:line="240" w:lineRule="auto"/>
        <w:jc w:val="both"/>
        <w:rPr>
          <w:rFonts w:ascii="Arial" w:eastAsia="Times" w:hAnsi="Arial" w:cs="Arial"/>
          <w:lang w:val="es-MX"/>
        </w:rPr>
      </w:pPr>
      <w:r w:rsidRPr="00EE1251">
        <w:rPr>
          <w:rFonts w:ascii="Arial" w:eastAsia="Times" w:hAnsi="Arial" w:cs="Arial"/>
          <w:lang w:val="es-MX"/>
        </w:rPr>
        <w:t>Vinculación a formación vocacional, pre laboral y/o de emprendimiento.</w:t>
      </w:r>
    </w:p>
    <w:p w14:paraId="5DD37B1B"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Promoción y apoyo para la vinculación a procesos educativos.</w:t>
      </w:r>
    </w:p>
    <w:p w14:paraId="152697DF"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Acciones para desarrollar la capacidad de expresión, regulación de emociones y </w:t>
      </w:r>
      <w:r w:rsidRPr="00EE1251">
        <w:rPr>
          <w:rFonts w:ascii="Arial" w:hAnsi="Arial" w:cs="Arial"/>
        </w:rPr>
        <w:t>autocuidado en sus diferentes dimensiones (de sí mismo, de las y los otros, del ambiente)</w:t>
      </w:r>
    </w:p>
    <w:p w14:paraId="049D106B"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Estrategias estructuradas dirigidas a la prevención del consumo de sustancias psicoactivas. </w:t>
      </w:r>
    </w:p>
    <w:p w14:paraId="188B9A83"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Actividades formativas para el desarrollo y garantía en los ámbitos de intervención para el ejercicio de participación y ciudadanía, en preparación a la inclusión social en el marco del plan de intervención individual.</w:t>
      </w:r>
    </w:p>
    <w:p w14:paraId="3EB34B90"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Desarrollar alternativas de reparación centradas en el diálogo, profundizando en los sentimientos propios, facilitando la identificación de las problemáticas presentadas, del impacto del delito y la importancia que tiene la construcción de tejido social afectado por las conductas desplegadas, por lo tanto, las actividades convienen estar relacionadas directamente con la conducta punible y considerando que no afecten la dignidad ni estigmaticen al adolescente o joven. </w:t>
      </w:r>
    </w:p>
    <w:p w14:paraId="7F66A116"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bookmarkStart w:id="54" w:name="_Hlk14438236"/>
      <w:r w:rsidRPr="00EE1251">
        <w:rPr>
          <w:rFonts w:ascii="Arial" w:eastAsia="Times" w:hAnsi="Arial" w:cs="Arial"/>
        </w:rPr>
        <w:t>Involucrar a la familia, referentes afectivos o red vincular de apoyo, con el fin de identificar generatividad y participación en los escenarios restaurativos.</w:t>
      </w:r>
    </w:p>
    <w:p w14:paraId="1F3EB7AA"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Acciones que permitan acompañamiento psicosocial a la familia, referentes afectivos o red vincular de apoyo, a fin de revitalizar las relaciones afectivas activar su capacidad para brindar apoyo y contención a los y/o las adolescentes y jóvenes.</w:t>
      </w:r>
    </w:p>
    <w:bookmarkEnd w:id="54"/>
    <w:p w14:paraId="4418B32C"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hAnsi="Arial" w:cs="Arial"/>
        </w:rPr>
        <w:t>Promover la exploración del cuerpo como lugar de poder y</w:t>
      </w:r>
      <w:r w:rsidRPr="00EE1251">
        <w:rPr>
          <w:rFonts w:ascii="Arial" w:eastAsia="Times" w:hAnsi="Arial" w:cs="Arial"/>
        </w:rPr>
        <w:t xml:space="preserve"> de construcción personal y colectiva, implementando propuestas lúdico-deportivas que les permitan exteriorizar las representaciones e imaginarios que fortalezcan su desarrollo humano.</w:t>
      </w:r>
    </w:p>
    <w:p w14:paraId="029E8497"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Desarrollar estrategias que impulsen el aprendizaje en oficios cercanos a las expectativas y proyecto de vida de las y los adolescentes y jóvenes como vía para entrar en contacto con su dimensión emocional, expresiva y relacional.</w:t>
      </w:r>
    </w:p>
    <w:p w14:paraId="16515406"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Las intervenciones que se desarrollen con el adolescente o joven a nivel grupal se definirán en una programación semanal; con el fin de focalizar las necesidades abordando temáticas comunes identificadas en el plan de atención individual; este puede ser publicado en un lugar visible que disponga la institución.</w:t>
      </w:r>
    </w:p>
    <w:p w14:paraId="49112261"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En pro de la identificación y potencialización de los distintos talentos de los adolescentes y jóvenes del SRPA, cumplida la etapa de acogida se debe aplicar a los adolescentes y jóvenes la prueba de identificación de talento y potencial de emprendimiento SITE, con retroalimentación a los adolescentes y jóvenes de los resultados, con el fin de planear actividades relacionadas con el desarrollo de su proyecto de vida</w:t>
      </w:r>
      <w:r w:rsidRPr="008801FB">
        <w:footnoteReference w:id="16"/>
      </w:r>
      <w:r w:rsidRPr="00EE1251">
        <w:rPr>
          <w:rFonts w:ascii="Arial" w:eastAsia="Times" w:hAnsi="Arial" w:cs="Arial"/>
        </w:rPr>
        <w:t>.</w:t>
      </w:r>
    </w:p>
    <w:p w14:paraId="3160B68F" w14:textId="77777777" w:rsidR="00EB302A" w:rsidRPr="00EE1251" w:rsidRDefault="00EB302A" w:rsidP="00590679">
      <w:pPr>
        <w:pStyle w:val="Prrafodelista"/>
        <w:numPr>
          <w:ilvl w:val="0"/>
          <w:numId w:val="39"/>
        </w:numPr>
        <w:spacing w:after="0" w:line="240" w:lineRule="auto"/>
        <w:jc w:val="both"/>
        <w:rPr>
          <w:rFonts w:ascii="Arial" w:eastAsia="Times" w:hAnsi="Arial" w:cs="Arial"/>
        </w:rPr>
      </w:pPr>
      <w:r w:rsidRPr="00EE1251">
        <w:rPr>
          <w:rFonts w:ascii="Arial" w:eastAsia="Times" w:hAnsi="Arial" w:cs="Arial"/>
        </w:rPr>
        <w:t xml:space="preserve">Buscado fortalecer el enfoque restaurativo de esta modalidad el operador pedagógico podrá llevar la restauración a los diferentes espacios en los cuales se integran los adolescentes, jóvenes y sus familias, posibilitando el ejercicio restaurativo en los </w:t>
      </w:r>
      <w:r w:rsidRPr="00EE1251">
        <w:rPr>
          <w:rFonts w:ascii="Arial" w:eastAsia="Times" w:hAnsi="Arial" w:cs="Arial"/>
        </w:rPr>
        <w:lastRenderedPageBreak/>
        <w:t>diferentes contextos sociales y comunitarios con el acompañamiento y gestión de profesionales capacitados para tal fin, ello puede darse mediante estrategias a partir de incorporar resultados de experiencias piloto que desarrollen a instancias de entidades territoriales.</w:t>
      </w:r>
    </w:p>
    <w:p w14:paraId="66486530" w14:textId="77777777" w:rsidR="00EB302A" w:rsidRPr="008801FB" w:rsidRDefault="00EB302A" w:rsidP="008801FB">
      <w:pPr>
        <w:spacing w:after="0" w:line="240" w:lineRule="auto"/>
        <w:rPr>
          <w:rFonts w:ascii="Arial" w:eastAsia="Times" w:hAnsi="Arial" w:cs="Arial"/>
        </w:rPr>
      </w:pPr>
    </w:p>
    <w:p w14:paraId="09554B5B" w14:textId="5569EB11" w:rsidR="00EB302A" w:rsidRPr="00EE1251" w:rsidRDefault="00EE1251" w:rsidP="008801FB">
      <w:pPr>
        <w:spacing w:after="0" w:line="240" w:lineRule="auto"/>
        <w:jc w:val="both"/>
        <w:rPr>
          <w:rFonts w:ascii="Arial" w:hAnsi="Arial" w:cs="Arial"/>
          <w:b/>
          <w:bCs/>
        </w:rPr>
      </w:pPr>
      <w:r w:rsidRPr="00EE1251">
        <w:rPr>
          <w:rFonts w:ascii="Arial" w:eastAsia="Times" w:hAnsi="Arial" w:cs="Arial"/>
          <w:b/>
          <w:bCs/>
        </w:rPr>
        <w:t>ESTÁNDARES</w:t>
      </w:r>
      <w:r w:rsidRPr="00EE1251">
        <w:rPr>
          <w:rFonts w:ascii="Arial" w:hAnsi="Arial" w:cs="Arial"/>
          <w:b/>
          <w:bCs/>
        </w:rPr>
        <w:t xml:space="preserve">: </w:t>
      </w:r>
    </w:p>
    <w:p w14:paraId="283886ED" w14:textId="77777777" w:rsidR="00EB302A" w:rsidRPr="00EE1251" w:rsidRDefault="00EB302A" w:rsidP="008801FB">
      <w:pPr>
        <w:pStyle w:val="Prrafodelista"/>
        <w:spacing w:after="0" w:line="240" w:lineRule="auto"/>
        <w:ind w:left="900"/>
        <w:rPr>
          <w:rFonts w:ascii="Arial" w:hAnsi="Arial" w:cs="Arial"/>
          <w:b/>
          <w:bCs/>
        </w:rPr>
      </w:pPr>
    </w:p>
    <w:p w14:paraId="50440F46" w14:textId="2A4FE593" w:rsidR="00AF745F" w:rsidRPr="00376A67" w:rsidRDefault="00AF745F" w:rsidP="00590679">
      <w:pPr>
        <w:pStyle w:val="Prrafodelista"/>
        <w:numPr>
          <w:ilvl w:val="0"/>
          <w:numId w:val="48"/>
        </w:numPr>
        <w:spacing w:after="0" w:line="240" w:lineRule="auto"/>
        <w:jc w:val="both"/>
        <w:rPr>
          <w:rFonts w:ascii="Arial" w:hAnsi="Arial" w:cs="Arial"/>
        </w:rPr>
      </w:pPr>
      <w:r w:rsidRPr="00376A67">
        <w:rPr>
          <w:rFonts w:ascii="Arial" w:hAnsi="Arial" w:cs="Arial"/>
          <w:b/>
          <w:bCs/>
        </w:rPr>
        <w:t>Dotación Básica:</w:t>
      </w:r>
      <w:r w:rsidRPr="00376A67">
        <w:rPr>
          <w:rFonts w:ascii="Arial" w:hAnsi="Arial" w:cs="Arial"/>
        </w:rPr>
        <w:t xml:space="preserve"> No aplica.</w:t>
      </w:r>
    </w:p>
    <w:p w14:paraId="44029A1E" w14:textId="77777777" w:rsidR="00376A67" w:rsidRDefault="00376A67" w:rsidP="00376A67">
      <w:pPr>
        <w:spacing w:after="0" w:line="240" w:lineRule="auto"/>
        <w:jc w:val="both"/>
        <w:rPr>
          <w:rFonts w:ascii="Arial" w:hAnsi="Arial" w:cs="Arial"/>
          <w:b/>
          <w:bCs/>
        </w:rPr>
      </w:pPr>
    </w:p>
    <w:p w14:paraId="5E0AC22D" w14:textId="396B9B8B" w:rsidR="00AF745F" w:rsidRPr="00376A67" w:rsidRDefault="00AF745F" w:rsidP="00590679">
      <w:pPr>
        <w:pStyle w:val="Prrafodelista"/>
        <w:numPr>
          <w:ilvl w:val="0"/>
          <w:numId w:val="48"/>
        </w:numPr>
        <w:spacing w:after="0" w:line="240" w:lineRule="auto"/>
        <w:jc w:val="both"/>
        <w:rPr>
          <w:rFonts w:ascii="Arial" w:hAnsi="Arial" w:cs="Arial"/>
        </w:rPr>
      </w:pPr>
      <w:r w:rsidRPr="00376A67">
        <w:rPr>
          <w:rFonts w:ascii="Arial" w:hAnsi="Arial" w:cs="Arial"/>
          <w:b/>
          <w:bCs/>
        </w:rPr>
        <w:t>Dotación Personal</w:t>
      </w:r>
      <w:r w:rsidRPr="00376A67">
        <w:rPr>
          <w:rFonts w:ascii="Arial" w:hAnsi="Arial" w:cs="Arial"/>
        </w:rPr>
        <w:t>: No aplica</w:t>
      </w:r>
    </w:p>
    <w:p w14:paraId="7E4EF2CB" w14:textId="77777777" w:rsidR="00376A67" w:rsidRDefault="00376A67" w:rsidP="00376A67">
      <w:pPr>
        <w:pStyle w:val="Prrafodelista"/>
        <w:spacing w:after="0" w:line="240" w:lineRule="auto"/>
        <w:ind w:left="1080"/>
        <w:jc w:val="both"/>
        <w:rPr>
          <w:rFonts w:ascii="Arial" w:hAnsi="Arial" w:cs="Arial"/>
          <w:b/>
          <w:bCs/>
        </w:rPr>
      </w:pPr>
    </w:p>
    <w:p w14:paraId="5DC818B4" w14:textId="16BA0672" w:rsidR="00EB302A" w:rsidRPr="00376A67" w:rsidRDefault="00EB302A" w:rsidP="00590679">
      <w:pPr>
        <w:pStyle w:val="Prrafodelista"/>
        <w:numPr>
          <w:ilvl w:val="0"/>
          <w:numId w:val="48"/>
        </w:numPr>
        <w:spacing w:after="0" w:line="240" w:lineRule="auto"/>
        <w:jc w:val="both"/>
        <w:rPr>
          <w:rFonts w:ascii="Arial" w:hAnsi="Arial" w:cs="Arial"/>
          <w:b/>
          <w:bCs/>
        </w:rPr>
      </w:pPr>
      <w:r w:rsidRPr="00376A67">
        <w:rPr>
          <w:rFonts w:ascii="Arial" w:hAnsi="Arial" w:cs="Arial"/>
          <w:b/>
          <w:bCs/>
        </w:rPr>
        <w:t xml:space="preserve">Dotación de elementos Lúdicos: </w:t>
      </w:r>
    </w:p>
    <w:p w14:paraId="6068A1DB" w14:textId="77777777" w:rsidR="00EB302A" w:rsidRPr="008801FB" w:rsidRDefault="00EB302A" w:rsidP="008801FB">
      <w:pPr>
        <w:spacing w:after="0" w:line="240" w:lineRule="auto"/>
        <w:ind w:right="227"/>
        <w:rPr>
          <w:rFonts w:ascii="Arial" w:eastAsia="Times" w:hAnsi="Arial" w:cs="Arial"/>
        </w:rPr>
      </w:pPr>
    </w:p>
    <w:p w14:paraId="6B5A413C" w14:textId="3934D815" w:rsidR="00376A67" w:rsidRPr="00376A67" w:rsidRDefault="00376A67" w:rsidP="00590679">
      <w:pPr>
        <w:pStyle w:val="Prrafodelista"/>
        <w:numPr>
          <w:ilvl w:val="0"/>
          <w:numId w:val="48"/>
        </w:numPr>
        <w:spacing w:after="0" w:line="240" w:lineRule="auto"/>
        <w:rPr>
          <w:rFonts w:ascii="Arial" w:eastAsia="Times" w:hAnsi="Arial" w:cs="Arial"/>
          <w:b/>
        </w:rPr>
      </w:pPr>
      <w:bookmarkStart w:id="55" w:name="ELEMENTLUDICOSEMICERRADOEXTERNADOCOMP"/>
      <w:r w:rsidRPr="00376A67">
        <w:rPr>
          <w:rFonts w:ascii="Arial" w:eastAsia="Times" w:hAnsi="Arial" w:cs="Arial"/>
          <w:b/>
        </w:rPr>
        <w:t xml:space="preserve">Dotación de elementos lúdicos, culturales o para centros de interés y para la convivencia </w:t>
      </w:r>
    </w:p>
    <w:p w14:paraId="61A983D1" w14:textId="77777777" w:rsidR="00376A67" w:rsidRDefault="00376A67" w:rsidP="008801FB">
      <w:pPr>
        <w:spacing w:after="0" w:line="240" w:lineRule="auto"/>
        <w:rPr>
          <w:rFonts w:ascii="Arial" w:hAnsi="Arial" w:cs="Arial"/>
          <w:b/>
        </w:rPr>
      </w:pPr>
    </w:p>
    <w:p w14:paraId="2916410D" w14:textId="797E6FC5" w:rsidR="00EB302A" w:rsidRPr="008801FB" w:rsidRDefault="00EB302A" w:rsidP="008801FB">
      <w:pPr>
        <w:spacing w:after="0" w:line="240" w:lineRule="auto"/>
        <w:rPr>
          <w:rFonts w:ascii="Arial" w:eastAsia="Times" w:hAnsi="Arial" w:cs="Arial"/>
          <w:b/>
        </w:rPr>
      </w:pPr>
      <w:r w:rsidRPr="008801FB">
        <w:rPr>
          <w:rFonts w:ascii="Arial" w:hAnsi="Arial" w:cs="Arial"/>
          <w:b/>
        </w:rPr>
        <w:t xml:space="preserve">Tabla No. </w:t>
      </w:r>
      <w:r w:rsidR="00D939B6">
        <w:rPr>
          <w:rFonts w:ascii="Arial" w:hAnsi="Arial" w:cs="Arial"/>
          <w:b/>
        </w:rPr>
        <w:t>29</w:t>
      </w:r>
      <w:r w:rsidRPr="008801FB">
        <w:rPr>
          <w:rFonts w:ascii="Arial" w:hAnsi="Arial" w:cs="Arial"/>
          <w:b/>
        </w:rPr>
        <w:t xml:space="preserve"> </w:t>
      </w:r>
      <w:r w:rsidRPr="008801FB">
        <w:rPr>
          <w:rFonts w:ascii="Arial" w:eastAsia="Times" w:hAnsi="Arial" w:cs="Arial"/>
          <w:b/>
        </w:rPr>
        <w:t>Elementos lúdicos, culturales o para centros de interés y para la convivencia Semicerrado externado jornada completa</w:t>
      </w:r>
    </w:p>
    <w:bookmarkEnd w:id="55"/>
    <w:p w14:paraId="55CA582D" w14:textId="77777777" w:rsidR="00EB302A" w:rsidRPr="008801FB" w:rsidRDefault="00EB302A" w:rsidP="008801FB">
      <w:pPr>
        <w:tabs>
          <w:tab w:val="left" w:pos="3900"/>
        </w:tabs>
        <w:spacing w:after="0" w:line="240" w:lineRule="auto"/>
        <w:rPr>
          <w:rFonts w:ascii="Arial" w:eastAsia="Times" w:hAnsi="Arial" w:cs="Arial"/>
        </w:rPr>
      </w:pPr>
      <w:r w:rsidRPr="008801FB">
        <w:rPr>
          <w:rFonts w:ascii="Arial" w:eastAsia="Times" w:hAnsi="Arial" w:cs="Arial"/>
        </w:rPr>
        <w:tab/>
      </w:r>
    </w:p>
    <w:tbl>
      <w:tblPr>
        <w:tblW w:w="93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4"/>
        <w:gridCol w:w="4820"/>
        <w:gridCol w:w="2849"/>
      </w:tblGrid>
      <w:tr w:rsidR="00EB302A" w:rsidRPr="00EE1251" w14:paraId="79BB8B41" w14:textId="77777777" w:rsidTr="00B30F41">
        <w:trPr>
          <w:cantSplit/>
          <w:trHeight w:val="284"/>
        </w:trPr>
        <w:tc>
          <w:tcPr>
            <w:tcW w:w="1664" w:type="dxa"/>
            <w:vMerge w:val="restart"/>
            <w:tcBorders>
              <w:top w:val="single" w:sz="4" w:space="0" w:color="auto"/>
              <w:left w:val="single" w:sz="4" w:space="0" w:color="auto"/>
              <w:right w:val="single" w:sz="4" w:space="0" w:color="auto"/>
            </w:tcBorders>
          </w:tcPr>
          <w:p w14:paraId="4EA5A8FD" w14:textId="77777777" w:rsidR="00EB302A" w:rsidRPr="00EE1251" w:rsidRDefault="00EB302A" w:rsidP="008801FB">
            <w:pPr>
              <w:spacing w:after="0" w:line="240" w:lineRule="auto"/>
              <w:jc w:val="center"/>
              <w:rPr>
                <w:rFonts w:ascii="Arial" w:hAnsi="Arial" w:cs="Arial"/>
                <w:b/>
                <w:sz w:val="18"/>
                <w:szCs w:val="18"/>
              </w:rPr>
            </w:pPr>
            <w:r w:rsidRPr="00EE1251">
              <w:rPr>
                <w:rFonts w:ascii="Arial" w:hAnsi="Arial" w:cs="Arial"/>
                <w:b/>
                <w:sz w:val="18"/>
                <w:szCs w:val="18"/>
              </w:rPr>
              <w:t>Tipo</w:t>
            </w:r>
          </w:p>
          <w:p w14:paraId="4450C84D" w14:textId="77777777" w:rsidR="00EB302A" w:rsidRPr="00EE1251" w:rsidRDefault="00EB302A" w:rsidP="008801FB">
            <w:pPr>
              <w:spacing w:after="0" w:line="240" w:lineRule="auto"/>
              <w:jc w:val="center"/>
              <w:rPr>
                <w:rFonts w:ascii="Arial" w:hAnsi="Arial" w:cs="Arial"/>
                <w:b/>
                <w:sz w:val="18"/>
                <w:szCs w:val="18"/>
              </w:rPr>
            </w:pPr>
          </w:p>
          <w:p w14:paraId="6A211C5E" w14:textId="77777777" w:rsidR="00EB302A" w:rsidRPr="00EE1251" w:rsidRDefault="00EB302A" w:rsidP="008801FB">
            <w:pPr>
              <w:spacing w:after="0" w:line="240" w:lineRule="auto"/>
              <w:jc w:val="center"/>
              <w:rPr>
                <w:rFonts w:ascii="Arial" w:hAnsi="Arial" w:cs="Arial"/>
                <w:b/>
                <w:sz w:val="18"/>
                <w:szCs w:val="18"/>
              </w:rPr>
            </w:pPr>
          </w:p>
          <w:p w14:paraId="134A3FA8" w14:textId="77777777" w:rsidR="00EB302A" w:rsidRPr="00EE1251" w:rsidRDefault="00EB302A" w:rsidP="008801FB">
            <w:pPr>
              <w:spacing w:after="0" w:line="240" w:lineRule="auto"/>
              <w:jc w:val="center"/>
              <w:rPr>
                <w:rFonts w:ascii="Arial" w:hAnsi="Arial" w:cs="Arial"/>
                <w:b/>
                <w:sz w:val="18"/>
                <w:szCs w:val="18"/>
              </w:rPr>
            </w:pPr>
          </w:p>
          <w:p w14:paraId="2278CD06" w14:textId="77777777" w:rsidR="00EB302A" w:rsidRPr="00EE1251" w:rsidRDefault="00EB302A" w:rsidP="008801FB">
            <w:pPr>
              <w:spacing w:after="0" w:line="240" w:lineRule="auto"/>
              <w:jc w:val="center"/>
              <w:rPr>
                <w:rFonts w:ascii="Arial" w:hAnsi="Arial" w:cs="Arial"/>
                <w:b/>
                <w:sz w:val="18"/>
                <w:szCs w:val="18"/>
              </w:rPr>
            </w:pPr>
          </w:p>
          <w:p w14:paraId="0F5E337A" w14:textId="77777777" w:rsidR="00EB302A" w:rsidRPr="00EE1251" w:rsidRDefault="00EB302A" w:rsidP="008801FB">
            <w:pPr>
              <w:spacing w:after="0" w:line="240" w:lineRule="auto"/>
              <w:jc w:val="center"/>
              <w:rPr>
                <w:rFonts w:ascii="Arial" w:hAnsi="Arial" w:cs="Arial"/>
                <w:b/>
                <w:sz w:val="18"/>
                <w:szCs w:val="18"/>
              </w:rPr>
            </w:pPr>
          </w:p>
          <w:p w14:paraId="2BE9900F" w14:textId="77777777" w:rsidR="00EB302A" w:rsidRPr="00EE1251" w:rsidRDefault="00EB302A" w:rsidP="008801FB">
            <w:pPr>
              <w:spacing w:after="0" w:line="240" w:lineRule="auto"/>
              <w:jc w:val="center"/>
              <w:rPr>
                <w:rFonts w:ascii="Arial" w:hAnsi="Arial" w:cs="Arial"/>
                <w:b/>
                <w:sz w:val="18"/>
                <w:szCs w:val="18"/>
              </w:rPr>
            </w:pPr>
          </w:p>
          <w:p w14:paraId="3A4866E4" w14:textId="77777777" w:rsidR="00EB302A" w:rsidRPr="00EE1251" w:rsidRDefault="00EB302A" w:rsidP="008801FB">
            <w:pPr>
              <w:spacing w:after="0" w:line="240" w:lineRule="auto"/>
              <w:jc w:val="center"/>
              <w:rPr>
                <w:rFonts w:ascii="Arial" w:hAnsi="Arial" w:cs="Arial"/>
                <w:b/>
                <w:sz w:val="18"/>
                <w:szCs w:val="18"/>
              </w:rPr>
            </w:pPr>
          </w:p>
          <w:p w14:paraId="06A011B2" w14:textId="77777777" w:rsidR="00EB302A" w:rsidRPr="00EE1251" w:rsidRDefault="00EB302A" w:rsidP="008801FB">
            <w:pPr>
              <w:spacing w:after="0" w:line="240" w:lineRule="auto"/>
              <w:jc w:val="center"/>
              <w:rPr>
                <w:rFonts w:ascii="Arial" w:hAnsi="Arial" w:cs="Arial"/>
                <w:b/>
                <w:sz w:val="18"/>
                <w:szCs w:val="18"/>
              </w:rPr>
            </w:pPr>
          </w:p>
          <w:p w14:paraId="45D39D79" w14:textId="77777777" w:rsidR="00EB302A" w:rsidRPr="00EE1251" w:rsidRDefault="00EB302A" w:rsidP="008801FB">
            <w:pPr>
              <w:spacing w:after="0" w:line="240" w:lineRule="auto"/>
              <w:jc w:val="center"/>
              <w:rPr>
                <w:rFonts w:ascii="Arial" w:hAnsi="Arial" w:cs="Arial"/>
                <w:b/>
                <w:sz w:val="18"/>
                <w:szCs w:val="18"/>
              </w:rPr>
            </w:pPr>
          </w:p>
          <w:p w14:paraId="624D138E" w14:textId="77777777" w:rsidR="00EB302A" w:rsidRPr="00EE1251" w:rsidRDefault="00EB302A" w:rsidP="008801FB">
            <w:pPr>
              <w:spacing w:after="0" w:line="240" w:lineRule="auto"/>
              <w:jc w:val="center"/>
              <w:rPr>
                <w:rFonts w:ascii="Arial" w:hAnsi="Arial" w:cs="Arial"/>
                <w:b/>
                <w:sz w:val="18"/>
                <w:szCs w:val="18"/>
              </w:rPr>
            </w:pPr>
          </w:p>
          <w:p w14:paraId="41F41E4E" w14:textId="77777777" w:rsidR="00EB302A" w:rsidRPr="00EE1251" w:rsidRDefault="00EB302A" w:rsidP="008801FB">
            <w:pPr>
              <w:spacing w:after="0" w:line="240" w:lineRule="auto"/>
              <w:jc w:val="center"/>
              <w:rPr>
                <w:rFonts w:ascii="Arial" w:hAnsi="Arial" w:cs="Arial"/>
                <w:b/>
                <w:sz w:val="18"/>
                <w:szCs w:val="18"/>
              </w:rPr>
            </w:pPr>
          </w:p>
          <w:p w14:paraId="4D3B6982" w14:textId="77777777" w:rsidR="00EB302A" w:rsidRPr="00EE1251" w:rsidRDefault="00EB302A" w:rsidP="008801FB">
            <w:pPr>
              <w:spacing w:after="0" w:line="240" w:lineRule="auto"/>
              <w:jc w:val="center"/>
              <w:rPr>
                <w:rFonts w:ascii="Arial" w:hAnsi="Arial" w:cs="Arial"/>
                <w:b/>
                <w:sz w:val="18"/>
                <w:szCs w:val="18"/>
              </w:rPr>
            </w:pPr>
          </w:p>
          <w:p w14:paraId="7B4B6B87" w14:textId="77777777" w:rsidR="00EB302A" w:rsidRPr="00EE1251" w:rsidRDefault="00EB302A" w:rsidP="008801FB">
            <w:pPr>
              <w:spacing w:after="0" w:line="240" w:lineRule="auto"/>
              <w:jc w:val="center"/>
              <w:rPr>
                <w:rFonts w:ascii="Arial" w:hAnsi="Arial" w:cs="Arial"/>
                <w:b/>
                <w:sz w:val="18"/>
                <w:szCs w:val="18"/>
              </w:rPr>
            </w:pPr>
          </w:p>
          <w:p w14:paraId="176908F1" w14:textId="77777777" w:rsidR="00EB302A" w:rsidRPr="00EE1251" w:rsidRDefault="00EB302A" w:rsidP="008801FB">
            <w:pPr>
              <w:spacing w:after="0" w:line="240" w:lineRule="auto"/>
              <w:jc w:val="center"/>
              <w:rPr>
                <w:rFonts w:ascii="Arial" w:hAnsi="Arial" w:cs="Arial"/>
                <w:b/>
                <w:sz w:val="18"/>
                <w:szCs w:val="18"/>
              </w:rPr>
            </w:pPr>
            <w:r w:rsidRPr="00EE1251">
              <w:rPr>
                <w:rFonts w:ascii="Arial" w:hAnsi="Arial" w:cs="Arial"/>
                <w:b/>
                <w:sz w:val="18"/>
                <w:szCs w:val="18"/>
              </w:rPr>
              <w:t>ELEMENTOS</w:t>
            </w:r>
          </w:p>
          <w:p w14:paraId="3388B26F" w14:textId="77777777" w:rsidR="00EB302A" w:rsidRPr="00EE1251" w:rsidRDefault="00EB302A" w:rsidP="008801FB">
            <w:pPr>
              <w:spacing w:after="0" w:line="240" w:lineRule="auto"/>
              <w:jc w:val="center"/>
              <w:rPr>
                <w:rFonts w:ascii="Arial" w:hAnsi="Arial" w:cs="Arial"/>
                <w:b/>
                <w:sz w:val="18"/>
                <w:szCs w:val="18"/>
              </w:rPr>
            </w:pPr>
            <w:r w:rsidRPr="00EE1251">
              <w:rPr>
                <w:rFonts w:ascii="Arial" w:hAnsi="Arial" w:cs="Arial"/>
                <w:b/>
                <w:sz w:val="18"/>
                <w:szCs w:val="18"/>
              </w:rPr>
              <w:t>LUDICO DEPORTIVOS O CULTURALES</w:t>
            </w:r>
          </w:p>
          <w:p w14:paraId="1E321E99" w14:textId="77777777" w:rsidR="00EB302A" w:rsidRPr="00EE1251" w:rsidRDefault="00EB302A" w:rsidP="008801FB">
            <w:pPr>
              <w:spacing w:after="0" w:line="240" w:lineRule="auto"/>
              <w:jc w:val="center"/>
              <w:rPr>
                <w:rFonts w:ascii="Arial" w:hAnsi="Arial" w:cs="Arial"/>
                <w:b/>
                <w:sz w:val="18"/>
                <w:szCs w:val="18"/>
              </w:rPr>
            </w:pPr>
          </w:p>
          <w:p w14:paraId="03CC97FF" w14:textId="77777777" w:rsidR="00EB302A" w:rsidRPr="00EE1251" w:rsidRDefault="00EB302A" w:rsidP="008801FB">
            <w:pPr>
              <w:spacing w:after="0" w:line="240" w:lineRule="auto"/>
              <w:jc w:val="center"/>
              <w:rPr>
                <w:rFonts w:ascii="Arial" w:hAnsi="Arial" w:cs="Arial"/>
                <w:b/>
                <w:sz w:val="18"/>
                <w:szCs w:val="18"/>
              </w:rPr>
            </w:pPr>
          </w:p>
          <w:p w14:paraId="5AEFBEE4" w14:textId="77777777" w:rsidR="00EB302A" w:rsidRPr="00EE1251" w:rsidRDefault="00EB302A" w:rsidP="008801FB">
            <w:pPr>
              <w:spacing w:after="0" w:line="240" w:lineRule="auto"/>
              <w:jc w:val="center"/>
              <w:rPr>
                <w:rFonts w:ascii="Arial" w:hAnsi="Arial" w:cs="Arial"/>
                <w:b/>
                <w:sz w:val="18"/>
                <w:szCs w:val="18"/>
              </w:rPr>
            </w:pPr>
          </w:p>
          <w:p w14:paraId="3A7B25F1" w14:textId="77777777" w:rsidR="00EB302A" w:rsidRPr="00EE1251" w:rsidRDefault="00EB302A" w:rsidP="008801FB">
            <w:pPr>
              <w:spacing w:after="0" w:line="240" w:lineRule="auto"/>
              <w:jc w:val="center"/>
              <w:rPr>
                <w:rFonts w:ascii="Arial" w:hAnsi="Arial" w:cs="Arial"/>
                <w:b/>
                <w:sz w:val="18"/>
                <w:szCs w:val="18"/>
              </w:rPr>
            </w:pPr>
          </w:p>
          <w:p w14:paraId="216B64B8" w14:textId="77777777" w:rsidR="00EB302A" w:rsidRPr="00EE1251" w:rsidRDefault="00EB302A" w:rsidP="008801FB">
            <w:pPr>
              <w:spacing w:after="0" w:line="240" w:lineRule="auto"/>
              <w:jc w:val="center"/>
              <w:rPr>
                <w:rFonts w:ascii="Arial" w:hAnsi="Arial" w:cs="Arial"/>
                <w:b/>
                <w:sz w:val="18"/>
                <w:szCs w:val="18"/>
              </w:rPr>
            </w:pPr>
          </w:p>
          <w:p w14:paraId="3003BC57" w14:textId="77777777" w:rsidR="00EB302A" w:rsidRPr="00EE1251" w:rsidRDefault="00EB302A" w:rsidP="008801FB">
            <w:pPr>
              <w:spacing w:after="0" w:line="240" w:lineRule="auto"/>
              <w:jc w:val="center"/>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A5D12C0" w14:textId="77777777" w:rsidR="00EB302A" w:rsidRPr="00EE1251" w:rsidRDefault="00EB302A" w:rsidP="008801FB">
            <w:pPr>
              <w:spacing w:after="0" w:line="240" w:lineRule="auto"/>
              <w:jc w:val="center"/>
              <w:rPr>
                <w:rFonts w:ascii="Arial" w:hAnsi="Arial" w:cs="Arial"/>
                <w:b/>
                <w:sz w:val="18"/>
                <w:szCs w:val="18"/>
              </w:rPr>
            </w:pPr>
            <w:r w:rsidRPr="00EE1251">
              <w:rPr>
                <w:rFonts w:ascii="Arial" w:hAnsi="Arial" w:cs="Arial"/>
                <w:b/>
                <w:sz w:val="18"/>
                <w:szCs w:val="18"/>
              </w:rPr>
              <w:t>Elementos</w:t>
            </w:r>
          </w:p>
        </w:tc>
        <w:tc>
          <w:tcPr>
            <w:tcW w:w="2849" w:type="dxa"/>
            <w:tcBorders>
              <w:top w:val="single" w:sz="4" w:space="0" w:color="auto"/>
              <w:left w:val="single" w:sz="4" w:space="0" w:color="auto"/>
              <w:bottom w:val="single" w:sz="4" w:space="0" w:color="auto"/>
              <w:right w:val="single" w:sz="4" w:space="0" w:color="auto"/>
            </w:tcBorders>
          </w:tcPr>
          <w:p w14:paraId="7FA50B9D" w14:textId="77777777" w:rsidR="00EB302A" w:rsidRPr="00EE1251" w:rsidRDefault="00EB302A" w:rsidP="008801FB">
            <w:pPr>
              <w:spacing w:after="0" w:line="240" w:lineRule="auto"/>
              <w:jc w:val="center"/>
              <w:rPr>
                <w:rFonts w:ascii="Arial" w:hAnsi="Arial" w:cs="Arial"/>
                <w:b/>
                <w:sz w:val="18"/>
                <w:szCs w:val="18"/>
              </w:rPr>
            </w:pPr>
            <w:r w:rsidRPr="00EE1251">
              <w:rPr>
                <w:rFonts w:ascii="Arial" w:hAnsi="Arial" w:cs="Arial"/>
                <w:b/>
                <w:sz w:val="18"/>
                <w:szCs w:val="18"/>
              </w:rPr>
              <w:t>Proporción</w:t>
            </w:r>
          </w:p>
        </w:tc>
      </w:tr>
      <w:tr w:rsidR="00EB302A" w:rsidRPr="00EE1251" w14:paraId="0453893A" w14:textId="77777777" w:rsidTr="00B30F41">
        <w:trPr>
          <w:cantSplit/>
          <w:trHeight w:val="550"/>
        </w:trPr>
        <w:tc>
          <w:tcPr>
            <w:tcW w:w="1664" w:type="dxa"/>
            <w:vMerge/>
            <w:tcBorders>
              <w:left w:val="single" w:sz="4" w:space="0" w:color="auto"/>
              <w:right w:val="single" w:sz="4" w:space="0" w:color="auto"/>
            </w:tcBorders>
          </w:tcPr>
          <w:p w14:paraId="2ADA3B52"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1227243"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Implementos deportivos pelotas, raquetas de ping- pong, balones de fútbol, de baloncesto, de voleibol. Softbol y béisbol, otros</w:t>
            </w:r>
          </w:p>
        </w:tc>
        <w:tc>
          <w:tcPr>
            <w:tcW w:w="2849" w:type="dxa"/>
            <w:tcBorders>
              <w:top w:val="single" w:sz="4" w:space="0" w:color="auto"/>
              <w:left w:val="single" w:sz="4" w:space="0" w:color="auto"/>
              <w:bottom w:val="single" w:sz="4" w:space="0" w:color="auto"/>
              <w:right w:val="single" w:sz="4" w:space="0" w:color="auto"/>
            </w:tcBorders>
          </w:tcPr>
          <w:p w14:paraId="71863407" w14:textId="77777777" w:rsidR="00EB302A" w:rsidRPr="00EE1251" w:rsidRDefault="00EB302A" w:rsidP="008801FB">
            <w:pPr>
              <w:spacing w:after="0" w:line="240" w:lineRule="auto"/>
              <w:rPr>
                <w:rFonts w:ascii="Arial" w:hAnsi="Arial" w:cs="Arial"/>
                <w:sz w:val="18"/>
                <w:szCs w:val="18"/>
              </w:rPr>
            </w:pPr>
          </w:p>
          <w:p w14:paraId="4486D98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por cada 20 adolescentes</w:t>
            </w:r>
          </w:p>
        </w:tc>
      </w:tr>
      <w:tr w:rsidR="00EB302A" w:rsidRPr="00EE1251" w14:paraId="62B2EC33" w14:textId="77777777" w:rsidTr="00B30F41">
        <w:trPr>
          <w:cantSplit/>
          <w:trHeight w:val="261"/>
        </w:trPr>
        <w:tc>
          <w:tcPr>
            <w:tcW w:w="1664" w:type="dxa"/>
            <w:vMerge/>
            <w:tcBorders>
              <w:left w:val="single" w:sz="4" w:space="0" w:color="auto"/>
              <w:right w:val="single" w:sz="4" w:space="0" w:color="auto"/>
            </w:tcBorders>
          </w:tcPr>
          <w:p w14:paraId="13C43B9B"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A2F725D"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Juegos de mesa (loterías, dominós, ajedrez, parqués, otros)</w:t>
            </w:r>
          </w:p>
        </w:tc>
        <w:tc>
          <w:tcPr>
            <w:tcW w:w="2849" w:type="dxa"/>
            <w:tcBorders>
              <w:top w:val="single" w:sz="4" w:space="0" w:color="auto"/>
              <w:left w:val="single" w:sz="4" w:space="0" w:color="auto"/>
              <w:bottom w:val="single" w:sz="4" w:space="0" w:color="auto"/>
              <w:right w:val="single" w:sz="4" w:space="0" w:color="auto"/>
            </w:tcBorders>
          </w:tcPr>
          <w:p w14:paraId="39433772"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1por cada 20 adolescentes</w:t>
            </w:r>
          </w:p>
        </w:tc>
      </w:tr>
      <w:tr w:rsidR="00EB302A" w:rsidRPr="00EE1251" w14:paraId="5D9B945B" w14:textId="77777777" w:rsidTr="00B30F41">
        <w:trPr>
          <w:cantSplit/>
          <w:trHeight w:val="462"/>
        </w:trPr>
        <w:tc>
          <w:tcPr>
            <w:tcW w:w="1664" w:type="dxa"/>
            <w:vMerge/>
            <w:tcBorders>
              <w:left w:val="single" w:sz="4" w:space="0" w:color="auto"/>
              <w:right w:val="single" w:sz="4" w:space="0" w:color="auto"/>
            </w:tcBorders>
          </w:tcPr>
          <w:p w14:paraId="051C4DED"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9E63811"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Instrumentos musicales (tambor, maracas, marimba, guitarras, flautas, dulzaina, otros)</w:t>
            </w:r>
          </w:p>
        </w:tc>
        <w:tc>
          <w:tcPr>
            <w:tcW w:w="2849" w:type="dxa"/>
            <w:tcBorders>
              <w:top w:val="single" w:sz="4" w:space="0" w:color="auto"/>
              <w:left w:val="single" w:sz="4" w:space="0" w:color="auto"/>
              <w:bottom w:val="single" w:sz="4" w:space="0" w:color="auto"/>
              <w:right w:val="single" w:sz="4" w:space="0" w:color="auto"/>
            </w:tcBorders>
          </w:tcPr>
          <w:p w14:paraId="0001BC25"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por cada 20 adolescentes</w:t>
            </w:r>
          </w:p>
        </w:tc>
      </w:tr>
      <w:tr w:rsidR="00EB302A" w:rsidRPr="00EE1251" w14:paraId="7021CBD1" w14:textId="77777777" w:rsidTr="00B30F41">
        <w:trPr>
          <w:cantSplit/>
          <w:trHeight w:val="284"/>
        </w:trPr>
        <w:tc>
          <w:tcPr>
            <w:tcW w:w="1664" w:type="dxa"/>
            <w:vMerge/>
            <w:tcBorders>
              <w:left w:val="single" w:sz="4" w:space="0" w:color="auto"/>
              <w:right w:val="single" w:sz="4" w:space="0" w:color="auto"/>
            </w:tcBorders>
          </w:tcPr>
          <w:p w14:paraId="34975AC0"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D814A79"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 xml:space="preserve">Aros, </w:t>
            </w:r>
            <w:hyperlink r:id="rId10" w:history="1">
              <w:r w:rsidRPr="00EE1251">
                <w:rPr>
                  <w:rFonts w:ascii="Arial" w:hAnsi="Arial" w:cs="Arial"/>
                  <w:sz w:val="18"/>
                  <w:szCs w:val="18"/>
                </w:rPr>
                <w:t>theraband</w:t>
              </w:r>
            </w:hyperlink>
            <w:r w:rsidRPr="00EE1251">
              <w:rPr>
                <w:rFonts w:ascii="Arial" w:hAnsi="Arial" w:cs="Arial"/>
                <w:sz w:val="18"/>
                <w:szCs w:val="18"/>
              </w:rPr>
              <w:t xml:space="preserve"> (azules y amarillas), frisbee, lazos, </w:t>
            </w:r>
            <w:hyperlink r:id="rId11" w:history="1">
              <w:r w:rsidRPr="00EE1251">
                <w:rPr>
                  <w:rFonts w:ascii="Arial" w:hAnsi="Arial" w:cs="Arial"/>
                  <w:sz w:val="18"/>
                  <w:szCs w:val="18"/>
                </w:rPr>
                <w:t>fuchiball</w:t>
              </w:r>
            </w:hyperlink>
            <w:r w:rsidRPr="00EE1251">
              <w:rPr>
                <w:rFonts w:ascii="Arial" w:hAnsi="Arial" w:cs="Arial"/>
                <w:sz w:val="18"/>
                <w:szCs w:val="18"/>
              </w:rPr>
              <w:t>, petos, conos o discos o platillos.</w:t>
            </w:r>
          </w:p>
        </w:tc>
        <w:tc>
          <w:tcPr>
            <w:tcW w:w="2849" w:type="dxa"/>
            <w:tcBorders>
              <w:top w:val="single" w:sz="4" w:space="0" w:color="auto"/>
              <w:left w:val="single" w:sz="4" w:space="0" w:color="auto"/>
              <w:bottom w:val="single" w:sz="4" w:space="0" w:color="auto"/>
              <w:right w:val="single" w:sz="4" w:space="0" w:color="auto"/>
            </w:tcBorders>
          </w:tcPr>
          <w:p w14:paraId="5412CBD0"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 xml:space="preserve"> 1x10</w:t>
            </w:r>
          </w:p>
        </w:tc>
      </w:tr>
      <w:tr w:rsidR="00EB302A" w:rsidRPr="00EE1251" w14:paraId="28C4CB36" w14:textId="77777777" w:rsidTr="00B30F41">
        <w:trPr>
          <w:cantSplit/>
          <w:trHeight w:val="276"/>
        </w:trPr>
        <w:tc>
          <w:tcPr>
            <w:tcW w:w="1664" w:type="dxa"/>
            <w:vMerge/>
            <w:tcBorders>
              <w:left w:val="single" w:sz="4" w:space="0" w:color="auto"/>
              <w:right w:val="single" w:sz="4" w:space="0" w:color="auto"/>
            </w:tcBorders>
          </w:tcPr>
          <w:p w14:paraId="5B950849"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7F6BBFFE"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 xml:space="preserve">Mesa ping pong o billar </w:t>
            </w:r>
          </w:p>
        </w:tc>
        <w:tc>
          <w:tcPr>
            <w:tcW w:w="2849" w:type="dxa"/>
            <w:tcBorders>
              <w:top w:val="single" w:sz="4" w:space="0" w:color="auto"/>
              <w:left w:val="single" w:sz="4" w:space="0" w:color="auto"/>
              <w:bottom w:val="single" w:sz="4" w:space="0" w:color="auto"/>
              <w:right w:val="single" w:sz="4" w:space="0" w:color="auto"/>
            </w:tcBorders>
          </w:tcPr>
          <w:p w14:paraId="63B16D8E"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por 50</w:t>
            </w:r>
          </w:p>
        </w:tc>
      </w:tr>
      <w:tr w:rsidR="00EB302A" w:rsidRPr="00EE1251" w14:paraId="18CECF58" w14:textId="77777777" w:rsidTr="00B30F41">
        <w:trPr>
          <w:cantSplit/>
          <w:trHeight w:val="506"/>
        </w:trPr>
        <w:tc>
          <w:tcPr>
            <w:tcW w:w="1664" w:type="dxa"/>
            <w:vMerge/>
            <w:tcBorders>
              <w:left w:val="single" w:sz="4" w:space="0" w:color="auto"/>
              <w:right w:val="single" w:sz="4" w:space="0" w:color="auto"/>
            </w:tcBorders>
          </w:tcPr>
          <w:p w14:paraId="20B49C4E"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BDD0CF7"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Mallas para baloncesto, voleibol, microfútbol según las características de la infraestructura</w:t>
            </w:r>
          </w:p>
        </w:tc>
        <w:tc>
          <w:tcPr>
            <w:tcW w:w="2849" w:type="dxa"/>
            <w:tcBorders>
              <w:top w:val="single" w:sz="4" w:space="0" w:color="auto"/>
              <w:left w:val="single" w:sz="4" w:space="0" w:color="auto"/>
              <w:bottom w:val="single" w:sz="4" w:space="0" w:color="auto"/>
              <w:right w:val="single" w:sz="4" w:space="0" w:color="auto"/>
            </w:tcBorders>
          </w:tcPr>
          <w:p w14:paraId="7A473525"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por cada centro por 100</w:t>
            </w:r>
          </w:p>
        </w:tc>
      </w:tr>
      <w:tr w:rsidR="00EB302A" w:rsidRPr="00EE1251" w14:paraId="668A5DE4" w14:textId="77777777" w:rsidTr="00B30F41">
        <w:trPr>
          <w:cantSplit/>
          <w:trHeight w:val="302"/>
        </w:trPr>
        <w:tc>
          <w:tcPr>
            <w:tcW w:w="1664" w:type="dxa"/>
            <w:vMerge/>
            <w:tcBorders>
              <w:left w:val="single" w:sz="4" w:space="0" w:color="auto"/>
              <w:right w:val="single" w:sz="4" w:space="0" w:color="auto"/>
            </w:tcBorders>
          </w:tcPr>
          <w:p w14:paraId="50F52308" w14:textId="77777777" w:rsidR="00EB302A" w:rsidRPr="00EE1251" w:rsidRDefault="00EB302A" w:rsidP="008801FB">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74DCF5B"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papelógrafo</w:t>
            </w:r>
          </w:p>
        </w:tc>
        <w:tc>
          <w:tcPr>
            <w:tcW w:w="2849" w:type="dxa"/>
            <w:tcBorders>
              <w:top w:val="single" w:sz="4" w:space="0" w:color="auto"/>
              <w:left w:val="single" w:sz="4" w:space="0" w:color="auto"/>
              <w:bottom w:val="single" w:sz="4" w:space="0" w:color="auto"/>
              <w:right w:val="single" w:sz="4" w:space="0" w:color="auto"/>
            </w:tcBorders>
          </w:tcPr>
          <w:p w14:paraId="2F18D40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 x 50</w:t>
            </w:r>
          </w:p>
        </w:tc>
      </w:tr>
      <w:tr w:rsidR="00EB302A" w:rsidRPr="00EE1251" w14:paraId="5D41ADD7" w14:textId="77777777" w:rsidTr="00B30F41">
        <w:trPr>
          <w:cantSplit/>
          <w:trHeight w:val="272"/>
        </w:trPr>
        <w:tc>
          <w:tcPr>
            <w:tcW w:w="1664" w:type="dxa"/>
            <w:vMerge/>
            <w:tcBorders>
              <w:left w:val="single" w:sz="4" w:space="0" w:color="auto"/>
              <w:right w:val="single" w:sz="4" w:space="0" w:color="auto"/>
            </w:tcBorders>
          </w:tcPr>
          <w:p w14:paraId="6540D5C2"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03555CD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Pinceles tamaño 4</w:t>
            </w:r>
          </w:p>
        </w:tc>
        <w:tc>
          <w:tcPr>
            <w:tcW w:w="2849" w:type="dxa"/>
            <w:tcBorders>
              <w:top w:val="single" w:sz="4" w:space="0" w:color="auto"/>
              <w:left w:val="single" w:sz="4" w:space="0" w:color="auto"/>
              <w:bottom w:val="single" w:sz="4" w:space="0" w:color="auto"/>
              <w:right w:val="single" w:sz="4" w:space="0" w:color="auto"/>
            </w:tcBorders>
          </w:tcPr>
          <w:p w14:paraId="7CD6F353"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02A643A9" w14:textId="77777777" w:rsidTr="00B30F41">
        <w:trPr>
          <w:cantSplit/>
          <w:trHeight w:val="275"/>
        </w:trPr>
        <w:tc>
          <w:tcPr>
            <w:tcW w:w="1664" w:type="dxa"/>
            <w:vMerge/>
            <w:tcBorders>
              <w:left w:val="single" w:sz="4" w:space="0" w:color="auto"/>
              <w:right w:val="single" w:sz="4" w:space="0" w:color="auto"/>
            </w:tcBorders>
          </w:tcPr>
          <w:p w14:paraId="3BB6F73C"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75378260"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Pinceles tamaño 5</w:t>
            </w:r>
          </w:p>
        </w:tc>
        <w:tc>
          <w:tcPr>
            <w:tcW w:w="2849" w:type="dxa"/>
            <w:tcBorders>
              <w:top w:val="single" w:sz="4" w:space="0" w:color="auto"/>
              <w:left w:val="single" w:sz="4" w:space="0" w:color="auto"/>
              <w:bottom w:val="single" w:sz="4" w:space="0" w:color="auto"/>
              <w:right w:val="single" w:sz="4" w:space="0" w:color="auto"/>
            </w:tcBorders>
          </w:tcPr>
          <w:p w14:paraId="6D9184F3"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10DC88AB" w14:textId="77777777" w:rsidTr="00B30F41">
        <w:trPr>
          <w:cantSplit/>
          <w:trHeight w:val="266"/>
        </w:trPr>
        <w:tc>
          <w:tcPr>
            <w:tcW w:w="1664" w:type="dxa"/>
            <w:vMerge/>
            <w:tcBorders>
              <w:left w:val="single" w:sz="4" w:space="0" w:color="auto"/>
              <w:right w:val="single" w:sz="4" w:space="0" w:color="auto"/>
            </w:tcBorders>
          </w:tcPr>
          <w:p w14:paraId="3F7E54BB"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C855576"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Pinceles tamaño 6</w:t>
            </w:r>
          </w:p>
        </w:tc>
        <w:tc>
          <w:tcPr>
            <w:tcW w:w="2849" w:type="dxa"/>
            <w:tcBorders>
              <w:top w:val="single" w:sz="4" w:space="0" w:color="auto"/>
              <w:left w:val="single" w:sz="4" w:space="0" w:color="auto"/>
              <w:bottom w:val="single" w:sz="4" w:space="0" w:color="auto"/>
              <w:right w:val="single" w:sz="4" w:space="0" w:color="auto"/>
            </w:tcBorders>
          </w:tcPr>
          <w:p w14:paraId="522C844E"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4F3413F7" w14:textId="77777777" w:rsidTr="00B30F41">
        <w:trPr>
          <w:cantSplit/>
          <w:trHeight w:val="283"/>
        </w:trPr>
        <w:tc>
          <w:tcPr>
            <w:tcW w:w="1664" w:type="dxa"/>
            <w:vMerge/>
            <w:tcBorders>
              <w:left w:val="single" w:sz="4" w:space="0" w:color="auto"/>
              <w:right w:val="single" w:sz="4" w:space="0" w:color="auto"/>
            </w:tcBorders>
          </w:tcPr>
          <w:p w14:paraId="7773C3E9"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F2FBFE6"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Lápices No 2</w:t>
            </w:r>
          </w:p>
        </w:tc>
        <w:tc>
          <w:tcPr>
            <w:tcW w:w="2849" w:type="dxa"/>
            <w:tcBorders>
              <w:top w:val="single" w:sz="4" w:space="0" w:color="auto"/>
              <w:left w:val="single" w:sz="4" w:space="0" w:color="auto"/>
              <w:bottom w:val="single" w:sz="4" w:space="0" w:color="auto"/>
              <w:right w:val="single" w:sz="4" w:space="0" w:color="auto"/>
            </w:tcBorders>
          </w:tcPr>
          <w:p w14:paraId="55E1B6F1"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40 x 20</w:t>
            </w:r>
          </w:p>
        </w:tc>
      </w:tr>
      <w:tr w:rsidR="00EB302A" w:rsidRPr="00EE1251" w14:paraId="7F050553" w14:textId="77777777" w:rsidTr="00B30F41">
        <w:trPr>
          <w:cantSplit/>
          <w:trHeight w:val="274"/>
        </w:trPr>
        <w:tc>
          <w:tcPr>
            <w:tcW w:w="1664" w:type="dxa"/>
            <w:vMerge/>
            <w:tcBorders>
              <w:left w:val="single" w:sz="4" w:space="0" w:color="auto"/>
              <w:right w:val="single" w:sz="4" w:space="0" w:color="auto"/>
            </w:tcBorders>
          </w:tcPr>
          <w:p w14:paraId="1BEED176"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3E65078"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Vasos plásticos porta pinceles</w:t>
            </w:r>
          </w:p>
        </w:tc>
        <w:tc>
          <w:tcPr>
            <w:tcW w:w="2849" w:type="dxa"/>
            <w:tcBorders>
              <w:top w:val="single" w:sz="4" w:space="0" w:color="auto"/>
              <w:left w:val="single" w:sz="4" w:space="0" w:color="auto"/>
              <w:bottom w:val="single" w:sz="4" w:space="0" w:color="auto"/>
              <w:right w:val="single" w:sz="4" w:space="0" w:color="auto"/>
            </w:tcBorders>
          </w:tcPr>
          <w:p w14:paraId="25A9D2B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20 x 20</w:t>
            </w:r>
          </w:p>
        </w:tc>
      </w:tr>
      <w:tr w:rsidR="00EB302A" w:rsidRPr="00EE1251" w14:paraId="5B00D3EB" w14:textId="77777777" w:rsidTr="00B30F41">
        <w:trPr>
          <w:cantSplit/>
          <w:trHeight w:val="263"/>
        </w:trPr>
        <w:tc>
          <w:tcPr>
            <w:tcW w:w="1664" w:type="dxa"/>
            <w:vMerge/>
            <w:tcBorders>
              <w:left w:val="single" w:sz="4" w:space="0" w:color="auto"/>
              <w:right w:val="single" w:sz="4" w:space="0" w:color="auto"/>
            </w:tcBorders>
          </w:tcPr>
          <w:p w14:paraId="7EAA3B5B"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3B41C26"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Taja lápiz</w:t>
            </w:r>
          </w:p>
        </w:tc>
        <w:tc>
          <w:tcPr>
            <w:tcW w:w="2849" w:type="dxa"/>
            <w:tcBorders>
              <w:top w:val="single" w:sz="4" w:space="0" w:color="auto"/>
              <w:left w:val="single" w:sz="4" w:space="0" w:color="auto"/>
              <w:bottom w:val="single" w:sz="4" w:space="0" w:color="auto"/>
              <w:right w:val="single" w:sz="4" w:space="0" w:color="auto"/>
            </w:tcBorders>
          </w:tcPr>
          <w:p w14:paraId="0FA8D505"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57279815" w14:textId="77777777" w:rsidTr="00B30F41">
        <w:trPr>
          <w:cantSplit/>
          <w:trHeight w:val="281"/>
        </w:trPr>
        <w:tc>
          <w:tcPr>
            <w:tcW w:w="1664" w:type="dxa"/>
            <w:vMerge/>
            <w:tcBorders>
              <w:left w:val="single" w:sz="4" w:space="0" w:color="auto"/>
              <w:right w:val="single" w:sz="4" w:space="0" w:color="auto"/>
            </w:tcBorders>
          </w:tcPr>
          <w:p w14:paraId="49CEB390"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9CB894F"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Cajas de colores básicos por 12 unidades</w:t>
            </w:r>
          </w:p>
        </w:tc>
        <w:tc>
          <w:tcPr>
            <w:tcW w:w="2849" w:type="dxa"/>
            <w:tcBorders>
              <w:top w:val="single" w:sz="4" w:space="0" w:color="auto"/>
              <w:left w:val="single" w:sz="4" w:space="0" w:color="auto"/>
              <w:bottom w:val="single" w:sz="4" w:space="0" w:color="auto"/>
              <w:right w:val="single" w:sz="4" w:space="0" w:color="auto"/>
            </w:tcBorders>
          </w:tcPr>
          <w:p w14:paraId="305F680D"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45F2129A" w14:textId="77777777" w:rsidTr="00B30F41">
        <w:trPr>
          <w:cantSplit/>
          <w:trHeight w:val="271"/>
        </w:trPr>
        <w:tc>
          <w:tcPr>
            <w:tcW w:w="1664" w:type="dxa"/>
            <w:vMerge/>
            <w:tcBorders>
              <w:left w:val="single" w:sz="4" w:space="0" w:color="auto"/>
              <w:right w:val="single" w:sz="4" w:space="0" w:color="auto"/>
            </w:tcBorders>
          </w:tcPr>
          <w:p w14:paraId="250243E8"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2F3F2CC"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Cajas de crayones gruesos de diferentes colores</w:t>
            </w:r>
          </w:p>
        </w:tc>
        <w:tc>
          <w:tcPr>
            <w:tcW w:w="2849" w:type="dxa"/>
            <w:tcBorders>
              <w:top w:val="single" w:sz="4" w:space="0" w:color="auto"/>
              <w:left w:val="single" w:sz="4" w:space="0" w:color="auto"/>
              <w:bottom w:val="single" w:sz="4" w:space="0" w:color="auto"/>
              <w:right w:val="single" w:sz="4" w:space="0" w:color="auto"/>
            </w:tcBorders>
          </w:tcPr>
          <w:p w14:paraId="43B65BF1"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3266E37C" w14:textId="77777777" w:rsidTr="00B30F41">
        <w:trPr>
          <w:cantSplit/>
          <w:trHeight w:val="262"/>
        </w:trPr>
        <w:tc>
          <w:tcPr>
            <w:tcW w:w="1664" w:type="dxa"/>
            <w:vMerge/>
            <w:tcBorders>
              <w:left w:val="single" w:sz="4" w:space="0" w:color="auto"/>
              <w:right w:val="single" w:sz="4" w:space="0" w:color="auto"/>
            </w:tcBorders>
          </w:tcPr>
          <w:p w14:paraId="72C086EB"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5F04D191"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Cajas de marcadores medianos de diferentes colores</w:t>
            </w:r>
          </w:p>
        </w:tc>
        <w:tc>
          <w:tcPr>
            <w:tcW w:w="2849" w:type="dxa"/>
            <w:tcBorders>
              <w:top w:val="single" w:sz="4" w:space="0" w:color="auto"/>
              <w:left w:val="single" w:sz="4" w:space="0" w:color="auto"/>
              <w:bottom w:val="single" w:sz="4" w:space="0" w:color="auto"/>
              <w:right w:val="single" w:sz="4" w:space="0" w:color="auto"/>
            </w:tcBorders>
          </w:tcPr>
          <w:p w14:paraId="56E88C9A"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x20</w:t>
            </w:r>
          </w:p>
        </w:tc>
      </w:tr>
      <w:tr w:rsidR="00EB302A" w:rsidRPr="00EE1251" w14:paraId="788F7A5C" w14:textId="77777777" w:rsidTr="00B30F41">
        <w:trPr>
          <w:cantSplit/>
          <w:trHeight w:val="320"/>
        </w:trPr>
        <w:tc>
          <w:tcPr>
            <w:tcW w:w="1664" w:type="dxa"/>
            <w:vMerge/>
            <w:tcBorders>
              <w:left w:val="single" w:sz="4" w:space="0" w:color="auto"/>
              <w:right w:val="single" w:sz="4" w:space="0" w:color="auto"/>
            </w:tcBorders>
          </w:tcPr>
          <w:p w14:paraId="3031E955"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05D14131"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Tijeras plásticas punta redonda</w:t>
            </w:r>
          </w:p>
        </w:tc>
        <w:tc>
          <w:tcPr>
            <w:tcW w:w="2849" w:type="dxa"/>
            <w:tcBorders>
              <w:top w:val="single" w:sz="4" w:space="0" w:color="auto"/>
              <w:left w:val="single" w:sz="4" w:space="0" w:color="auto"/>
              <w:bottom w:val="single" w:sz="4" w:space="0" w:color="auto"/>
              <w:right w:val="single" w:sz="4" w:space="0" w:color="auto"/>
            </w:tcBorders>
          </w:tcPr>
          <w:p w14:paraId="47BEAA13"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10 x 20</w:t>
            </w:r>
          </w:p>
        </w:tc>
      </w:tr>
      <w:tr w:rsidR="00EB302A" w:rsidRPr="00EE1251" w14:paraId="6B909261" w14:textId="77777777" w:rsidTr="00B30F41">
        <w:trPr>
          <w:cantSplit/>
          <w:trHeight w:val="302"/>
        </w:trPr>
        <w:tc>
          <w:tcPr>
            <w:tcW w:w="1664" w:type="dxa"/>
            <w:vMerge/>
            <w:tcBorders>
              <w:left w:val="single" w:sz="4" w:space="0" w:color="auto"/>
              <w:right w:val="single" w:sz="4" w:space="0" w:color="auto"/>
            </w:tcBorders>
          </w:tcPr>
          <w:p w14:paraId="335604FF" w14:textId="77777777" w:rsidR="00EB302A" w:rsidRPr="00EE1251" w:rsidRDefault="00EB302A" w:rsidP="008801FB">
            <w:pPr>
              <w:spacing w:after="0" w:line="240" w:lineRule="auto"/>
              <w:rPr>
                <w:rFonts w:ascii="Arial" w:hAnsi="Arial" w:cs="Arial"/>
                <w:b/>
                <w:sz w:val="18"/>
                <w:szCs w:val="18"/>
              </w:rPr>
            </w:pPr>
          </w:p>
        </w:tc>
        <w:tc>
          <w:tcPr>
            <w:tcW w:w="4820" w:type="dxa"/>
            <w:tcBorders>
              <w:top w:val="single" w:sz="4" w:space="0" w:color="auto"/>
              <w:left w:val="single" w:sz="4" w:space="0" w:color="auto"/>
            </w:tcBorders>
          </w:tcPr>
          <w:p w14:paraId="060A81EF" w14:textId="77777777" w:rsidR="00EB302A" w:rsidRPr="00EE1251" w:rsidRDefault="001A4723" w:rsidP="008801FB">
            <w:pPr>
              <w:spacing w:after="0" w:line="240" w:lineRule="auto"/>
              <w:rPr>
                <w:rFonts w:ascii="Arial" w:hAnsi="Arial" w:cs="Arial"/>
                <w:sz w:val="18"/>
                <w:szCs w:val="18"/>
              </w:rPr>
            </w:pPr>
            <w:r w:rsidRPr="00EE1251">
              <w:rPr>
                <w:rFonts w:ascii="Arial" w:hAnsi="Arial" w:cs="Arial"/>
                <w:sz w:val="18"/>
                <w:szCs w:val="18"/>
              </w:rPr>
              <w:t>C</w:t>
            </w:r>
            <w:r w:rsidR="00EB302A" w:rsidRPr="00EE1251">
              <w:rPr>
                <w:rFonts w:ascii="Arial" w:hAnsi="Arial" w:cs="Arial"/>
                <w:sz w:val="18"/>
                <w:szCs w:val="18"/>
              </w:rPr>
              <w:t xml:space="preserve">artulina bristol de diferentes colores, por octavos </w:t>
            </w:r>
          </w:p>
        </w:tc>
        <w:tc>
          <w:tcPr>
            <w:tcW w:w="2849" w:type="dxa"/>
            <w:tcBorders>
              <w:top w:val="single" w:sz="4" w:space="0" w:color="auto"/>
            </w:tcBorders>
          </w:tcPr>
          <w:p w14:paraId="5C275263"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30 x 20</w:t>
            </w:r>
          </w:p>
        </w:tc>
      </w:tr>
      <w:tr w:rsidR="00EB302A" w:rsidRPr="00EE1251" w14:paraId="5DAA66B0" w14:textId="77777777" w:rsidTr="00B30F41">
        <w:trPr>
          <w:cantSplit/>
          <w:trHeight w:val="531"/>
        </w:trPr>
        <w:tc>
          <w:tcPr>
            <w:tcW w:w="1664" w:type="dxa"/>
            <w:vMerge/>
            <w:tcBorders>
              <w:left w:val="single" w:sz="4" w:space="0" w:color="auto"/>
              <w:right w:val="single" w:sz="4" w:space="0" w:color="auto"/>
            </w:tcBorders>
          </w:tcPr>
          <w:p w14:paraId="244C7B17" w14:textId="77777777" w:rsidR="00EB302A" w:rsidRPr="00EE1251" w:rsidRDefault="00EB302A" w:rsidP="008801FB">
            <w:pPr>
              <w:spacing w:after="0" w:line="240" w:lineRule="auto"/>
              <w:rPr>
                <w:rFonts w:ascii="Arial" w:hAnsi="Arial" w:cs="Arial"/>
                <w:b/>
                <w:sz w:val="18"/>
                <w:szCs w:val="18"/>
              </w:rPr>
            </w:pPr>
          </w:p>
        </w:tc>
        <w:tc>
          <w:tcPr>
            <w:tcW w:w="4820" w:type="dxa"/>
            <w:tcBorders>
              <w:left w:val="single" w:sz="4" w:space="0" w:color="auto"/>
            </w:tcBorders>
          </w:tcPr>
          <w:p w14:paraId="251AF1E8"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 xml:space="preserve">Vinilos colores básicos (amarillo, azul. Rojo, blanco y negro) </w:t>
            </w:r>
          </w:p>
        </w:tc>
        <w:tc>
          <w:tcPr>
            <w:tcW w:w="2849" w:type="dxa"/>
          </w:tcPr>
          <w:p w14:paraId="15BF0EE0"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30 x 20</w:t>
            </w:r>
          </w:p>
        </w:tc>
      </w:tr>
      <w:tr w:rsidR="00EB302A" w:rsidRPr="00EE1251" w14:paraId="727DFCD8" w14:textId="77777777" w:rsidTr="00B30F41">
        <w:trPr>
          <w:cantSplit/>
          <w:trHeight w:val="819"/>
        </w:trPr>
        <w:tc>
          <w:tcPr>
            <w:tcW w:w="1664" w:type="dxa"/>
            <w:vMerge/>
            <w:tcBorders>
              <w:left w:val="single" w:sz="4" w:space="0" w:color="auto"/>
              <w:right w:val="single" w:sz="4" w:space="0" w:color="auto"/>
            </w:tcBorders>
          </w:tcPr>
          <w:p w14:paraId="6D325A6E" w14:textId="77777777" w:rsidR="00EB302A" w:rsidRPr="00EE1251" w:rsidRDefault="00EB302A" w:rsidP="008801FB">
            <w:pPr>
              <w:spacing w:after="0" w:line="240" w:lineRule="auto"/>
              <w:rPr>
                <w:rFonts w:ascii="Arial" w:hAnsi="Arial" w:cs="Arial"/>
                <w:b/>
                <w:sz w:val="18"/>
                <w:szCs w:val="18"/>
              </w:rPr>
            </w:pPr>
          </w:p>
        </w:tc>
        <w:tc>
          <w:tcPr>
            <w:tcW w:w="4820" w:type="dxa"/>
            <w:tcBorders>
              <w:left w:val="single" w:sz="4" w:space="0" w:color="auto"/>
            </w:tcBorders>
          </w:tcPr>
          <w:p w14:paraId="3FC42EC3" w14:textId="77777777" w:rsidR="00EB302A" w:rsidRPr="00EE1251" w:rsidRDefault="001A4723" w:rsidP="008801FB">
            <w:pPr>
              <w:spacing w:after="0" w:line="240" w:lineRule="auto"/>
              <w:rPr>
                <w:rFonts w:ascii="Arial" w:hAnsi="Arial" w:cs="Arial"/>
                <w:sz w:val="18"/>
                <w:szCs w:val="18"/>
              </w:rPr>
            </w:pPr>
            <w:r w:rsidRPr="00EE1251">
              <w:rPr>
                <w:rFonts w:ascii="Arial" w:hAnsi="Arial" w:cs="Arial"/>
                <w:sz w:val="18"/>
                <w:szCs w:val="18"/>
              </w:rPr>
              <w:t>P</w:t>
            </w:r>
            <w:r w:rsidR="00EB302A" w:rsidRPr="00EE1251">
              <w:rPr>
                <w:rFonts w:ascii="Arial" w:hAnsi="Arial" w:cs="Arial"/>
                <w:sz w:val="18"/>
                <w:szCs w:val="18"/>
              </w:rPr>
              <w:t xml:space="preserve">apel silueta por octavos colores básicos (amarillo, azul, rojo, naranja, verde, violeta, blanco y negro) </w:t>
            </w:r>
          </w:p>
        </w:tc>
        <w:tc>
          <w:tcPr>
            <w:tcW w:w="2849" w:type="dxa"/>
          </w:tcPr>
          <w:p w14:paraId="6442D1F8"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30 x 20</w:t>
            </w:r>
          </w:p>
        </w:tc>
      </w:tr>
    </w:tbl>
    <w:p w14:paraId="6659DDEE" w14:textId="77777777" w:rsidR="00EB302A" w:rsidRPr="00EE1251" w:rsidRDefault="00EB302A" w:rsidP="008801FB">
      <w:pPr>
        <w:spacing w:after="0" w:line="240" w:lineRule="auto"/>
        <w:contextualSpacing/>
        <w:rPr>
          <w:rFonts w:ascii="Arial" w:hAnsi="Arial" w:cs="Arial"/>
          <w:bCs/>
          <w:sz w:val="16"/>
          <w:szCs w:val="16"/>
        </w:rPr>
      </w:pPr>
      <w:r w:rsidRPr="00EE1251">
        <w:rPr>
          <w:rFonts w:ascii="Arial" w:hAnsi="Arial" w:cs="Arial"/>
          <w:bCs/>
          <w:sz w:val="16"/>
          <w:szCs w:val="16"/>
        </w:rPr>
        <w:t>Fuente: Subdirección de Responsabilidad Penal</w:t>
      </w:r>
    </w:p>
    <w:p w14:paraId="20A3F038" w14:textId="77777777" w:rsidR="00EB302A" w:rsidRPr="00EE1251" w:rsidRDefault="00EB302A" w:rsidP="008801FB">
      <w:pPr>
        <w:spacing w:after="0" w:line="240" w:lineRule="auto"/>
        <w:contextualSpacing/>
        <w:jc w:val="both"/>
        <w:rPr>
          <w:rFonts w:ascii="Arial" w:eastAsia="Times" w:hAnsi="Arial" w:cs="Arial"/>
          <w:b/>
          <w:sz w:val="16"/>
          <w:szCs w:val="16"/>
        </w:rPr>
      </w:pPr>
      <w:r w:rsidRPr="00EE1251">
        <w:rPr>
          <w:rFonts w:ascii="Arial" w:eastAsia="Times" w:hAnsi="Arial" w:cs="Arial"/>
          <w:b/>
          <w:sz w:val="16"/>
          <w:szCs w:val="16"/>
        </w:rPr>
        <w:t>Nota:</w:t>
      </w:r>
      <w:r w:rsidRPr="00EE1251">
        <w:rPr>
          <w:rFonts w:ascii="Arial" w:eastAsia="Times" w:hAnsi="Arial" w:cs="Arial"/>
          <w:sz w:val="16"/>
          <w:szCs w:val="16"/>
        </w:rPr>
        <w:t xml:space="preserve"> Los implementos deportivos, lúdicos, de artes y convivencia v pueden variar de acuerdo con las prácticas culturales y los proyectos, estrategias que trabaje cada centro y los espacios con que cuente para el desarrollo de la atención. Los señalados en este cuadro constituyen un ejemplo.</w:t>
      </w:r>
    </w:p>
    <w:p w14:paraId="4C435861" w14:textId="77777777" w:rsidR="00EB302A" w:rsidRPr="008801FB" w:rsidRDefault="00EB302A" w:rsidP="008801FB">
      <w:pPr>
        <w:spacing w:after="0" w:line="240" w:lineRule="auto"/>
        <w:rPr>
          <w:rFonts w:ascii="Arial" w:eastAsia="Times" w:hAnsi="Arial" w:cs="Arial"/>
          <w:b/>
        </w:rPr>
      </w:pPr>
    </w:p>
    <w:p w14:paraId="45256498" w14:textId="661E0FF5" w:rsidR="00AF745F" w:rsidRPr="00B74E38" w:rsidRDefault="00AF745F" w:rsidP="00590679">
      <w:pPr>
        <w:pStyle w:val="Prrafodelista"/>
        <w:numPr>
          <w:ilvl w:val="0"/>
          <w:numId w:val="48"/>
        </w:numPr>
        <w:spacing w:after="0" w:line="240" w:lineRule="auto"/>
        <w:rPr>
          <w:rFonts w:ascii="Arial" w:hAnsi="Arial" w:cs="Arial"/>
          <w:b/>
          <w:bCs/>
        </w:rPr>
      </w:pPr>
      <w:bookmarkStart w:id="56" w:name="DOTACSEGURIDINDTSEMICERRADOEXTERNCOMP"/>
      <w:r w:rsidRPr="00B74E38">
        <w:rPr>
          <w:rFonts w:ascii="Arial" w:hAnsi="Arial" w:cs="Arial"/>
          <w:b/>
          <w:bCs/>
        </w:rPr>
        <w:t>Dotación de Seguridad Industrial</w:t>
      </w:r>
    </w:p>
    <w:p w14:paraId="4690EF83" w14:textId="77777777" w:rsidR="00AF745F" w:rsidRPr="008801FB" w:rsidRDefault="00AF745F" w:rsidP="008801FB">
      <w:pPr>
        <w:pStyle w:val="Prrafodelista"/>
        <w:spacing w:after="0" w:line="240" w:lineRule="auto"/>
        <w:ind w:left="1080"/>
        <w:rPr>
          <w:rFonts w:ascii="Arial" w:hAnsi="Arial" w:cs="Arial"/>
        </w:rPr>
      </w:pPr>
    </w:p>
    <w:p w14:paraId="41415BB1" w14:textId="2D23DE9A" w:rsidR="00EB302A" w:rsidRPr="008801FB" w:rsidRDefault="00EB302A" w:rsidP="008801FB">
      <w:pPr>
        <w:spacing w:after="0" w:line="240" w:lineRule="auto"/>
        <w:rPr>
          <w:rFonts w:ascii="Arial" w:eastAsia="Times" w:hAnsi="Arial" w:cs="Arial"/>
          <w:b/>
        </w:rPr>
      </w:pPr>
      <w:r w:rsidRPr="008801FB">
        <w:rPr>
          <w:rFonts w:ascii="Arial" w:hAnsi="Arial" w:cs="Arial"/>
          <w:b/>
        </w:rPr>
        <w:t xml:space="preserve">Tabla No. </w:t>
      </w:r>
      <w:r w:rsidR="00B74E38">
        <w:rPr>
          <w:rFonts w:ascii="Arial" w:hAnsi="Arial" w:cs="Arial"/>
          <w:b/>
        </w:rPr>
        <w:t>30</w:t>
      </w:r>
      <w:r w:rsidRPr="008801FB">
        <w:rPr>
          <w:rFonts w:ascii="Arial" w:hAnsi="Arial" w:cs="Arial"/>
          <w:b/>
        </w:rPr>
        <w:t xml:space="preserve"> Dotación de Seguridad Industrial </w:t>
      </w:r>
      <w:r w:rsidRPr="008801FB">
        <w:rPr>
          <w:rFonts w:ascii="Arial" w:eastAsia="Times" w:hAnsi="Arial" w:cs="Arial"/>
          <w:b/>
        </w:rPr>
        <w:t>Semicerrado externado jornada completa</w:t>
      </w:r>
    </w:p>
    <w:p w14:paraId="03676CBF" w14:textId="77777777" w:rsidR="00AF745F" w:rsidRPr="008801FB" w:rsidRDefault="00AF745F" w:rsidP="008801FB">
      <w:pPr>
        <w:spacing w:after="0" w:line="240" w:lineRule="auto"/>
        <w:rPr>
          <w:rFonts w:ascii="Arial" w:eastAsia="Times" w:hAnsi="Arial" w:cs="Arial"/>
          <w:b/>
        </w:rPr>
      </w:pPr>
    </w:p>
    <w:bookmarkEnd w:id="56"/>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608"/>
      </w:tblGrid>
      <w:tr w:rsidR="00EB302A" w:rsidRPr="00EE1251" w14:paraId="07E29B49" w14:textId="77777777" w:rsidTr="00B30F41">
        <w:trPr>
          <w:cantSplit/>
          <w:trHeight w:val="494"/>
          <w:jc w:val="center"/>
        </w:trPr>
        <w:tc>
          <w:tcPr>
            <w:tcW w:w="5103" w:type="dxa"/>
          </w:tcPr>
          <w:p w14:paraId="31C38DE4" w14:textId="77777777" w:rsidR="00EB302A" w:rsidRPr="00EE1251" w:rsidRDefault="00EB302A" w:rsidP="008801FB">
            <w:pPr>
              <w:pStyle w:val="Sinespaciado"/>
              <w:jc w:val="center"/>
              <w:rPr>
                <w:rFonts w:ascii="Arial" w:eastAsiaTheme="minorHAnsi" w:hAnsi="Arial" w:cs="Arial"/>
                <w:b/>
                <w:sz w:val="18"/>
                <w:szCs w:val="18"/>
              </w:rPr>
            </w:pPr>
          </w:p>
          <w:p w14:paraId="362727A4" w14:textId="77777777" w:rsidR="00EB302A" w:rsidRPr="00EE1251" w:rsidRDefault="00EB302A" w:rsidP="008801FB">
            <w:pPr>
              <w:pStyle w:val="Sinespaciado"/>
              <w:jc w:val="center"/>
              <w:rPr>
                <w:rFonts w:ascii="Arial" w:eastAsiaTheme="minorHAnsi" w:hAnsi="Arial" w:cs="Arial"/>
                <w:b/>
                <w:sz w:val="18"/>
                <w:szCs w:val="18"/>
              </w:rPr>
            </w:pPr>
            <w:r w:rsidRPr="00EE1251">
              <w:rPr>
                <w:rFonts w:ascii="Arial" w:eastAsiaTheme="minorHAnsi" w:hAnsi="Arial" w:cs="Arial"/>
                <w:b/>
                <w:sz w:val="18"/>
                <w:szCs w:val="18"/>
              </w:rPr>
              <w:t>Elementos de dotación</w:t>
            </w:r>
          </w:p>
        </w:tc>
        <w:tc>
          <w:tcPr>
            <w:tcW w:w="2608" w:type="dxa"/>
          </w:tcPr>
          <w:p w14:paraId="172880D1" w14:textId="77777777" w:rsidR="00EB302A" w:rsidRPr="00EE1251" w:rsidRDefault="00EB302A" w:rsidP="008801FB">
            <w:pPr>
              <w:pStyle w:val="Sinespaciado"/>
              <w:jc w:val="center"/>
              <w:rPr>
                <w:rFonts w:ascii="Arial" w:eastAsiaTheme="minorHAnsi" w:hAnsi="Arial" w:cs="Arial"/>
                <w:b/>
                <w:sz w:val="18"/>
                <w:szCs w:val="18"/>
              </w:rPr>
            </w:pPr>
            <w:r w:rsidRPr="00EE1251">
              <w:rPr>
                <w:rFonts w:ascii="Arial" w:eastAsiaTheme="minorHAnsi" w:hAnsi="Arial" w:cs="Arial"/>
                <w:b/>
                <w:sz w:val="18"/>
                <w:szCs w:val="18"/>
              </w:rPr>
              <w:t xml:space="preserve">Cantidad por </w:t>
            </w:r>
            <w:r w:rsidRPr="00EE1251">
              <w:rPr>
                <w:rFonts w:ascii="Arial" w:hAnsi="Arial" w:cs="Arial"/>
                <w:b/>
                <w:kern w:val="24"/>
                <w:sz w:val="18"/>
                <w:szCs w:val="18"/>
              </w:rPr>
              <w:t>adolescente o joven</w:t>
            </w:r>
          </w:p>
        </w:tc>
      </w:tr>
      <w:tr w:rsidR="00EB302A" w:rsidRPr="00EE1251" w14:paraId="00C2C9D3" w14:textId="77777777" w:rsidTr="00B30F41">
        <w:trPr>
          <w:cantSplit/>
          <w:jc w:val="center"/>
        </w:trPr>
        <w:tc>
          <w:tcPr>
            <w:tcW w:w="5103" w:type="dxa"/>
            <w:shd w:val="clear" w:color="auto" w:fill="auto"/>
            <w:vAlign w:val="center"/>
          </w:tcPr>
          <w:p w14:paraId="1B6BEC5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Overol</w:t>
            </w:r>
          </w:p>
        </w:tc>
        <w:tc>
          <w:tcPr>
            <w:tcW w:w="2608" w:type="dxa"/>
            <w:shd w:val="clear" w:color="auto" w:fill="auto"/>
            <w:vAlign w:val="center"/>
          </w:tcPr>
          <w:p w14:paraId="16561DD2"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1</w:t>
            </w:r>
          </w:p>
        </w:tc>
      </w:tr>
      <w:tr w:rsidR="00EB302A" w:rsidRPr="00EE1251" w14:paraId="4383F7DF" w14:textId="77777777" w:rsidTr="00B30F41">
        <w:trPr>
          <w:cantSplit/>
          <w:jc w:val="center"/>
        </w:trPr>
        <w:tc>
          <w:tcPr>
            <w:tcW w:w="5103" w:type="dxa"/>
            <w:shd w:val="clear" w:color="auto" w:fill="auto"/>
            <w:vAlign w:val="center"/>
          </w:tcPr>
          <w:p w14:paraId="4BC55089"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Guantes</w:t>
            </w:r>
          </w:p>
        </w:tc>
        <w:tc>
          <w:tcPr>
            <w:tcW w:w="2608" w:type="dxa"/>
            <w:shd w:val="clear" w:color="auto" w:fill="auto"/>
            <w:vAlign w:val="center"/>
          </w:tcPr>
          <w:p w14:paraId="6BAF6A0A"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2</w:t>
            </w:r>
          </w:p>
        </w:tc>
      </w:tr>
      <w:tr w:rsidR="00EB302A" w:rsidRPr="00EE1251" w14:paraId="7A799D97" w14:textId="77777777" w:rsidTr="00B30F41">
        <w:trPr>
          <w:cantSplit/>
          <w:jc w:val="center"/>
        </w:trPr>
        <w:tc>
          <w:tcPr>
            <w:tcW w:w="5103" w:type="dxa"/>
            <w:shd w:val="clear" w:color="auto" w:fill="auto"/>
          </w:tcPr>
          <w:p w14:paraId="38C8F1C4"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Tapabocas</w:t>
            </w:r>
          </w:p>
        </w:tc>
        <w:tc>
          <w:tcPr>
            <w:tcW w:w="2608" w:type="dxa"/>
            <w:shd w:val="clear" w:color="auto" w:fill="auto"/>
          </w:tcPr>
          <w:p w14:paraId="0FEFB82F"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200</w:t>
            </w:r>
          </w:p>
        </w:tc>
      </w:tr>
      <w:tr w:rsidR="00EB302A" w:rsidRPr="00EE1251" w14:paraId="2067C76B" w14:textId="77777777" w:rsidTr="00B30F41">
        <w:trPr>
          <w:cantSplit/>
          <w:jc w:val="center"/>
        </w:trPr>
        <w:tc>
          <w:tcPr>
            <w:tcW w:w="5103" w:type="dxa"/>
            <w:shd w:val="clear" w:color="auto" w:fill="auto"/>
            <w:vAlign w:val="center"/>
          </w:tcPr>
          <w:p w14:paraId="269FA4BD"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Gorros (talleres de comida)</w:t>
            </w:r>
          </w:p>
        </w:tc>
        <w:tc>
          <w:tcPr>
            <w:tcW w:w="2608" w:type="dxa"/>
            <w:shd w:val="clear" w:color="auto" w:fill="auto"/>
            <w:vAlign w:val="center"/>
          </w:tcPr>
          <w:p w14:paraId="557FBC4D"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2</w:t>
            </w:r>
          </w:p>
        </w:tc>
      </w:tr>
      <w:tr w:rsidR="00EB302A" w:rsidRPr="00EE1251" w14:paraId="30E4DA89" w14:textId="77777777" w:rsidTr="00B30F41">
        <w:trPr>
          <w:cantSplit/>
          <w:jc w:val="center"/>
        </w:trPr>
        <w:tc>
          <w:tcPr>
            <w:tcW w:w="5103" w:type="dxa"/>
            <w:shd w:val="clear" w:color="auto" w:fill="auto"/>
            <w:vAlign w:val="center"/>
          </w:tcPr>
          <w:p w14:paraId="485A077F"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Blusas de protección</w:t>
            </w:r>
          </w:p>
        </w:tc>
        <w:tc>
          <w:tcPr>
            <w:tcW w:w="2608" w:type="dxa"/>
            <w:shd w:val="clear" w:color="auto" w:fill="auto"/>
            <w:vAlign w:val="center"/>
          </w:tcPr>
          <w:p w14:paraId="40DE72BF"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2</w:t>
            </w:r>
          </w:p>
        </w:tc>
      </w:tr>
      <w:tr w:rsidR="00EB302A" w:rsidRPr="00EE1251" w14:paraId="1E64A437" w14:textId="77777777" w:rsidTr="00B30F41">
        <w:trPr>
          <w:cantSplit/>
          <w:jc w:val="center"/>
        </w:trPr>
        <w:tc>
          <w:tcPr>
            <w:tcW w:w="5103" w:type="dxa"/>
            <w:shd w:val="clear" w:color="auto" w:fill="auto"/>
            <w:vAlign w:val="center"/>
          </w:tcPr>
          <w:p w14:paraId="56A088BE" w14:textId="77777777" w:rsidR="00EB302A" w:rsidRPr="00EE1251" w:rsidRDefault="00EB302A" w:rsidP="008801FB">
            <w:pPr>
              <w:spacing w:after="0" w:line="240" w:lineRule="auto"/>
              <w:rPr>
                <w:rFonts w:ascii="Arial" w:hAnsi="Arial" w:cs="Arial"/>
                <w:sz w:val="18"/>
                <w:szCs w:val="18"/>
              </w:rPr>
            </w:pPr>
            <w:r w:rsidRPr="00EE1251">
              <w:rPr>
                <w:rFonts w:ascii="Arial" w:hAnsi="Arial" w:cs="Arial"/>
                <w:sz w:val="18"/>
                <w:szCs w:val="18"/>
              </w:rPr>
              <w:t>Botas (dependiendo del proyecto institucional)</w:t>
            </w:r>
          </w:p>
        </w:tc>
        <w:tc>
          <w:tcPr>
            <w:tcW w:w="2608" w:type="dxa"/>
            <w:shd w:val="clear" w:color="auto" w:fill="auto"/>
            <w:vAlign w:val="center"/>
          </w:tcPr>
          <w:p w14:paraId="67AACC18"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1 par</w:t>
            </w:r>
          </w:p>
        </w:tc>
      </w:tr>
    </w:tbl>
    <w:p w14:paraId="15FC9040" w14:textId="77777777" w:rsidR="00EB302A" w:rsidRPr="00EE1251" w:rsidRDefault="00EB302A" w:rsidP="008801FB">
      <w:pPr>
        <w:spacing w:after="0" w:line="240" w:lineRule="auto"/>
        <w:contextualSpacing/>
        <w:rPr>
          <w:rFonts w:ascii="Arial" w:eastAsia="Times" w:hAnsi="Arial" w:cs="Arial"/>
          <w:sz w:val="16"/>
          <w:szCs w:val="16"/>
        </w:rPr>
      </w:pPr>
      <w:r w:rsidRPr="00EE1251">
        <w:rPr>
          <w:rFonts w:ascii="Arial" w:eastAsia="Times" w:hAnsi="Arial" w:cs="Arial"/>
          <w:sz w:val="16"/>
          <w:szCs w:val="16"/>
        </w:rPr>
        <w:t>Fuente: Subdirección de Responsabilidad Penal</w:t>
      </w:r>
    </w:p>
    <w:p w14:paraId="71314657" w14:textId="77777777" w:rsidR="00EE1251" w:rsidRDefault="00EE1251" w:rsidP="008801FB">
      <w:pPr>
        <w:spacing w:after="0" w:line="240" w:lineRule="auto"/>
        <w:contextualSpacing/>
        <w:rPr>
          <w:rFonts w:ascii="Arial" w:eastAsia="Times" w:hAnsi="Arial" w:cs="Arial"/>
          <w:b/>
          <w:sz w:val="16"/>
          <w:szCs w:val="16"/>
        </w:rPr>
      </w:pPr>
    </w:p>
    <w:p w14:paraId="1536988E" w14:textId="3EC04559" w:rsidR="00EB302A" w:rsidRPr="00EE1251" w:rsidRDefault="00EB302A" w:rsidP="008801FB">
      <w:pPr>
        <w:spacing w:after="0" w:line="240" w:lineRule="auto"/>
        <w:contextualSpacing/>
        <w:rPr>
          <w:rFonts w:ascii="Arial" w:eastAsia="Times" w:hAnsi="Arial" w:cs="Arial"/>
          <w:sz w:val="16"/>
          <w:szCs w:val="16"/>
        </w:rPr>
      </w:pPr>
      <w:r w:rsidRPr="00EE1251">
        <w:rPr>
          <w:rFonts w:ascii="Arial" w:eastAsia="Times" w:hAnsi="Arial" w:cs="Arial"/>
          <w:b/>
          <w:sz w:val="16"/>
          <w:szCs w:val="16"/>
        </w:rPr>
        <w:t>Nota</w:t>
      </w:r>
      <w:r w:rsidRPr="00EE1251">
        <w:rPr>
          <w:rFonts w:ascii="Arial" w:eastAsia="Times" w:hAnsi="Arial" w:cs="Arial"/>
          <w:sz w:val="16"/>
          <w:szCs w:val="16"/>
        </w:rPr>
        <w:t>: estos elementos pueden variar según tipo de taller al que asista cada adolescente, los contemplados en la lista son un ejemplo.</w:t>
      </w:r>
    </w:p>
    <w:p w14:paraId="6A8746FE" w14:textId="77777777" w:rsidR="00AF745F" w:rsidRPr="008801FB" w:rsidRDefault="00AF745F" w:rsidP="008801FB">
      <w:pPr>
        <w:spacing w:after="0" w:line="240" w:lineRule="auto"/>
        <w:jc w:val="both"/>
        <w:rPr>
          <w:rFonts w:ascii="Arial" w:eastAsia="Times" w:hAnsi="Arial" w:cs="Arial"/>
        </w:rPr>
      </w:pPr>
      <w:bookmarkStart w:id="57" w:name="DOTACIONASEOSEMICERRADEXTERNADCOMP"/>
    </w:p>
    <w:p w14:paraId="62BB5C15" w14:textId="77777777" w:rsidR="00AF745F" w:rsidRPr="008801FB" w:rsidRDefault="00AF745F" w:rsidP="008801FB">
      <w:pPr>
        <w:spacing w:after="0" w:line="240" w:lineRule="auto"/>
        <w:jc w:val="both"/>
        <w:rPr>
          <w:rFonts w:ascii="Arial" w:eastAsia="Times" w:hAnsi="Arial" w:cs="Arial"/>
        </w:rPr>
      </w:pPr>
    </w:p>
    <w:p w14:paraId="48C87B5A" w14:textId="1C14C0E1" w:rsidR="00EB302A" w:rsidRPr="00B74E38" w:rsidRDefault="00EB302A" w:rsidP="00590679">
      <w:pPr>
        <w:pStyle w:val="Prrafodelista"/>
        <w:numPr>
          <w:ilvl w:val="0"/>
          <w:numId w:val="48"/>
        </w:numPr>
        <w:spacing w:after="0" w:line="240" w:lineRule="auto"/>
        <w:jc w:val="both"/>
        <w:rPr>
          <w:rFonts w:ascii="Arial" w:hAnsi="Arial" w:cs="Arial"/>
          <w:b/>
          <w:bCs/>
        </w:rPr>
      </w:pPr>
      <w:r w:rsidRPr="00B74E38">
        <w:rPr>
          <w:rFonts w:ascii="Arial" w:hAnsi="Arial" w:cs="Arial"/>
          <w:b/>
          <w:bCs/>
        </w:rPr>
        <w:t>Dotación Aseo e higiene:</w:t>
      </w:r>
    </w:p>
    <w:p w14:paraId="4E3110D9" w14:textId="77777777" w:rsidR="00EB302A" w:rsidRPr="00EE1251" w:rsidRDefault="00EB302A" w:rsidP="008801FB">
      <w:pPr>
        <w:pStyle w:val="Prrafodelista"/>
        <w:spacing w:after="0" w:line="240" w:lineRule="auto"/>
        <w:ind w:left="1440"/>
        <w:rPr>
          <w:rFonts w:ascii="Arial" w:hAnsi="Arial" w:cs="Arial"/>
          <w:b/>
          <w:bCs/>
        </w:rPr>
      </w:pPr>
    </w:p>
    <w:p w14:paraId="4B6036EA" w14:textId="36C0A092" w:rsidR="00EB302A" w:rsidRPr="008801FB" w:rsidRDefault="00EB302A" w:rsidP="008801FB">
      <w:pPr>
        <w:spacing w:after="0" w:line="240" w:lineRule="auto"/>
        <w:rPr>
          <w:rFonts w:ascii="Arial" w:hAnsi="Arial" w:cs="Arial"/>
          <w:b/>
          <w:bCs/>
        </w:rPr>
      </w:pPr>
      <w:r w:rsidRPr="008801FB">
        <w:rPr>
          <w:rFonts w:ascii="Arial" w:eastAsia="Times" w:hAnsi="Arial" w:cs="Arial"/>
          <w:b/>
        </w:rPr>
        <w:t xml:space="preserve"> </w:t>
      </w:r>
      <w:r w:rsidRPr="008801FB">
        <w:rPr>
          <w:rFonts w:ascii="Arial" w:hAnsi="Arial" w:cs="Arial"/>
          <w:b/>
        </w:rPr>
        <w:t xml:space="preserve">Tabla No. </w:t>
      </w:r>
      <w:r w:rsidR="00B74E38">
        <w:rPr>
          <w:rFonts w:ascii="Arial" w:hAnsi="Arial" w:cs="Arial"/>
          <w:b/>
        </w:rPr>
        <w:t>3</w:t>
      </w:r>
      <w:r w:rsidRPr="008801FB">
        <w:rPr>
          <w:rFonts w:ascii="Arial" w:hAnsi="Arial" w:cs="Arial"/>
          <w:b/>
        </w:rPr>
        <w:t>1 Dotación</w:t>
      </w:r>
      <w:r w:rsidRPr="008801FB">
        <w:rPr>
          <w:rFonts w:ascii="Arial" w:hAnsi="Arial" w:cs="Arial"/>
          <w:b/>
          <w:bCs/>
        </w:rPr>
        <w:t xml:space="preserve"> Aseo e higiene</w:t>
      </w:r>
    </w:p>
    <w:p w14:paraId="45277FEE" w14:textId="77777777" w:rsidR="00AF745F" w:rsidRPr="008801FB" w:rsidRDefault="00AF745F" w:rsidP="008801FB">
      <w:pPr>
        <w:spacing w:after="0" w:line="240" w:lineRule="auto"/>
        <w:rPr>
          <w:rFonts w:ascii="Arial" w:eastAsia="Times" w:hAnsi="Arial" w:cs="Arial"/>
          <w:b/>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3107"/>
      </w:tblGrid>
      <w:tr w:rsidR="00EB302A" w:rsidRPr="00EE1251" w14:paraId="6069E808" w14:textId="77777777" w:rsidTr="00B30F41">
        <w:trPr>
          <w:cantSplit/>
          <w:trHeight w:val="428"/>
          <w:jc w:val="center"/>
        </w:trPr>
        <w:tc>
          <w:tcPr>
            <w:tcW w:w="3125" w:type="dxa"/>
          </w:tcPr>
          <w:bookmarkEnd w:id="57"/>
          <w:p w14:paraId="1763ADE5" w14:textId="77777777" w:rsidR="00EB302A" w:rsidRPr="00EE1251" w:rsidRDefault="00EB302A" w:rsidP="008801FB">
            <w:pPr>
              <w:pStyle w:val="Sinespaciado"/>
              <w:jc w:val="center"/>
              <w:rPr>
                <w:rFonts w:ascii="Arial" w:eastAsiaTheme="minorHAnsi" w:hAnsi="Arial" w:cs="Arial"/>
                <w:b/>
                <w:sz w:val="18"/>
                <w:szCs w:val="18"/>
              </w:rPr>
            </w:pPr>
            <w:r w:rsidRPr="00EE1251">
              <w:rPr>
                <w:rFonts w:ascii="Arial" w:eastAsiaTheme="minorHAnsi" w:hAnsi="Arial" w:cs="Arial"/>
                <w:b/>
                <w:sz w:val="18"/>
                <w:szCs w:val="18"/>
              </w:rPr>
              <w:t>Elementos de</w:t>
            </w:r>
          </w:p>
          <w:p w14:paraId="6612FB43" w14:textId="77777777" w:rsidR="00EB302A" w:rsidRPr="00EE1251" w:rsidRDefault="00EB302A" w:rsidP="008801FB">
            <w:pPr>
              <w:pStyle w:val="Sinespaciado"/>
              <w:jc w:val="center"/>
              <w:rPr>
                <w:rFonts w:ascii="Arial" w:eastAsiaTheme="minorHAnsi" w:hAnsi="Arial" w:cs="Arial"/>
                <w:b/>
                <w:sz w:val="18"/>
                <w:szCs w:val="18"/>
              </w:rPr>
            </w:pPr>
            <w:r w:rsidRPr="00EE1251">
              <w:rPr>
                <w:rFonts w:ascii="Arial" w:eastAsiaTheme="minorHAnsi" w:hAnsi="Arial" w:cs="Arial"/>
                <w:b/>
                <w:sz w:val="18"/>
                <w:szCs w:val="18"/>
              </w:rPr>
              <w:t>Dotación</w:t>
            </w:r>
          </w:p>
        </w:tc>
        <w:tc>
          <w:tcPr>
            <w:tcW w:w="3107" w:type="dxa"/>
          </w:tcPr>
          <w:p w14:paraId="013E27B7" w14:textId="77777777" w:rsidR="00EB302A" w:rsidRPr="00EE1251" w:rsidRDefault="00EB302A" w:rsidP="008801FB">
            <w:pPr>
              <w:pStyle w:val="Sinespaciado"/>
              <w:jc w:val="center"/>
              <w:rPr>
                <w:rFonts w:ascii="Arial" w:eastAsiaTheme="minorHAnsi" w:hAnsi="Arial" w:cs="Arial"/>
                <w:b/>
                <w:sz w:val="18"/>
                <w:szCs w:val="18"/>
              </w:rPr>
            </w:pPr>
            <w:r w:rsidRPr="00EE1251">
              <w:rPr>
                <w:rFonts w:ascii="Arial" w:eastAsiaTheme="minorHAnsi" w:hAnsi="Arial" w:cs="Arial"/>
                <w:b/>
                <w:sz w:val="18"/>
                <w:szCs w:val="18"/>
              </w:rPr>
              <w:t xml:space="preserve">Garantizar disponibilidad </w:t>
            </w:r>
          </w:p>
          <w:p w14:paraId="488639F3" w14:textId="77777777" w:rsidR="00EB302A" w:rsidRPr="00EE1251" w:rsidRDefault="00EB302A" w:rsidP="008801FB">
            <w:pPr>
              <w:pStyle w:val="Sinespaciado"/>
              <w:jc w:val="center"/>
              <w:rPr>
                <w:rFonts w:ascii="Arial" w:eastAsiaTheme="minorHAnsi" w:hAnsi="Arial" w:cs="Arial"/>
                <w:b/>
                <w:sz w:val="18"/>
                <w:szCs w:val="18"/>
              </w:rPr>
            </w:pPr>
          </w:p>
        </w:tc>
      </w:tr>
      <w:tr w:rsidR="00EB302A" w:rsidRPr="00EE1251" w14:paraId="36B6643A" w14:textId="77777777" w:rsidTr="00B30F41">
        <w:trPr>
          <w:cantSplit/>
          <w:jc w:val="center"/>
        </w:trPr>
        <w:tc>
          <w:tcPr>
            <w:tcW w:w="3125" w:type="dxa"/>
          </w:tcPr>
          <w:p w14:paraId="59F76E85" w14:textId="77777777" w:rsidR="00EB302A" w:rsidRPr="00EE1251" w:rsidRDefault="00EB302A" w:rsidP="008801FB">
            <w:pPr>
              <w:spacing w:after="0" w:line="240" w:lineRule="auto"/>
              <w:rPr>
                <w:rFonts w:ascii="Arial" w:hAnsi="Arial" w:cs="Arial"/>
                <w:snapToGrid w:val="0"/>
                <w:sz w:val="18"/>
                <w:szCs w:val="18"/>
              </w:rPr>
            </w:pPr>
            <w:r w:rsidRPr="00EE1251">
              <w:rPr>
                <w:rFonts w:ascii="Arial" w:hAnsi="Arial" w:cs="Arial"/>
                <w:snapToGrid w:val="0"/>
                <w:sz w:val="18"/>
                <w:szCs w:val="18"/>
              </w:rPr>
              <w:t>Jabón liquido</w:t>
            </w:r>
          </w:p>
        </w:tc>
        <w:tc>
          <w:tcPr>
            <w:tcW w:w="3107" w:type="dxa"/>
          </w:tcPr>
          <w:p w14:paraId="0457C893"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Permanente</w:t>
            </w:r>
          </w:p>
        </w:tc>
      </w:tr>
      <w:tr w:rsidR="00EB302A" w:rsidRPr="00EE1251" w14:paraId="2BCD95A5" w14:textId="77777777" w:rsidTr="00B30F41">
        <w:trPr>
          <w:cantSplit/>
          <w:jc w:val="center"/>
        </w:trPr>
        <w:tc>
          <w:tcPr>
            <w:tcW w:w="3125" w:type="dxa"/>
          </w:tcPr>
          <w:p w14:paraId="0E2FE116" w14:textId="77777777" w:rsidR="00EB302A" w:rsidRPr="00EE1251" w:rsidRDefault="00EB302A" w:rsidP="008801FB">
            <w:pPr>
              <w:spacing w:after="0" w:line="240" w:lineRule="auto"/>
              <w:rPr>
                <w:rFonts w:ascii="Arial" w:hAnsi="Arial" w:cs="Arial"/>
                <w:snapToGrid w:val="0"/>
                <w:sz w:val="18"/>
                <w:szCs w:val="18"/>
              </w:rPr>
            </w:pPr>
            <w:r w:rsidRPr="00EE1251">
              <w:rPr>
                <w:rFonts w:ascii="Arial" w:hAnsi="Arial" w:cs="Arial"/>
                <w:snapToGrid w:val="0"/>
                <w:sz w:val="18"/>
                <w:szCs w:val="18"/>
              </w:rPr>
              <w:t>Papel higiénico</w:t>
            </w:r>
          </w:p>
        </w:tc>
        <w:tc>
          <w:tcPr>
            <w:tcW w:w="3107" w:type="dxa"/>
          </w:tcPr>
          <w:p w14:paraId="5DDABE90"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Permanente</w:t>
            </w:r>
          </w:p>
        </w:tc>
      </w:tr>
      <w:tr w:rsidR="00EB302A" w:rsidRPr="00EE1251" w14:paraId="06540301" w14:textId="77777777" w:rsidTr="00B30F41">
        <w:trPr>
          <w:cantSplit/>
          <w:jc w:val="center"/>
        </w:trPr>
        <w:tc>
          <w:tcPr>
            <w:tcW w:w="3125" w:type="dxa"/>
          </w:tcPr>
          <w:p w14:paraId="08F2B409" w14:textId="77777777" w:rsidR="00EB302A" w:rsidRPr="00EE1251" w:rsidRDefault="00EB302A" w:rsidP="008801FB">
            <w:pPr>
              <w:spacing w:after="0" w:line="240" w:lineRule="auto"/>
              <w:rPr>
                <w:rFonts w:ascii="Arial" w:hAnsi="Arial" w:cs="Arial"/>
                <w:snapToGrid w:val="0"/>
                <w:sz w:val="18"/>
                <w:szCs w:val="18"/>
              </w:rPr>
            </w:pPr>
            <w:r w:rsidRPr="00EE1251">
              <w:rPr>
                <w:rFonts w:ascii="Arial" w:hAnsi="Arial" w:cs="Arial"/>
                <w:snapToGrid w:val="0"/>
                <w:sz w:val="18"/>
                <w:szCs w:val="18"/>
              </w:rPr>
              <w:t>Crema dental</w:t>
            </w:r>
          </w:p>
        </w:tc>
        <w:tc>
          <w:tcPr>
            <w:tcW w:w="3107" w:type="dxa"/>
          </w:tcPr>
          <w:p w14:paraId="61F16F9F"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Permanente</w:t>
            </w:r>
          </w:p>
        </w:tc>
      </w:tr>
      <w:tr w:rsidR="00EB302A" w:rsidRPr="00EE1251" w14:paraId="36C19519" w14:textId="77777777" w:rsidTr="00B30F41">
        <w:trPr>
          <w:cantSplit/>
          <w:jc w:val="center"/>
        </w:trPr>
        <w:tc>
          <w:tcPr>
            <w:tcW w:w="3125" w:type="dxa"/>
          </w:tcPr>
          <w:p w14:paraId="6003E17A" w14:textId="77777777" w:rsidR="00EB302A" w:rsidRPr="00EE1251" w:rsidRDefault="00EB302A" w:rsidP="008801FB">
            <w:pPr>
              <w:spacing w:after="0" w:line="240" w:lineRule="auto"/>
              <w:rPr>
                <w:rFonts w:ascii="Arial" w:hAnsi="Arial" w:cs="Arial"/>
                <w:snapToGrid w:val="0"/>
                <w:sz w:val="18"/>
                <w:szCs w:val="18"/>
              </w:rPr>
            </w:pPr>
            <w:r w:rsidRPr="00EE1251">
              <w:rPr>
                <w:rFonts w:ascii="Arial" w:hAnsi="Arial" w:cs="Arial"/>
                <w:sz w:val="18"/>
                <w:szCs w:val="18"/>
              </w:rPr>
              <w:t>Cepillo dental</w:t>
            </w:r>
          </w:p>
        </w:tc>
        <w:tc>
          <w:tcPr>
            <w:tcW w:w="3107" w:type="dxa"/>
          </w:tcPr>
          <w:p w14:paraId="0FEDF44B" w14:textId="77777777" w:rsidR="00EB302A" w:rsidRPr="00EE1251" w:rsidRDefault="00EB302A" w:rsidP="008801FB">
            <w:pPr>
              <w:spacing w:after="0" w:line="240" w:lineRule="auto"/>
              <w:jc w:val="center"/>
              <w:rPr>
                <w:rFonts w:ascii="Arial" w:hAnsi="Arial" w:cs="Arial"/>
                <w:sz w:val="18"/>
                <w:szCs w:val="18"/>
              </w:rPr>
            </w:pPr>
            <w:r w:rsidRPr="00EE1251">
              <w:rPr>
                <w:rFonts w:ascii="Arial" w:hAnsi="Arial" w:cs="Arial"/>
                <w:sz w:val="18"/>
                <w:szCs w:val="18"/>
              </w:rPr>
              <w:t>Permanente</w:t>
            </w:r>
          </w:p>
        </w:tc>
      </w:tr>
    </w:tbl>
    <w:p w14:paraId="3B81AE3C" w14:textId="77777777" w:rsidR="00EB302A" w:rsidRPr="00EE1251" w:rsidRDefault="00EB302A" w:rsidP="008801FB">
      <w:pPr>
        <w:spacing w:after="0" w:line="240" w:lineRule="auto"/>
        <w:rPr>
          <w:rFonts w:ascii="Arial" w:hAnsi="Arial" w:cs="Arial"/>
          <w:bCs/>
          <w:sz w:val="16"/>
          <w:szCs w:val="16"/>
        </w:rPr>
      </w:pPr>
      <w:r w:rsidRPr="00EE1251">
        <w:rPr>
          <w:rFonts w:ascii="Arial" w:hAnsi="Arial" w:cs="Arial"/>
          <w:bCs/>
          <w:sz w:val="16"/>
          <w:szCs w:val="16"/>
        </w:rPr>
        <w:t>Fuente: Subdirección de Responsabilidad Penal</w:t>
      </w:r>
    </w:p>
    <w:p w14:paraId="7905F894" w14:textId="77777777" w:rsidR="00AF745F" w:rsidRPr="00EE1251" w:rsidRDefault="00AF745F" w:rsidP="008801FB">
      <w:pPr>
        <w:spacing w:after="0" w:line="240" w:lineRule="auto"/>
        <w:contextualSpacing/>
        <w:rPr>
          <w:rFonts w:ascii="Arial" w:eastAsia="Times" w:hAnsi="Arial" w:cs="Arial"/>
          <w:b/>
          <w:sz w:val="16"/>
          <w:szCs w:val="16"/>
        </w:rPr>
      </w:pPr>
    </w:p>
    <w:p w14:paraId="431762D4" w14:textId="77777777" w:rsidR="00B74E38" w:rsidRDefault="00B74E38" w:rsidP="008801FB">
      <w:pPr>
        <w:spacing w:after="0" w:line="240" w:lineRule="auto"/>
        <w:rPr>
          <w:rFonts w:ascii="Arial" w:eastAsia="Times" w:hAnsi="Arial" w:cs="Arial"/>
          <w:b/>
          <w:bCs/>
        </w:rPr>
      </w:pPr>
    </w:p>
    <w:p w14:paraId="23F95DA8" w14:textId="2DA10B22" w:rsidR="00EB302A" w:rsidRPr="00EE1251" w:rsidRDefault="00B74E38" w:rsidP="008801FB">
      <w:pPr>
        <w:spacing w:after="0" w:line="240" w:lineRule="auto"/>
        <w:rPr>
          <w:rFonts w:ascii="Arial" w:eastAsia="Times" w:hAnsi="Arial" w:cs="Arial"/>
          <w:b/>
          <w:bCs/>
        </w:rPr>
      </w:pPr>
      <w:r w:rsidRPr="00EE1251">
        <w:rPr>
          <w:rFonts w:ascii="Arial" w:eastAsia="Times" w:hAnsi="Arial" w:cs="Arial"/>
          <w:b/>
          <w:bCs/>
        </w:rPr>
        <w:t xml:space="preserve">TALENTO HUMANO: </w:t>
      </w:r>
    </w:p>
    <w:p w14:paraId="308AAEC1" w14:textId="77777777" w:rsidR="00EB302A" w:rsidRPr="008801FB" w:rsidRDefault="00EB302A" w:rsidP="008801FB">
      <w:pPr>
        <w:spacing w:after="0" w:line="240" w:lineRule="auto"/>
        <w:contextualSpacing/>
        <w:rPr>
          <w:rFonts w:ascii="Arial" w:eastAsia="Times" w:hAnsi="Arial" w:cs="Arial"/>
          <w:b/>
        </w:rPr>
      </w:pPr>
    </w:p>
    <w:p w14:paraId="535EE8D8" w14:textId="7D7D183A" w:rsidR="00EB302A" w:rsidRPr="008801FB" w:rsidRDefault="00B74E38" w:rsidP="008801FB">
      <w:pPr>
        <w:spacing w:after="0" w:line="240" w:lineRule="auto"/>
        <w:contextualSpacing/>
        <w:rPr>
          <w:rFonts w:ascii="Arial" w:eastAsia="Times" w:hAnsi="Arial" w:cs="Arial"/>
        </w:rPr>
      </w:pPr>
      <w:r>
        <w:rPr>
          <w:rFonts w:ascii="Arial" w:hAnsi="Arial" w:cs="Arial"/>
          <w:b/>
        </w:rPr>
        <w:t xml:space="preserve">Tabla No. </w:t>
      </w:r>
      <w:r w:rsidR="00EB302A" w:rsidRPr="008801FB">
        <w:rPr>
          <w:rFonts w:ascii="Arial" w:hAnsi="Arial" w:cs="Arial"/>
          <w:b/>
        </w:rPr>
        <w:t>3</w:t>
      </w:r>
      <w:r>
        <w:rPr>
          <w:rFonts w:ascii="Arial" w:hAnsi="Arial" w:cs="Arial"/>
          <w:b/>
        </w:rPr>
        <w:t>2</w:t>
      </w:r>
      <w:r w:rsidR="00EB302A" w:rsidRPr="008801FB">
        <w:rPr>
          <w:rFonts w:ascii="Arial" w:hAnsi="Arial" w:cs="Arial"/>
          <w:b/>
        </w:rPr>
        <w:t xml:space="preserve"> </w:t>
      </w:r>
      <w:r w:rsidR="00EB302A" w:rsidRPr="008801FB">
        <w:rPr>
          <w:rFonts w:ascii="Arial" w:eastAsia="Times" w:hAnsi="Arial" w:cs="Arial"/>
          <w:b/>
        </w:rPr>
        <w:t>Talento Humano Semicerrado externado jornada completa</w:t>
      </w:r>
    </w:p>
    <w:p w14:paraId="7B17924A" w14:textId="77777777" w:rsidR="00EB302A" w:rsidRPr="008801FB" w:rsidRDefault="00EB302A" w:rsidP="008801FB">
      <w:pPr>
        <w:spacing w:after="0" w:line="240" w:lineRule="auto"/>
        <w:contextualSpacing/>
        <w:rPr>
          <w:rFonts w:ascii="Arial" w:eastAsia="Times" w:hAnsi="Arial" w:cs="Arial"/>
        </w:rPr>
      </w:pPr>
    </w:p>
    <w:tbl>
      <w:tblPr>
        <w:tblStyle w:val="Tablaconcuadrcula10"/>
        <w:tblW w:w="8647" w:type="dxa"/>
        <w:tblInd w:w="-147" w:type="dxa"/>
        <w:tblLook w:val="04A0" w:firstRow="1" w:lastRow="0" w:firstColumn="1" w:lastColumn="0" w:noHBand="0" w:noVBand="1"/>
      </w:tblPr>
      <w:tblGrid>
        <w:gridCol w:w="2127"/>
        <w:gridCol w:w="3685"/>
        <w:gridCol w:w="2835"/>
      </w:tblGrid>
      <w:tr w:rsidR="00EB302A" w:rsidRPr="00EE1251" w14:paraId="3FDA94AF" w14:textId="77777777" w:rsidTr="00B30F41">
        <w:trPr>
          <w:trHeight w:val="436"/>
        </w:trPr>
        <w:tc>
          <w:tcPr>
            <w:tcW w:w="2127" w:type="dxa"/>
            <w:hideMark/>
          </w:tcPr>
          <w:p w14:paraId="52540955" w14:textId="77777777" w:rsidR="00EB302A" w:rsidRPr="00EE1251" w:rsidRDefault="00EB302A" w:rsidP="008801FB">
            <w:pPr>
              <w:spacing w:after="0" w:line="240" w:lineRule="auto"/>
              <w:contextualSpacing/>
              <w:jc w:val="center"/>
              <w:rPr>
                <w:rFonts w:ascii="Arial" w:eastAsia="Times" w:hAnsi="Arial" w:cs="Arial"/>
                <w:b/>
                <w:bCs/>
                <w:sz w:val="18"/>
                <w:szCs w:val="18"/>
                <w:lang w:eastAsia="es-ES"/>
              </w:rPr>
            </w:pPr>
            <w:r w:rsidRPr="00EE1251">
              <w:rPr>
                <w:rFonts w:ascii="Arial" w:eastAsia="Times" w:hAnsi="Arial" w:cs="Arial"/>
                <w:b/>
                <w:bCs/>
                <w:sz w:val="18"/>
                <w:szCs w:val="18"/>
                <w:lang w:eastAsia="es-ES"/>
              </w:rPr>
              <w:t>ÁREAS</w:t>
            </w:r>
          </w:p>
        </w:tc>
        <w:tc>
          <w:tcPr>
            <w:tcW w:w="3685" w:type="dxa"/>
            <w:hideMark/>
          </w:tcPr>
          <w:p w14:paraId="7CF6E3CF" w14:textId="77777777" w:rsidR="00EB302A" w:rsidRPr="00EE1251" w:rsidRDefault="00EB302A" w:rsidP="008801FB">
            <w:pPr>
              <w:spacing w:after="0" w:line="240" w:lineRule="auto"/>
              <w:contextualSpacing/>
              <w:jc w:val="center"/>
              <w:rPr>
                <w:rFonts w:ascii="Arial" w:eastAsia="Times" w:hAnsi="Arial" w:cs="Arial"/>
                <w:b/>
                <w:bCs/>
                <w:sz w:val="18"/>
                <w:szCs w:val="18"/>
                <w:lang w:eastAsia="es-ES"/>
              </w:rPr>
            </w:pPr>
            <w:r w:rsidRPr="00EE1251">
              <w:rPr>
                <w:rFonts w:ascii="Arial" w:eastAsia="Times" w:hAnsi="Arial" w:cs="Arial"/>
                <w:b/>
                <w:bCs/>
                <w:sz w:val="18"/>
                <w:szCs w:val="18"/>
                <w:lang w:eastAsia="es-ES"/>
              </w:rPr>
              <w:t>PERSONAL</w:t>
            </w:r>
          </w:p>
        </w:tc>
        <w:tc>
          <w:tcPr>
            <w:tcW w:w="2835" w:type="dxa"/>
          </w:tcPr>
          <w:p w14:paraId="268E658D" w14:textId="77777777" w:rsidR="00EB302A" w:rsidRPr="00EE1251" w:rsidRDefault="00EB302A" w:rsidP="008801FB">
            <w:pPr>
              <w:spacing w:after="0" w:line="240" w:lineRule="auto"/>
              <w:contextualSpacing/>
              <w:jc w:val="center"/>
              <w:rPr>
                <w:rFonts w:ascii="Arial" w:eastAsia="Times" w:hAnsi="Arial" w:cs="Arial"/>
                <w:b/>
                <w:bCs/>
                <w:sz w:val="18"/>
                <w:szCs w:val="18"/>
                <w:lang w:eastAsia="es-ES"/>
              </w:rPr>
            </w:pPr>
            <w:r w:rsidRPr="00EE1251">
              <w:rPr>
                <w:rFonts w:ascii="Arial" w:eastAsia="Times" w:hAnsi="Arial" w:cs="Arial"/>
                <w:b/>
                <w:bCs/>
                <w:sz w:val="18"/>
                <w:szCs w:val="18"/>
                <w:lang w:eastAsia="es-ES"/>
              </w:rPr>
              <w:t xml:space="preserve">Jornada Completa </w:t>
            </w:r>
          </w:p>
        </w:tc>
      </w:tr>
      <w:tr w:rsidR="0053617C" w:rsidRPr="00EE1251" w14:paraId="3703857D" w14:textId="77777777" w:rsidTr="0053617C">
        <w:trPr>
          <w:trHeight w:val="254"/>
        </w:trPr>
        <w:tc>
          <w:tcPr>
            <w:tcW w:w="2127" w:type="dxa"/>
            <w:vMerge w:val="restart"/>
            <w:hideMark/>
          </w:tcPr>
          <w:p w14:paraId="3F86DBD6" w14:textId="77777777" w:rsidR="0053617C" w:rsidRPr="00EE1251" w:rsidRDefault="0053617C" w:rsidP="0053617C">
            <w:pPr>
              <w:spacing w:after="0" w:line="240" w:lineRule="auto"/>
              <w:contextualSpacing/>
              <w:rPr>
                <w:rFonts w:ascii="Arial" w:eastAsia="Times" w:hAnsi="Arial" w:cs="Arial"/>
                <w:b/>
                <w:bCs/>
                <w:sz w:val="18"/>
                <w:szCs w:val="18"/>
                <w:lang w:eastAsia="es-ES"/>
              </w:rPr>
            </w:pPr>
          </w:p>
          <w:p w14:paraId="33AC678D" w14:textId="77777777" w:rsidR="0053617C" w:rsidRPr="00EE1251" w:rsidRDefault="0053617C" w:rsidP="0053617C">
            <w:pPr>
              <w:spacing w:after="0" w:line="240" w:lineRule="auto"/>
              <w:contextualSpacing/>
              <w:rPr>
                <w:rFonts w:ascii="Arial" w:eastAsia="Times" w:hAnsi="Arial" w:cs="Arial"/>
                <w:b/>
                <w:bCs/>
                <w:sz w:val="18"/>
                <w:szCs w:val="18"/>
                <w:lang w:eastAsia="es-ES"/>
              </w:rPr>
            </w:pPr>
          </w:p>
          <w:p w14:paraId="780D58A5" w14:textId="77777777" w:rsidR="0053617C" w:rsidRPr="00EE1251" w:rsidRDefault="0053617C" w:rsidP="0053617C">
            <w:pPr>
              <w:spacing w:after="0" w:line="240" w:lineRule="auto"/>
              <w:contextualSpacing/>
              <w:rPr>
                <w:rFonts w:ascii="Arial" w:eastAsia="Times" w:hAnsi="Arial" w:cs="Arial"/>
                <w:b/>
                <w:bCs/>
                <w:sz w:val="18"/>
                <w:szCs w:val="18"/>
                <w:lang w:eastAsia="es-ES"/>
              </w:rPr>
            </w:pPr>
            <w:r w:rsidRPr="00EE1251">
              <w:rPr>
                <w:rFonts w:ascii="Arial" w:eastAsia="Times" w:hAnsi="Arial" w:cs="Arial"/>
                <w:b/>
                <w:bCs/>
                <w:sz w:val="18"/>
                <w:szCs w:val="18"/>
                <w:lang w:eastAsia="es-ES"/>
              </w:rPr>
              <w:t>ADMINISTRATIVA</w:t>
            </w:r>
          </w:p>
        </w:tc>
        <w:tc>
          <w:tcPr>
            <w:tcW w:w="3685" w:type="dxa"/>
          </w:tcPr>
          <w:p w14:paraId="330EBCA3" w14:textId="7A9867FC" w:rsidR="0053617C" w:rsidRPr="00EE1251" w:rsidRDefault="0053617C" w:rsidP="0053617C">
            <w:pPr>
              <w:spacing w:after="0" w:line="240" w:lineRule="auto"/>
              <w:contextualSpacing/>
              <w:rPr>
                <w:rFonts w:ascii="Arial" w:eastAsia="Times" w:hAnsi="Arial" w:cs="Arial"/>
                <w:sz w:val="18"/>
                <w:szCs w:val="18"/>
                <w:lang w:eastAsia="es-ES"/>
              </w:rPr>
            </w:pPr>
            <w:r w:rsidRPr="00EE1251">
              <w:rPr>
                <w:rFonts w:ascii="Arial" w:eastAsia="Times" w:hAnsi="Arial" w:cs="Arial"/>
                <w:sz w:val="18"/>
                <w:szCs w:val="18"/>
                <w:lang w:eastAsia="es-ES"/>
              </w:rPr>
              <w:t>Coordinador</w:t>
            </w:r>
            <w:r w:rsidRPr="00EE1251">
              <w:rPr>
                <w:rStyle w:val="Refdenotaalpie"/>
                <w:rFonts w:ascii="Arial" w:eastAsia="Times" w:hAnsi="Arial" w:cs="Arial"/>
                <w:sz w:val="18"/>
                <w:szCs w:val="18"/>
                <w:lang w:eastAsia="es-ES"/>
              </w:rPr>
              <w:footnoteReference w:id="17"/>
            </w:r>
          </w:p>
        </w:tc>
        <w:tc>
          <w:tcPr>
            <w:tcW w:w="2835" w:type="dxa"/>
            <w:vAlign w:val="center"/>
          </w:tcPr>
          <w:p w14:paraId="57677515" w14:textId="0B038910" w:rsidR="0053617C" w:rsidRPr="00EE1251" w:rsidRDefault="0053617C" w:rsidP="0053617C">
            <w:pPr>
              <w:spacing w:after="0" w:line="240" w:lineRule="auto"/>
              <w:contextualSpacing/>
              <w:rPr>
                <w:rFonts w:ascii="Arial" w:eastAsia="Times" w:hAnsi="Arial" w:cs="Arial"/>
                <w:sz w:val="18"/>
                <w:szCs w:val="18"/>
                <w:lang w:eastAsia="es-ES"/>
              </w:rPr>
            </w:pPr>
            <w:r w:rsidRPr="00EE1251">
              <w:rPr>
                <w:rFonts w:ascii="Arial" w:hAnsi="Arial" w:cs="Arial"/>
                <w:sz w:val="18"/>
                <w:szCs w:val="18"/>
              </w:rPr>
              <w:t xml:space="preserve">1TC X 100 </w:t>
            </w:r>
            <w:r w:rsidRPr="00EE1251">
              <w:rPr>
                <w:rFonts w:ascii="Arial" w:eastAsia="Times" w:hAnsi="Arial" w:cs="Arial"/>
                <w:sz w:val="18"/>
                <w:szCs w:val="18"/>
                <w:lang w:eastAsia="es-ES"/>
              </w:rPr>
              <w:t xml:space="preserve">por Sede </w:t>
            </w:r>
          </w:p>
        </w:tc>
      </w:tr>
      <w:tr w:rsidR="0053617C" w:rsidRPr="00EE1251" w14:paraId="0DABF46D" w14:textId="77777777" w:rsidTr="00AF745F">
        <w:trPr>
          <w:trHeight w:val="258"/>
        </w:trPr>
        <w:tc>
          <w:tcPr>
            <w:tcW w:w="2127" w:type="dxa"/>
            <w:vMerge/>
            <w:tcBorders>
              <w:bottom w:val="single" w:sz="4" w:space="0" w:color="auto"/>
            </w:tcBorders>
          </w:tcPr>
          <w:p w14:paraId="1A4586D5"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shd w:val="clear" w:color="auto" w:fill="auto"/>
          </w:tcPr>
          <w:p w14:paraId="78525E4F" w14:textId="24136721" w:rsidR="0053617C" w:rsidRPr="00EE1251" w:rsidRDefault="0053617C" w:rsidP="0053617C">
            <w:pPr>
              <w:spacing w:after="0" w:line="240" w:lineRule="auto"/>
              <w:jc w:val="left"/>
              <w:rPr>
                <w:rFonts w:ascii="Arial" w:eastAsia="Times" w:hAnsi="Arial" w:cs="Arial"/>
                <w:sz w:val="18"/>
                <w:szCs w:val="18"/>
              </w:rPr>
            </w:pPr>
            <w:r>
              <w:rPr>
                <w:rFonts w:ascii="Arial" w:eastAsia="Times" w:hAnsi="Arial" w:cs="Arial"/>
                <w:sz w:val="18"/>
                <w:szCs w:val="18"/>
              </w:rPr>
              <w:t>Apoyo administrativo SIG</w:t>
            </w:r>
          </w:p>
        </w:tc>
        <w:tc>
          <w:tcPr>
            <w:tcW w:w="2835" w:type="dxa"/>
            <w:shd w:val="clear" w:color="auto" w:fill="auto"/>
          </w:tcPr>
          <w:p w14:paraId="0AF9011A" w14:textId="77777777" w:rsidR="0053617C" w:rsidRPr="00EE1251" w:rsidRDefault="0053617C" w:rsidP="0053617C">
            <w:pPr>
              <w:spacing w:after="0" w:line="240" w:lineRule="auto"/>
              <w:jc w:val="left"/>
              <w:rPr>
                <w:rFonts w:ascii="Arial" w:hAnsi="Arial" w:cs="Arial"/>
                <w:sz w:val="18"/>
                <w:szCs w:val="18"/>
              </w:rPr>
            </w:pPr>
            <w:r w:rsidRPr="00EE1251">
              <w:rPr>
                <w:rFonts w:ascii="Arial" w:hAnsi="Arial" w:cs="Arial"/>
                <w:sz w:val="18"/>
                <w:szCs w:val="18"/>
              </w:rPr>
              <w:t>1TC X 100</w:t>
            </w:r>
          </w:p>
        </w:tc>
      </w:tr>
      <w:tr w:rsidR="0053617C" w:rsidRPr="00EE1251" w14:paraId="489934FD" w14:textId="77777777" w:rsidTr="00B30F41">
        <w:trPr>
          <w:trHeight w:val="258"/>
        </w:trPr>
        <w:tc>
          <w:tcPr>
            <w:tcW w:w="2127" w:type="dxa"/>
            <w:vMerge/>
            <w:tcBorders>
              <w:bottom w:val="single" w:sz="4" w:space="0" w:color="auto"/>
            </w:tcBorders>
            <w:hideMark/>
          </w:tcPr>
          <w:p w14:paraId="18CCB2FF"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bottom w:val="single" w:sz="4" w:space="0" w:color="auto"/>
            </w:tcBorders>
            <w:hideMark/>
          </w:tcPr>
          <w:p w14:paraId="7FFB995B" w14:textId="77777777" w:rsidR="0053617C" w:rsidRPr="00EE1251" w:rsidRDefault="0053617C" w:rsidP="0053617C">
            <w:pPr>
              <w:spacing w:after="0" w:line="240" w:lineRule="auto"/>
              <w:contextualSpacing/>
              <w:rPr>
                <w:rFonts w:ascii="Arial" w:eastAsia="Times" w:hAnsi="Arial" w:cs="Arial"/>
                <w:sz w:val="18"/>
                <w:szCs w:val="18"/>
                <w:lang w:eastAsia="es-ES"/>
              </w:rPr>
            </w:pPr>
            <w:r w:rsidRPr="00EE1251">
              <w:rPr>
                <w:rFonts w:ascii="Arial" w:eastAsia="Times" w:hAnsi="Arial" w:cs="Arial"/>
                <w:sz w:val="18"/>
                <w:szCs w:val="18"/>
                <w:lang w:eastAsia="es-ES"/>
              </w:rPr>
              <w:t>Auxiliar Administrativo</w:t>
            </w:r>
            <w:r w:rsidRPr="00EE1251">
              <w:rPr>
                <w:rFonts w:ascii="Arial" w:eastAsia="Times" w:hAnsi="Arial" w:cs="Arial"/>
                <w:sz w:val="18"/>
                <w:szCs w:val="18"/>
                <w:vertAlign w:val="superscript"/>
                <w:lang w:eastAsia="es-ES"/>
              </w:rPr>
              <w:t>1</w:t>
            </w:r>
          </w:p>
        </w:tc>
        <w:tc>
          <w:tcPr>
            <w:tcW w:w="2835" w:type="dxa"/>
            <w:tcBorders>
              <w:bottom w:val="single" w:sz="4" w:space="0" w:color="auto"/>
            </w:tcBorders>
            <w:vAlign w:val="center"/>
          </w:tcPr>
          <w:p w14:paraId="72372527" w14:textId="77777777" w:rsidR="0053617C" w:rsidRPr="00EE1251" w:rsidRDefault="0053617C" w:rsidP="0053617C">
            <w:pPr>
              <w:spacing w:after="0" w:line="240" w:lineRule="auto"/>
              <w:contextualSpacing/>
              <w:rPr>
                <w:rFonts w:ascii="Arial" w:eastAsia="Times" w:hAnsi="Arial" w:cs="Arial"/>
                <w:sz w:val="18"/>
                <w:szCs w:val="18"/>
                <w:lang w:eastAsia="es-ES"/>
              </w:rPr>
            </w:pPr>
            <w:r w:rsidRPr="00EE1251">
              <w:rPr>
                <w:rFonts w:ascii="Arial" w:hAnsi="Arial" w:cs="Arial"/>
                <w:sz w:val="18"/>
                <w:szCs w:val="18"/>
              </w:rPr>
              <w:t>1TC/100</w:t>
            </w:r>
            <w:r w:rsidRPr="00EE1251">
              <w:rPr>
                <w:rFonts w:ascii="Arial" w:eastAsia="Times" w:hAnsi="Arial" w:cs="Arial"/>
                <w:sz w:val="18"/>
                <w:szCs w:val="18"/>
                <w:lang w:eastAsia="es-ES"/>
              </w:rPr>
              <w:t xml:space="preserve"> por Sede </w:t>
            </w:r>
          </w:p>
        </w:tc>
      </w:tr>
      <w:tr w:rsidR="0053617C" w:rsidRPr="00EE1251" w14:paraId="1163E550" w14:textId="77777777" w:rsidTr="00B30F41">
        <w:trPr>
          <w:trHeight w:val="222"/>
        </w:trPr>
        <w:tc>
          <w:tcPr>
            <w:tcW w:w="2127" w:type="dxa"/>
            <w:vMerge w:val="restart"/>
            <w:tcBorders>
              <w:top w:val="single" w:sz="4" w:space="0" w:color="auto"/>
              <w:left w:val="single" w:sz="4" w:space="0" w:color="auto"/>
              <w:right w:val="single" w:sz="4" w:space="0" w:color="auto"/>
            </w:tcBorders>
            <w:hideMark/>
          </w:tcPr>
          <w:p w14:paraId="3892B670" w14:textId="77777777" w:rsidR="0053617C" w:rsidRPr="00EE1251" w:rsidRDefault="0053617C" w:rsidP="0053617C">
            <w:pPr>
              <w:spacing w:after="0" w:line="240" w:lineRule="auto"/>
              <w:contextualSpacing/>
              <w:rPr>
                <w:rFonts w:ascii="Arial" w:eastAsia="Times" w:hAnsi="Arial" w:cs="Arial"/>
                <w:b/>
                <w:bCs/>
                <w:sz w:val="18"/>
                <w:szCs w:val="18"/>
                <w:lang w:eastAsia="es-ES"/>
              </w:rPr>
            </w:pPr>
          </w:p>
          <w:p w14:paraId="6F6DA912" w14:textId="77777777" w:rsidR="0053617C" w:rsidRPr="00EE1251" w:rsidRDefault="0053617C" w:rsidP="0053617C">
            <w:pPr>
              <w:spacing w:after="0" w:line="240" w:lineRule="auto"/>
              <w:contextualSpacing/>
              <w:rPr>
                <w:rFonts w:ascii="Arial" w:eastAsia="Times" w:hAnsi="Arial" w:cs="Arial"/>
                <w:b/>
                <w:bCs/>
                <w:sz w:val="18"/>
                <w:szCs w:val="18"/>
                <w:lang w:eastAsia="es-ES"/>
              </w:rPr>
            </w:pPr>
          </w:p>
          <w:p w14:paraId="5CFC1531" w14:textId="77777777" w:rsidR="0053617C" w:rsidRPr="00EE1251" w:rsidRDefault="0053617C" w:rsidP="0053617C">
            <w:pPr>
              <w:spacing w:after="0" w:line="240" w:lineRule="auto"/>
              <w:contextualSpacing/>
              <w:rPr>
                <w:rFonts w:ascii="Arial" w:eastAsia="Times" w:hAnsi="Arial" w:cs="Arial"/>
                <w:b/>
                <w:bCs/>
                <w:sz w:val="18"/>
                <w:szCs w:val="18"/>
                <w:lang w:eastAsia="es-ES"/>
              </w:rPr>
            </w:pPr>
            <w:r w:rsidRPr="00EE1251">
              <w:rPr>
                <w:rFonts w:ascii="Arial" w:eastAsia="Times" w:hAnsi="Arial" w:cs="Arial"/>
                <w:b/>
                <w:bCs/>
                <w:sz w:val="18"/>
                <w:szCs w:val="18"/>
                <w:lang w:eastAsia="es-ES"/>
              </w:rPr>
              <w:t>PROFESIONAL Y DE FORMACIÓN</w:t>
            </w:r>
          </w:p>
        </w:tc>
        <w:tc>
          <w:tcPr>
            <w:tcW w:w="3685" w:type="dxa"/>
            <w:tcBorders>
              <w:top w:val="single" w:sz="4" w:space="0" w:color="auto"/>
              <w:left w:val="single" w:sz="4" w:space="0" w:color="auto"/>
              <w:bottom w:val="single" w:sz="4" w:space="0" w:color="auto"/>
              <w:right w:val="single" w:sz="4" w:space="0" w:color="auto"/>
            </w:tcBorders>
          </w:tcPr>
          <w:p w14:paraId="4DC5EA2B"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Psicólogo (a)</w:t>
            </w:r>
          </w:p>
        </w:tc>
        <w:tc>
          <w:tcPr>
            <w:tcW w:w="2835" w:type="dxa"/>
            <w:tcBorders>
              <w:top w:val="single" w:sz="4" w:space="0" w:color="auto"/>
              <w:left w:val="single" w:sz="4" w:space="0" w:color="auto"/>
              <w:bottom w:val="single" w:sz="4" w:space="0" w:color="auto"/>
              <w:right w:val="single" w:sz="4" w:space="0" w:color="auto"/>
            </w:tcBorders>
            <w:vAlign w:val="center"/>
          </w:tcPr>
          <w:p w14:paraId="3CB546A4"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1TC X cada 40</w:t>
            </w:r>
          </w:p>
        </w:tc>
      </w:tr>
      <w:tr w:rsidR="0053617C" w:rsidRPr="00EE1251" w14:paraId="15F18AC3" w14:textId="77777777" w:rsidTr="00B30F41">
        <w:trPr>
          <w:trHeight w:val="424"/>
        </w:trPr>
        <w:tc>
          <w:tcPr>
            <w:tcW w:w="2127" w:type="dxa"/>
            <w:vMerge/>
            <w:tcBorders>
              <w:left w:val="single" w:sz="4" w:space="0" w:color="auto"/>
              <w:right w:val="single" w:sz="4" w:space="0" w:color="auto"/>
            </w:tcBorders>
          </w:tcPr>
          <w:p w14:paraId="4060D879"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5E5D6C74"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Trabajador (a) Social / Profesional en Desarrollo Familiar</w:t>
            </w:r>
          </w:p>
        </w:tc>
        <w:tc>
          <w:tcPr>
            <w:tcW w:w="2835" w:type="dxa"/>
            <w:tcBorders>
              <w:top w:val="single" w:sz="4" w:space="0" w:color="auto"/>
              <w:left w:val="single" w:sz="4" w:space="0" w:color="auto"/>
              <w:bottom w:val="single" w:sz="4" w:space="0" w:color="auto"/>
              <w:right w:val="single" w:sz="4" w:space="0" w:color="auto"/>
            </w:tcBorders>
            <w:vAlign w:val="center"/>
          </w:tcPr>
          <w:p w14:paraId="41167775"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1TC X cada 40</w:t>
            </w:r>
          </w:p>
        </w:tc>
      </w:tr>
      <w:tr w:rsidR="0053617C" w:rsidRPr="00EE1251" w14:paraId="6C1667E6" w14:textId="77777777" w:rsidTr="00B30F41">
        <w:trPr>
          <w:trHeight w:val="288"/>
        </w:trPr>
        <w:tc>
          <w:tcPr>
            <w:tcW w:w="2127" w:type="dxa"/>
            <w:vMerge/>
            <w:tcBorders>
              <w:left w:val="single" w:sz="4" w:space="0" w:color="auto"/>
              <w:right w:val="single" w:sz="4" w:space="0" w:color="auto"/>
            </w:tcBorders>
          </w:tcPr>
          <w:p w14:paraId="6E652AB6"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3A247A15"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Nutricionista</w:t>
            </w:r>
          </w:p>
        </w:tc>
        <w:tc>
          <w:tcPr>
            <w:tcW w:w="2835" w:type="dxa"/>
            <w:tcBorders>
              <w:top w:val="single" w:sz="4" w:space="0" w:color="auto"/>
              <w:left w:val="single" w:sz="4" w:space="0" w:color="auto"/>
              <w:bottom w:val="single" w:sz="4" w:space="0" w:color="auto"/>
              <w:right w:val="single" w:sz="4" w:space="0" w:color="auto"/>
            </w:tcBorders>
            <w:vAlign w:val="center"/>
          </w:tcPr>
          <w:p w14:paraId="246C5C1C"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20 horas X 40</w:t>
            </w:r>
          </w:p>
        </w:tc>
      </w:tr>
      <w:tr w:rsidR="0053617C" w:rsidRPr="00EE1251" w14:paraId="100707B5" w14:textId="77777777" w:rsidTr="00B30F41">
        <w:trPr>
          <w:trHeight w:val="314"/>
        </w:trPr>
        <w:tc>
          <w:tcPr>
            <w:tcW w:w="2127" w:type="dxa"/>
            <w:vMerge/>
            <w:tcBorders>
              <w:left w:val="single" w:sz="4" w:space="0" w:color="auto"/>
              <w:right w:val="single" w:sz="4" w:space="0" w:color="auto"/>
            </w:tcBorders>
          </w:tcPr>
          <w:p w14:paraId="329CD891"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462D0FD0"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Especialista de área</w:t>
            </w:r>
          </w:p>
        </w:tc>
        <w:tc>
          <w:tcPr>
            <w:tcW w:w="2835" w:type="dxa"/>
            <w:tcBorders>
              <w:top w:val="single" w:sz="4" w:space="0" w:color="auto"/>
              <w:left w:val="single" w:sz="4" w:space="0" w:color="auto"/>
              <w:bottom w:val="single" w:sz="4" w:space="0" w:color="auto"/>
              <w:right w:val="single" w:sz="4" w:space="0" w:color="auto"/>
            </w:tcBorders>
            <w:vAlign w:val="center"/>
          </w:tcPr>
          <w:p w14:paraId="49C46FEF" w14:textId="1096DC86" w:rsidR="0053617C" w:rsidRPr="00EE1251" w:rsidRDefault="0053617C" w:rsidP="0053617C">
            <w:pPr>
              <w:spacing w:after="0" w:line="240" w:lineRule="auto"/>
              <w:contextualSpacing/>
              <w:rPr>
                <w:rFonts w:ascii="Arial" w:eastAsia="Times" w:hAnsi="Arial" w:cs="Arial"/>
                <w:bCs/>
                <w:sz w:val="18"/>
                <w:szCs w:val="18"/>
                <w:lang w:eastAsia="es-ES"/>
              </w:rPr>
            </w:pPr>
            <w:r>
              <w:rPr>
                <w:rFonts w:ascii="Arial" w:eastAsia="Times" w:hAnsi="Arial" w:cs="Arial"/>
                <w:bCs/>
                <w:sz w:val="18"/>
                <w:szCs w:val="18"/>
                <w:lang w:eastAsia="es-ES"/>
              </w:rPr>
              <w:t>1TC X cada 4</w:t>
            </w:r>
            <w:r w:rsidRPr="00EE1251">
              <w:rPr>
                <w:rFonts w:ascii="Arial" w:eastAsia="Times" w:hAnsi="Arial" w:cs="Arial"/>
                <w:bCs/>
                <w:sz w:val="18"/>
                <w:szCs w:val="18"/>
                <w:lang w:eastAsia="es-ES"/>
              </w:rPr>
              <w:t>0</w:t>
            </w:r>
          </w:p>
        </w:tc>
      </w:tr>
      <w:tr w:rsidR="0053617C" w:rsidRPr="00EE1251" w14:paraId="788C67CD" w14:textId="77777777" w:rsidTr="00B30F41">
        <w:trPr>
          <w:trHeight w:val="252"/>
        </w:trPr>
        <w:tc>
          <w:tcPr>
            <w:tcW w:w="2127" w:type="dxa"/>
            <w:vMerge/>
            <w:tcBorders>
              <w:left w:val="single" w:sz="4" w:space="0" w:color="auto"/>
              <w:right w:val="single" w:sz="4" w:space="0" w:color="auto"/>
            </w:tcBorders>
          </w:tcPr>
          <w:p w14:paraId="78BF6319"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6149A6B3"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 xml:space="preserve">Gestor Institucional </w:t>
            </w:r>
          </w:p>
        </w:tc>
        <w:tc>
          <w:tcPr>
            <w:tcW w:w="2835" w:type="dxa"/>
            <w:tcBorders>
              <w:top w:val="single" w:sz="4" w:space="0" w:color="auto"/>
              <w:left w:val="single" w:sz="4" w:space="0" w:color="auto"/>
              <w:bottom w:val="single" w:sz="4" w:space="0" w:color="auto"/>
              <w:right w:val="single" w:sz="4" w:space="0" w:color="auto"/>
            </w:tcBorders>
          </w:tcPr>
          <w:p w14:paraId="618CFB2A" w14:textId="5EF76F4A" w:rsidR="0053617C" w:rsidRPr="00EE1251" w:rsidRDefault="0053617C" w:rsidP="0053617C">
            <w:pPr>
              <w:spacing w:after="0" w:line="240" w:lineRule="auto"/>
              <w:contextualSpacing/>
              <w:rPr>
                <w:rFonts w:ascii="Arial" w:eastAsia="Times" w:hAnsi="Arial" w:cs="Arial"/>
                <w:bCs/>
                <w:sz w:val="18"/>
                <w:szCs w:val="18"/>
                <w:lang w:eastAsia="es-ES"/>
              </w:rPr>
            </w:pPr>
            <w:r>
              <w:rPr>
                <w:rFonts w:ascii="Arial" w:eastAsia="Times" w:hAnsi="Arial" w:cs="Arial"/>
                <w:bCs/>
                <w:sz w:val="18"/>
                <w:szCs w:val="18"/>
                <w:lang w:eastAsia="es-ES"/>
              </w:rPr>
              <w:t>1/2 T X cada 4</w:t>
            </w:r>
            <w:r w:rsidRPr="00EE1251">
              <w:rPr>
                <w:rFonts w:ascii="Arial" w:eastAsia="Times" w:hAnsi="Arial" w:cs="Arial"/>
                <w:bCs/>
                <w:sz w:val="18"/>
                <w:szCs w:val="18"/>
                <w:lang w:eastAsia="es-ES"/>
              </w:rPr>
              <w:t>0</w:t>
            </w:r>
          </w:p>
        </w:tc>
      </w:tr>
      <w:tr w:rsidR="0053617C" w:rsidRPr="00EE1251" w14:paraId="25DEB20C" w14:textId="77777777" w:rsidTr="00B30F41">
        <w:trPr>
          <w:trHeight w:val="278"/>
        </w:trPr>
        <w:tc>
          <w:tcPr>
            <w:tcW w:w="2127" w:type="dxa"/>
            <w:vMerge/>
            <w:tcBorders>
              <w:left w:val="single" w:sz="4" w:space="0" w:color="auto"/>
              <w:right w:val="single" w:sz="4" w:space="0" w:color="auto"/>
            </w:tcBorders>
          </w:tcPr>
          <w:p w14:paraId="3D7712BE"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1C16D2D3"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Instructor de Taller</w:t>
            </w:r>
          </w:p>
        </w:tc>
        <w:tc>
          <w:tcPr>
            <w:tcW w:w="2835" w:type="dxa"/>
            <w:tcBorders>
              <w:top w:val="single" w:sz="4" w:space="0" w:color="auto"/>
              <w:left w:val="single" w:sz="4" w:space="0" w:color="auto"/>
              <w:bottom w:val="single" w:sz="4" w:space="0" w:color="auto"/>
              <w:right w:val="single" w:sz="4" w:space="0" w:color="auto"/>
            </w:tcBorders>
          </w:tcPr>
          <w:p w14:paraId="32A2AD4A"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1/2 T X cada 40</w:t>
            </w:r>
          </w:p>
        </w:tc>
      </w:tr>
      <w:tr w:rsidR="0053617C" w:rsidRPr="00EE1251" w14:paraId="6B797500" w14:textId="77777777" w:rsidTr="00B30F41">
        <w:trPr>
          <w:trHeight w:val="284"/>
        </w:trPr>
        <w:tc>
          <w:tcPr>
            <w:tcW w:w="2127" w:type="dxa"/>
            <w:vMerge/>
            <w:tcBorders>
              <w:left w:val="single" w:sz="4" w:space="0" w:color="auto"/>
              <w:right w:val="single" w:sz="4" w:space="0" w:color="auto"/>
            </w:tcBorders>
          </w:tcPr>
          <w:p w14:paraId="6B6138BE" w14:textId="77777777" w:rsidR="0053617C" w:rsidRPr="00EE1251" w:rsidRDefault="0053617C" w:rsidP="0053617C">
            <w:pPr>
              <w:spacing w:after="0" w:line="240" w:lineRule="auto"/>
              <w:contextualSpacing/>
              <w:rPr>
                <w:rFonts w:ascii="Arial" w:eastAsia="Times" w:hAnsi="Arial" w:cs="Arial"/>
                <w:b/>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tcPr>
          <w:p w14:paraId="0BCACEAF"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Formador/Educador diurno</w:t>
            </w:r>
          </w:p>
        </w:tc>
        <w:tc>
          <w:tcPr>
            <w:tcW w:w="2835" w:type="dxa"/>
            <w:tcBorders>
              <w:top w:val="single" w:sz="4" w:space="0" w:color="auto"/>
              <w:left w:val="single" w:sz="4" w:space="0" w:color="auto"/>
              <w:bottom w:val="single" w:sz="4" w:space="0" w:color="auto"/>
              <w:right w:val="single" w:sz="4" w:space="0" w:color="auto"/>
            </w:tcBorders>
          </w:tcPr>
          <w:p w14:paraId="7E67B436" w14:textId="0E29E817" w:rsidR="0053617C" w:rsidRPr="00EE1251" w:rsidRDefault="0053617C" w:rsidP="0053617C">
            <w:pPr>
              <w:spacing w:after="0" w:line="240" w:lineRule="auto"/>
              <w:contextualSpacing/>
              <w:rPr>
                <w:rFonts w:ascii="Arial" w:eastAsia="Times" w:hAnsi="Arial" w:cs="Arial"/>
                <w:bCs/>
                <w:sz w:val="18"/>
                <w:szCs w:val="18"/>
                <w:lang w:eastAsia="es-ES"/>
              </w:rPr>
            </w:pPr>
            <w:r>
              <w:rPr>
                <w:rFonts w:ascii="Arial" w:eastAsia="Times" w:hAnsi="Arial" w:cs="Arial"/>
                <w:bCs/>
                <w:sz w:val="18"/>
                <w:szCs w:val="18"/>
                <w:lang w:eastAsia="es-ES"/>
              </w:rPr>
              <w:t>1 TC X 5</w:t>
            </w:r>
            <w:r w:rsidRPr="00EE1251">
              <w:rPr>
                <w:rFonts w:ascii="Arial" w:eastAsia="Times" w:hAnsi="Arial" w:cs="Arial"/>
                <w:bCs/>
                <w:sz w:val="18"/>
                <w:szCs w:val="18"/>
                <w:lang w:eastAsia="es-ES"/>
              </w:rPr>
              <w:t>0</w:t>
            </w:r>
          </w:p>
        </w:tc>
      </w:tr>
      <w:tr w:rsidR="0053617C" w:rsidRPr="00EE1251" w14:paraId="65ADBE74" w14:textId="77777777" w:rsidTr="00B30F41">
        <w:trPr>
          <w:trHeight w:val="206"/>
        </w:trPr>
        <w:tc>
          <w:tcPr>
            <w:tcW w:w="2127" w:type="dxa"/>
            <w:vMerge w:val="restart"/>
            <w:tcBorders>
              <w:top w:val="single" w:sz="4" w:space="0" w:color="auto"/>
              <w:left w:val="single" w:sz="4" w:space="0" w:color="auto"/>
              <w:bottom w:val="single" w:sz="4" w:space="0" w:color="auto"/>
              <w:right w:val="single" w:sz="4" w:space="0" w:color="auto"/>
            </w:tcBorders>
            <w:hideMark/>
          </w:tcPr>
          <w:p w14:paraId="2D8A64BB" w14:textId="77777777" w:rsidR="0053617C" w:rsidRPr="00EE1251" w:rsidRDefault="0053617C" w:rsidP="0053617C">
            <w:pPr>
              <w:spacing w:after="0" w:line="240" w:lineRule="auto"/>
              <w:contextualSpacing/>
              <w:rPr>
                <w:rFonts w:ascii="Arial" w:eastAsia="Times" w:hAnsi="Arial" w:cs="Arial"/>
                <w:b/>
                <w:bCs/>
                <w:sz w:val="18"/>
                <w:szCs w:val="18"/>
                <w:lang w:eastAsia="es-ES"/>
              </w:rPr>
            </w:pPr>
            <w:r w:rsidRPr="00EE1251">
              <w:rPr>
                <w:rFonts w:ascii="Arial" w:eastAsia="Times" w:hAnsi="Arial" w:cs="Arial"/>
                <w:b/>
                <w:bCs/>
                <w:sz w:val="18"/>
                <w:szCs w:val="18"/>
                <w:lang w:eastAsia="es-ES"/>
              </w:rPr>
              <w:t>SERVICIOS</w:t>
            </w:r>
          </w:p>
        </w:tc>
        <w:tc>
          <w:tcPr>
            <w:tcW w:w="3685" w:type="dxa"/>
            <w:tcBorders>
              <w:top w:val="single" w:sz="4" w:space="0" w:color="auto"/>
              <w:left w:val="single" w:sz="4" w:space="0" w:color="auto"/>
              <w:bottom w:val="single" w:sz="4" w:space="0" w:color="auto"/>
              <w:right w:val="single" w:sz="4" w:space="0" w:color="auto"/>
            </w:tcBorders>
            <w:hideMark/>
          </w:tcPr>
          <w:p w14:paraId="31472AC8"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Servicios Generales</w:t>
            </w:r>
          </w:p>
        </w:tc>
        <w:tc>
          <w:tcPr>
            <w:tcW w:w="2835" w:type="dxa"/>
            <w:tcBorders>
              <w:top w:val="single" w:sz="4" w:space="0" w:color="auto"/>
              <w:left w:val="single" w:sz="4" w:space="0" w:color="auto"/>
              <w:bottom w:val="single" w:sz="4" w:space="0" w:color="auto"/>
              <w:right w:val="single" w:sz="4" w:space="0" w:color="auto"/>
            </w:tcBorders>
          </w:tcPr>
          <w:p w14:paraId="12411420"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1/2 TC X cada 60</w:t>
            </w:r>
          </w:p>
        </w:tc>
      </w:tr>
      <w:tr w:rsidR="0053617C" w:rsidRPr="00EE1251" w14:paraId="51FBE40C" w14:textId="77777777" w:rsidTr="00B30F41">
        <w:trPr>
          <w:trHeight w:val="70"/>
        </w:trPr>
        <w:tc>
          <w:tcPr>
            <w:tcW w:w="2127" w:type="dxa"/>
            <w:vMerge/>
            <w:tcBorders>
              <w:top w:val="single" w:sz="4" w:space="0" w:color="auto"/>
              <w:left w:val="single" w:sz="4" w:space="0" w:color="auto"/>
              <w:bottom w:val="single" w:sz="4" w:space="0" w:color="auto"/>
              <w:right w:val="single" w:sz="4" w:space="0" w:color="auto"/>
            </w:tcBorders>
            <w:hideMark/>
          </w:tcPr>
          <w:p w14:paraId="55705622" w14:textId="77777777" w:rsidR="0053617C" w:rsidRPr="00EE1251" w:rsidRDefault="0053617C" w:rsidP="0053617C">
            <w:pPr>
              <w:spacing w:after="0" w:line="240" w:lineRule="auto"/>
              <w:contextualSpacing/>
              <w:rPr>
                <w:rFonts w:ascii="Arial" w:eastAsia="Times" w:hAnsi="Arial" w:cs="Arial"/>
                <w:bCs/>
                <w:sz w:val="18"/>
                <w:szCs w:val="18"/>
                <w:lang w:eastAsia="es-ES"/>
              </w:rPr>
            </w:pPr>
          </w:p>
        </w:tc>
        <w:tc>
          <w:tcPr>
            <w:tcW w:w="3685" w:type="dxa"/>
            <w:tcBorders>
              <w:top w:val="single" w:sz="4" w:space="0" w:color="auto"/>
              <w:left w:val="single" w:sz="4" w:space="0" w:color="auto"/>
              <w:bottom w:val="single" w:sz="4" w:space="0" w:color="auto"/>
              <w:right w:val="single" w:sz="4" w:space="0" w:color="auto"/>
            </w:tcBorders>
            <w:hideMark/>
          </w:tcPr>
          <w:p w14:paraId="51A54911"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 xml:space="preserve">Cocina </w:t>
            </w:r>
          </w:p>
        </w:tc>
        <w:tc>
          <w:tcPr>
            <w:tcW w:w="2835" w:type="dxa"/>
            <w:tcBorders>
              <w:top w:val="single" w:sz="4" w:space="0" w:color="auto"/>
              <w:left w:val="single" w:sz="4" w:space="0" w:color="auto"/>
              <w:bottom w:val="single" w:sz="4" w:space="0" w:color="auto"/>
              <w:right w:val="single" w:sz="4" w:space="0" w:color="auto"/>
            </w:tcBorders>
          </w:tcPr>
          <w:p w14:paraId="4CF0EE89" w14:textId="77777777" w:rsidR="0053617C" w:rsidRPr="00EE1251" w:rsidRDefault="0053617C" w:rsidP="0053617C">
            <w:pPr>
              <w:spacing w:after="0" w:line="240" w:lineRule="auto"/>
              <w:contextualSpacing/>
              <w:rPr>
                <w:rFonts w:ascii="Arial" w:eastAsia="Times" w:hAnsi="Arial" w:cs="Arial"/>
                <w:bCs/>
                <w:sz w:val="18"/>
                <w:szCs w:val="18"/>
                <w:lang w:eastAsia="es-ES"/>
              </w:rPr>
            </w:pPr>
            <w:r w:rsidRPr="00EE1251">
              <w:rPr>
                <w:rFonts w:ascii="Arial" w:eastAsia="Times" w:hAnsi="Arial" w:cs="Arial"/>
                <w:bCs/>
                <w:sz w:val="18"/>
                <w:szCs w:val="18"/>
                <w:lang w:eastAsia="es-ES"/>
              </w:rPr>
              <w:t>1 TC X cada 100</w:t>
            </w:r>
          </w:p>
        </w:tc>
      </w:tr>
    </w:tbl>
    <w:p w14:paraId="476877E0" w14:textId="77777777" w:rsidR="00EB302A" w:rsidRPr="004F662D" w:rsidRDefault="00EB302A" w:rsidP="008801FB">
      <w:pPr>
        <w:spacing w:after="0" w:line="240" w:lineRule="auto"/>
        <w:contextualSpacing/>
        <w:rPr>
          <w:rFonts w:ascii="Arial" w:hAnsi="Arial" w:cs="Arial"/>
          <w:bCs/>
          <w:sz w:val="16"/>
          <w:szCs w:val="16"/>
        </w:rPr>
      </w:pPr>
      <w:r w:rsidRPr="004F662D">
        <w:rPr>
          <w:rFonts w:ascii="Arial" w:hAnsi="Arial" w:cs="Arial"/>
          <w:bCs/>
          <w:sz w:val="16"/>
          <w:szCs w:val="16"/>
        </w:rPr>
        <w:t>Fuente: Subdirección de Responsabilidad Penal</w:t>
      </w:r>
    </w:p>
    <w:p w14:paraId="0DCBAC36" w14:textId="77777777" w:rsidR="00AF745F" w:rsidRPr="004F662D" w:rsidRDefault="00AF745F" w:rsidP="008801FB">
      <w:pPr>
        <w:spacing w:after="0" w:line="240" w:lineRule="auto"/>
        <w:contextualSpacing/>
        <w:rPr>
          <w:rFonts w:ascii="Arial" w:hAnsi="Arial" w:cs="Arial"/>
          <w:sz w:val="16"/>
          <w:szCs w:val="16"/>
        </w:rPr>
      </w:pPr>
    </w:p>
    <w:p w14:paraId="599A534E" w14:textId="77777777" w:rsidR="00EB302A" w:rsidRPr="004F662D" w:rsidRDefault="00EB302A" w:rsidP="008801FB">
      <w:pPr>
        <w:spacing w:after="0" w:line="240" w:lineRule="auto"/>
        <w:contextualSpacing/>
        <w:rPr>
          <w:rFonts w:ascii="Arial" w:hAnsi="Arial" w:cs="Arial"/>
          <w:sz w:val="16"/>
          <w:szCs w:val="16"/>
        </w:rPr>
      </w:pPr>
      <w:r w:rsidRPr="004F662D">
        <w:rPr>
          <w:rFonts w:ascii="Arial" w:hAnsi="Arial" w:cs="Arial"/>
          <w:b/>
          <w:sz w:val="16"/>
          <w:szCs w:val="16"/>
        </w:rPr>
        <w:t>Nota:</w:t>
      </w:r>
      <w:r w:rsidRPr="004F662D">
        <w:rPr>
          <w:rFonts w:ascii="Arial" w:hAnsi="Arial" w:cs="Arial"/>
          <w:sz w:val="16"/>
          <w:szCs w:val="16"/>
        </w:rPr>
        <w:t xml:space="preserve"> no aplica personal de cocina si el servicio de alimentos es tercerizado.</w:t>
      </w:r>
    </w:p>
    <w:p w14:paraId="107AC050" w14:textId="77777777" w:rsidR="00180D50" w:rsidRPr="004F662D" w:rsidRDefault="00180D50" w:rsidP="008801FB">
      <w:pPr>
        <w:tabs>
          <w:tab w:val="left" w:pos="0"/>
        </w:tabs>
        <w:spacing w:after="0" w:line="240" w:lineRule="auto"/>
        <w:jc w:val="both"/>
        <w:rPr>
          <w:rFonts w:ascii="Arial" w:hAnsi="Arial" w:cs="Arial"/>
          <w:sz w:val="16"/>
          <w:szCs w:val="16"/>
        </w:rPr>
      </w:pPr>
      <w:r w:rsidRPr="004F662D">
        <w:rPr>
          <w:rFonts w:ascii="Arial" w:hAnsi="Arial" w:cs="Arial"/>
          <w:sz w:val="16"/>
          <w:szCs w:val="16"/>
        </w:rPr>
        <w:t>De acuerdo con la reglamentación vigente, para las actividades a realizar por par</w:t>
      </w:r>
      <w:r w:rsidR="00321554" w:rsidRPr="004F662D">
        <w:rPr>
          <w:rFonts w:ascii="Arial" w:hAnsi="Arial" w:cs="Arial"/>
          <w:sz w:val="16"/>
          <w:szCs w:val="16"/>
        </w:rPr>
        <w:t>te del talento humano el operad</w:t>
      </w:r>
      <w:r w:rsidRPr="004F662D">
        <w:rPr>
          <w:rFonts w:ascii="Arial" w:hAnsi="Arial" w:cs="Arial"/>
          <w:sz w:val="16"/>
          <w:szCs w:val="16"/>
        </w:rPr>
        <w:t>o</w:t>
      </w:r>
      <w:r w:rsidR="00321554" w:rsidRPr="004F662D">
        <w:rPr>
          <w:rFonts w:ascii="Arial" w:hAnsi="Arial" w:cs="Arial"/>
          <w:sz w:val="16"/>
          <w:szCs w:val="16"/>
        </w:rPr>
        <w:t>r</w:t>
      </w:r>
      <w:r w:rsidRPr="004F662D">
        <w:rPr>
          <w:rFonts w:ascii="Arial" w:hAnsi="Arial" w:cs="Arial"/>
          <w:sz w:val="16"/>
          <w:szCs w:val="16"/>
        </w:rPr>
        <w:t xml:space="preserve"> deberá dotarlos de los elementos necesarios para seguridad y salud en el trabajo</w:t>
      </w:r>
    </w:p>
    <w:p w14:paraId="503082E5" w14:textId="77777777" w:rsidR="00321554" w:rsidRPr="004F662D" w:rsidRDefault="00321554" w:rsidP="008801FB">
      <w:pPr>
        <w:spacing w:after="0" w:line="240" w:lineRule="auto"/>
        <w:ind w:right="49"/>
        <w:contextualSpacing/>
        <w:jc w:val="both"/>
        <w:rPr>
          <w:rFonts w:ascii="Arial" w:hAnsi="Arial" w:cs="Arial"/>
          <w:color w:val="000000"/>
          <w:sz w:val="16"/>
          <w:szCs w:val="16"/>
          <w:lang w:eastAsia="es-ES"/>
        </w:rPr>
      </w:pPr>
      <w:r w:rsidRPr="004F662D">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701A701E" w14:textId="77777777" w:rsidR="00321554" w:rsidRPr="004F662D" w:rsidRDefault="00321554" w:rsidP="008801FB">
      <w:pPr>
        <w:spacing w:after="0" w:line="240" w:lineRule="auto"/>
        <w:ind w:right="49"/>
        <w:contextualSpacing/>
        <w:jc w:val="both"/>
        <w:rPr>
          <w:rFonts w:ascii="Arial" w:hAnsi="Arial" w:cs="Arial"/>
          <w:color w:val="000000"/>
          <w:sz w:val="16"/>
          <w:szCs w:val="16"/>
          <w:lang w:eastAsia="es-ES"/>
        </w:rPr>
      </w:pPr>
      <w:r w:rsidRPr="004F662D">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578968D8" w14:textId="77777777" w:rsidR="00EB302A" w:rsidRDefault="00EB302A" w:rsidP="008801FB">
      <w:pPr>
        <w:spacing w:after="0" w:line="240" w:lineRule="auto"/>
        <w:rPr>
          <w:rFonts w:ascii="Arial" w:hAnsi="Arial" w:cs="Arial"/>
        </w:rPr>
      </w:pPr>
    </w:p>
    <w:p w14:paraId="2E63952D" w14:textId="77777777" w:rsidR="00A5505A" w:rsidRPr="008801FB" w:rsidRDefault="00A5505A" w:rsidP="008801FB">
      <w:pPr>
        <w:spacing w:after="0" w:line="240" w:lineRule="auto"/>
        <w:rPr>
          <w:rFonts w:ascii="Arial" w:hAnsi="Arial" w:cs="Arial"/>
        </w:rPr>
      </w:pPr>
    </w:p>
    <w:p w14:paraId="1A3AB473" w14:textId="1DF30094" w:rsidR="00EB302A" w:rsidRPr="008801FB" w:rsidRDefault="00D7437B" w:rsidP="00590679">
      <w:pPr>
        <w:pStyle w:val="Estilo5"/>
        <w:numPr>
          <w:ilvl w:val="0"/>
          <w:numId w:val="47"/>
        </w:numPr>
        <w:tabs>
          <w:tab w:val="left" w:pos="-426"/>
        </w:tabs>
        <w:spacing w:before="0" w:line="240" w:lineRule="auto"/>
        <w:rPr>
          <w:rFonts w:cs="Arial"/>
          <w:color w:val="auto"/>
          <w:sz w:val="22"/>
          <w:szCs w:val="22"/>
        </w:rPr>
      </w:pPr>
      <w:r w:rsidRPr="008801FB">
        <w:rPr>
          <w:rFonts w:cs="Arial"/>
          <w:color w:val="auto"/>
          <w:sz w:val="22"/>
          <w:szCs w:val="22"/>
        </w:rPr>
        <w:t>MODALIDAD SEMICERRADO EXTERNADO MEDIA JORNADA</w:t>
      </w:r>
    </w:p>
    <w:p w14:paraId="59296097" w14:textId="77777777" w:rsidR="00EB302A" w:rsidRPr="008801FB" w:rsidRDefault="00EB302A" w:rsidP="008801FB">
      <w:pPr>
        <w:spacing w:after="0" w:line="240" w:lineRule="auto"/>
        <w:ind w:right="227"/>
        <w:rPr>
          <w:rFonts w:ascii="Arial" w:eastAsia="Times" w:hAnsi="Arial" w:cs="Arial"/>
        </w:rPr>
      </w:pPr>
    </w:p>
    <w:p w14:paraId="236B5F44" w14:textId="33891E7E" w:rsidR="00EB302A" w:rsidRPr="008801FB" w:rsidRDefault="00EB302A" w:rsidP="008801FB">
      <w:pPr>
        <w:spacing w:after="0" w:line="240" w:lineRule="auto"/>
        <w:jc w:val="both"/>
        <w:rPr>
          <w:rFonts w:ascii="Arial" w:hAnsi="Arial" w:cs="Arial"/>
        </w:rPr>
      </w:pPr>
      <w:r w:rsidRPr="00A5505A">
        <w:rPr>
          <w:rFonts w:ascii="Arial" w:hAnsi="Arial" w:cs="Arial"/>
          <w:b/>
        </w:rPr>
        <w:t>Descripción:</w:t>
      </w:r>
      <w:r w:rsidRPr="008801FB">
        <w:rPr>
          <w:rFonts w:ascii="Arial" w:hAnsi="Arial" w:cs="Arial"/>
          <w:b/>
        </w:rPr>
        <w:t xml:space="preserve"> </w:t>
      </w:r>
      <w:r w:rsidRPr="008801FB">
        <w:rPr>
          <w:rFonts w:ascii="Arial" w:hAnsi="Arial" w:cs="Arial"/>
        </w:rPr>
        <w:t>Responde a la sanción impuesta por el Juez competente, denominada Internación en Medio Semicerrado (numeral 5 del Artículo 177 y artículo 186 de la Ley 1098 de 2006). Se define como “la vinculación de la o el adolescente a un programa de atención especializado al cual deberá asistir obligatoriamente durante horario no escolar o en los fines de semana. Esta sanción no podrá ser superior a tres años”.</w:t>
      </w:r>
    </w:p>
    <w:p w14:paraId="69328872" w14:textId="77777777" w:rsidR="00EB302A" w:rsidRPr="008801FB" w:rsidRDefault="00EB302A" w:rsidP="008801FB">
      <w:pPr>
        <w:pStyle w:val="Prrafodelista"/>
        <w:spacing w:after="0" w:line="240" w:lineRule="auto"/>
        <w:ind w:left="900"/>
        <w:rPr>
          <w:rFonts w:ascii="Arial" w:hAnsi="Arial" w:cs="Arial"/>
        </w:rPr>
      </w:pPr>
    </w:p>
    <w:p w14:paraId="52A967F6" w14:textId="77777777" w:rsidR="00EB302A" w:rsidRPr="008801FB" w:rsidRDefault="00EB302A" w:rsidP="008801FB">
      <w:pPr>
        <w:spacing w:after="0" w:line="240" w:lineRule="auto"/>
        <w:jc w:val="both"/>
        <w:rPr>
          <w:rFonts w:ascii="Arial" w:hAnsi="Arial" w:cs="Arial"/>
        </w:rPr>
      </w:pPr>
      <w:r w:rsidRPr="00B32DE4">
        <w:rPr>
          <w:rFonts w:ascii="Arial" w:hAnsi="Arial" w:cs="Arial"/>
          <w:b/>
        </w:rPr>
        <w:t>Población:</w:t>
      </w:r>
      <w:r w:rsidRPr="008801FB">
        <w:rPr>
          <w:rFonts w:ascii="Arial" w:hAnsi="Arial" w:cs="Arial"/>
        </w:rPr>
        <w:t xml:space="preserve"> Adolescentes y jóvenes del SRPA, a quienes en los términos del artículo 189 de la Ley 1098 de 2006, y considerando sus circunstancias personales, familiares y responsabilidad frente a sus conductas, la autoridad judicial les impone esta sanción.</w:t>
      </w:r>
    </w:p>
    <w:p w14:paraId="48062D72" w14:textId="77777777" w:rsidR="00EB302A" w:rsidRPr="008801FB" w:rsidRDefault="00EB302A" w:rsidP="008801FB">
      <w:pPr>
        <w:pStyle w:val="Prrafodelista"/>
        <w:spacing w:after="0" w:line="240" w:lineRule="auto"/>
        <w:rPr>
          <w:rFonts w:ascii="Arial" w:hAnsi="Arial" w:cs="Arial"/>
        </w:rPr>
      </w:pPr>
    </w:p>
    <w:p w14:paraId="300A4987" w14:textId="77777777" w:rsidR="00EB302A" w:rsidRPr="008801FB" w:rsidRDefault="00EB302A" w:rsidP="008801FB">
      <w:pPr>
        <w:spacing w:after="0" w:line="240" w:lineRule="auto"/>
        <w:jc w:val="both"/>
        <w:rPr>
          <w:rFonts w:ascii="Arial" w:hAnsi="Arial" w:cs="Arial"/>
        </w:rPr>
      </w:pPr>
      <w:r w:rsidRPr="00B32DE4">
        <w:rPr>
          <w:rFonts w:ascii="Arial" w:hAnsi="Arial" w:cs="Arial"/>
          <w:b/>
        </w:rPr>
        <w:t>Objetivo:</w:t>
      </w:r>
      <w:r w:rsidRPr="008801FB">
        <w:rPr>
          <w:rFonts w:ascii="Arial" w:hAnsi="Arial" w:cs="Arial"/>
          <w:b/>
        </w:rPr>
        <w:t xml:space="preserve"> </w:t>
      </w:r>
      <w:r w:rsidRPr="008801FB">
        <w:rPr>
          <w:rFonts w:ascii="Arial" w:hAnsi="Arial" w:cs="Arial"/>
        </w:rPr>
        <w:t>Posibilitar en el proceso de atención de la o el adolescente un espacio garante de derechos, que permita el alcance de la finalidad protectora, educativa y restaurativa señalada en la norma para la sanción en medio Semicerrado, mediante la resignificación de su proyecto de vida, revaluando las situaciones o factores causantes de la conducta punible y las consecuencias de esta, fortaleciendo la inclusión social y el ejercicio de la ciudadanía.</w:t>
      </w:r>
    </w:p>
    <w:p w14:paraId="15B39517" w14:textId="77777777" w:rsidR="00EB302A" w:rsidRDefault="00EB302A" w:rsidP="008801FB">
      <w:pPr>
        <w:spacing w:after="0" w:line="240" w:lineRule="auto"/>
        <w:rPr>
          <w:rFonts w:ascii="Arial" w:hAnsi="Arial" w:cs="Arial"/>
        </w:rPr>
      </w:pPr>
    </w:p>
    <w:p w14:paraId="50B409D6" w14:textId="77777777" w:rsidR="00B32DE4" w:rsidRDefault="00B32DE4" w:rsidP="008801FB">
      <w:pPr>
        <w:spacing w:after="0" w:line="240" w:lineRule="auto"/>
        <w:rPr>
          <w:rFonts w:ascii="Arial" w:hAnsi="Arial" w:cs="Arial"/>
        </w:rPr>
      </w:pPr>
    </w:p>
    <w:p w14:paraId="25EA39F3" w14:textId="77777777" w:rsidR="00B32DE4" w:rsidRPr="008801FB" w:rsidRDefault="00B32DE4" w:rsidP="008801FB">
      <w:pPr>
        <w:spacing w:after="0" w:line="240" w:lineRule="auto"/>
        <w:rPr>
          <w:rFonts w:ascii="Arial" w:hAnsi="Arial" w:cs="Arial"/>
        </w:rPr>
      </w:pPr>
    </w:p>
    <w:p w14:paraId="2D19C00A" w14:textId="655FEE22" w:rsidR="00EB302A" w:rsidRPr="004F662D" w:rsidRDefault="00EB302A" w:rsidP="008801FB">
      <w:pPr>
        <w:spacing w:after="0" w:line="240" w:lineRule="auto"/>
        <w:jc w:val="both"/>
        <w:rPr>
          <w:rFonts w:ascii="Arial" w:hAnsi="Arial" w:cs="Arial"/>
          <w:b/>
          <w:bCs/>
        </w:rPr>
      </w:pPr>
      <w:r w:rsidRPr="004F662D">
        <w:rPr>
          <w:rFonts w:ascii="Arial" w:hAnsi="Arial" w:cs="Arial"/>
          <w:b/>
          <w:bCs/>
        </w:rPr>
        <w:lastRenderedPageBreak/>
        <w:t>Organización del servicio:</w:t>
      </w:r>
    </w:p>
    <w:p w14:paraId="4FE90697" w14:textId="77777777" w:rsidR="00EB302A" w:rsidRPr="008801FB" w:rsidRDefault="00EB302A" w:rsidP="008801FB">
      <w:pPr>
        <w:pStyle w:val="Prrafodelista"/>
        <w:spacing w:after="0" w:line="240" w:lineRule="auto"/>
        <w:ind w:left="900"/>
        <w:rPr>
          <w:rFonts w:ascii="Arial" w:hAnsi="Arial" w:cs="Arial"/>
          <w:b/>
        </w:rPr>
      </w:pPr>
    </w:p>
    <w:p w14:paraId="642DC87F"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b/>
        </w:rPr>
        <w:t>Permanencia y rotación:</w:t>
      </w:r>
      <w:r w:rsidRPr="008801FB">
        <w:rPr>
          <w:rFonts w:ascii="Arial" w:hAnsi="Arial" w:cs="Arial"/>
        </w:rPr>
        <w:t xml:space="preserve"> </w:t>
      </w:r>
      <w:r w:rsidRPr="008801FB">
        <w:rPr>
          <w:rFonts w:ascii="Arial" w:hAnsi="Arial" w:cs="Arial"/>
          <w:lang w:val="es-MX"/>
        </w:rPr>
        <w:t>La sanción no podrá ser superior a tres (3) años. Se estima una rotación de un (1) adolescente por cupo al año. La o el adolescente egresa del servicio por orden del juez competente, o por haber cumplido el tiempo decretado para la sanción.</w:t>
      </w:r>
      <w:r w:rsidRPr="008801FB">
        <w:rPr>
          <w:rFonts w:ascii="Arial" w:hAnsi="Arial" w:cs="Arial"/>
        </w:rPr>
        <w:t xml:space="preserve"> </w:t>
      </w:r>
    </w:p>
    <w:p w14:paraId="4B7189AD" w14:textId="77777777" w:rsidR="00EB302A" w:rsidRPr="008801FB" w:rsidRDefault="00EB302A" w:rsidP="008801FB">
      <w:pPr>
        <w:spacing w:after="0" w:line="240" w:lineRule="auto"/>
        <w:contextualSpacing/>
        <w:jc w:val="both"/>
        <w:rPr>
          <w:rFonts w:ascii="Arial" w:hAnsi="Arial" w:cs="Arial"/>
        </w:rPr>
      </w:pPr>
    </w:p>
    <w:p w14:paraId="5DBB8E02" w14:textId="77777777" w:rsidR="00EB302A" w:rsidRPr="008801FB" w:rsidRDefault="00EB302A" w:rsidP="008801FB">
      <w:pPr>
        <w:spacing w:after="0" w:line="240" w:lineRule="auto"/>
        <w:jc w:val="both"/>
        <w:rPr>
          <w:rFonts w:ascii="Arial" w:hAnsi="Arial" w:cs="Arial"/>
        </w:rPr>
      </w:pPr>
      <w:r w:rsidRPr="008801FB">
        <w:rPr>
          <w:rFonts w:ascii="Arial" w:hAnsi="Arial" w:cs="Arial"/>
        </w:rPr>
        <w:t>Particularidades del Servicio:</w:t>
      </w:r>
      <w:r w:rsidR="00AF745F" w:rsidRPr="008801FB">
        <w:rPr>
          <w:rFonts w:ascii="Arial" w:hAnsi="Arial" w:cs="Arial"/>
        </w:rPr>
        <w:t xml:space="preserve"> </w:t>
      </w:r>
      <w:r w:rsidRPr="008801FB">
        <w:rPr>
          <w:rFonts w:ascii="Arial" w:hAnsi="Arial" w:cs="Arial"/>
          <w:lang w:val="es-MX"/>
        </w:rPr>
        <w:t>Los adolescentes y jóvenes ubicados en este servicio viven en su contexto socio familiar, con referentes afectivos o red de apoyo y asisten mínimo 4 horas diarias a actividades de</w:t>
      </w:r>
      <w:r w:rsidRPr="008801FB">
        <w:rPr>
          <w:rFonts w:ascii="Arial" w:hAnsi="Arial" w:cs="Arial"/>
        </w:rPr>
        <w:t xml:space="preserve"> lunes a viernes.</w:t>
      </w:r>
    </w:p>
    <w:p w14:paraId="7F43CC99" w14:textId="77777777" w:rsidR="00EB302A" w:rsidRPr="008801FB" w:rsidRDefault="00EB302A" w:rsidP="008801FB">
      <w:pPr>
        <w:spacing w:after="0" w:line="240" w:lineRule="auto"/>
        <w:contextualSpacing/>
        <w:jc w:val="both"/>
        <w:rPr>
          <w:rFonts w:ascii="Arial" w:hAnsi="Arial" w:cs="Arial"/>
        </w:rPr>
      </w:pPr>
    </w:p>
    <w:p w14:paraId="670CFCAB"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Sin embargo,  y </w:t>
      </w:r>
      <w:r w:rsidRPr="008801FB">
        <w:rPr>
          <w:rFonts w:ascii="Arial" w:hAnsi="Arial" w:cs="Arial"/>
          <w:lang w:val="es-MX"/>
        </w:rPr>
        <w:t xml:space="preserve">de acuerdo a </w:t>
      </w:r>
      <w:r w:rsidRPr="008801FB">
        <w:rPr>
          <w:rFonts w:ascii="Arial" w:hAnsi="Arial" w:cs="Arial"/>
        </w:rPr>
        <w:t>condiciones individuales de los adolescentes y jóvenes posterior a un análisis por parte del equipo del operador podrán asistir</w:t>
      </w:r>
      <w:r w:rsidRPr="008801FB">
        <w:rPr>
          <w:rFonts w:ascii="Arial" w:hAnsi="Arial" w:cs="Arial"/>
          <w:lang w:val="es-MX"/>
        </w:rPr>
        <w:t xml:space="preserve"> mínimo 15 horas semanales, las cuales se pueden desarrollar </w:t>
      </w:r>
      <w:r w:rsidRPr="008801FB">
        <w:rPr>
          <w:rFonts w:ascii="Arial" w:hAnsi="Arial" w:cs="Arial"/>
        </w:rPr>
        <w:t>de lunes a viernes, fines de semana y / o festivos,</w:t>
      </w:r>
      <w:r w:rsidRPr="008801FB">
        <w:rPr>
          <w:rFonts w:ascii="Arial" w:hAnsi="Arial" w:cs="Arial"/>
          <w:lang w:val="es-MX"/>
        </w:rPr>
        <w:t xml:space="preserve"> </w:t>
      </w:r>
      <w:r w:rsidRPr="008801FB">
        <w:rPr>
          <w:rFonts w:ascii="Arial" w:hAnsi="Arial" w:cs="Arial"/>
        </w:rPr>
        <w:t>para el cumplimiento de la sanción, respondiendo a circunstancias particulares, verificadas por la Defensoría de Familia, la cual debe asegurar la vinculación del adolescente o joven al sistema educativo como componente trasversal de la atención integral.</w:t>
      </w:r>
    </w:p>
    <w:p w14:paraId="371F3DD3"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Las actividades deben tener duración mínima de una hora y están consideradas como aquellas desarrolladas en la cotidianidad y en el quehacer dentro de la dinámica institucional, con enfoque pedagógico – restaurativo, las cuales son realizadas por cada área de atención e intervención de forma independiente o conjunta, pueden ser individuales, grupales, focalizadas por características o condiciones afines de los adolescentes y jóvenes, con familia, referentes afectivos y/o red vincular de apoyo. </w:t>
      </w:r>
    </w:p>
    <w:p w14:paraId="4493A131" w14:textId="77777777" w:rsidR="00EB302A" w:rsidRPr="008801FB" w:rsidRDefault="00EB302A" w:rsidP="008801FB">
      <w:pPr>
        <w:spacing w:after="0" w:line="240" w:lineRule="auto"/>
        <w:contextualSpacing/>
        <w:jc w:val="both"/>
        <w:rPr>
          <w:rFonts w:ascii="Arial" w:hAnsi="Arial" w:cs="Arial"/>
        </w:rPr>
      </w:pPr>
    </w:p>
    <w:p w14:paraId="6E9BB0F6"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 xml:space="preserve">Estas actividades pueden desarrollarse mediante contenidos deportivos, lúdicos, culturales, recreativos, reflexivos, comunicativos, formativos y/o preventivos, entre otros, que apunten al ejercicio de su ciudadanía a partir del reconocimiento de sí mismo y del otro como sujetos de derechos, las cuales se contemplan en medio institucional, que podrían extenderse a los entornos próximos o en escenarios comunitarios que posibiliten la participación e inclusión social de esta población. </w:t>
      </w:r>
    </w:p>
    <w:p w14:paraId="65E0B73D" w14:textId="77777777" w:rsidR="00EB302A" w:rsidRPr="008801FB" w:rsidRDefault="00EB302A" w:rsidP="008801FB">
      <w:pPr>
        <w:spacing w:after="0" w:line="240" w:lineRule="auto"/>
        <w:contextualSpacing/>
        <w:jc w:val="both"/>
        <w:rPr>
          <w:rFonts w:ascii="Arial" w:hAnsi="Arial" w:cs="Arial"/>
        </w:rPr>
      </w:pPr>
    </w:p>
    <w:p w14:paraId="78E29252" w14:textId="77777777" w:rsidR="00EB302A" w:rsidRPr="008801FB" w:rsidRDefault="00EB302A" w:rsidP="008801FB">
      <w:pPr>
        <w:spacing w:after="0" w:line="240" w:lineRule="auto"/>
        <w:contextualSpacing/>
        <w:jc w:val="both"/>
        <w:rPr>
          <w:rFonts w:ascii="Arial" w:hAnsi="Arial" w:cs="Arial"/>
        </w:rPr>
      </w:pPr>
      <w:r w:rsidRPr="008801FB">
        <w:rPr>
          <w:rFonts w:ascii="Arial" w:hAnsi="Arial" w:cs="Arial"/>
        </w:rPr>
        <w:t>Lo anterior, según cronograma establecido por el operador para facilitar la asistencia y cumplimiento obligatorio de los adolescentes y jóvenes sancionados conforme lo señala la ley.</w:t>
      </w:r>
    </w:p>
    <w:p w14:paraId="27145AF6" w14:textId="77777777" w:rsidR="00EB302A" w:rsidRPr="008801FB" w:rsidRDefault="00EB302A" w:rsidP="008801FB">
      <w:pPr>
        <w:spacing w:after="0" w:line="240" w:lineRule="auto"/>
        <w:contextualSpacing/>
        <w:rPr>
          <w:rFonts w:ascii="Arial" w:hAnsi="Arial" w:cs="Arial"/>
        </w:rPr>
      </w:pPr>
    </w:p>
    <w:p w14:paraId="52F25CEB" w14:textId="21EF00D3" w:rsidR="00EB302A" w:rsidRPr="008801FB" w:rsidRDefault="00EB302A" w:rsidP="008801FB">
      <w:pPr>
        <w:spacing w:after="0" w:line="240" w:lineRule="auto"/>
        <w:contextualSpacing/>
        <w:jc w:val="both"/>
        <w:rPr>
          <w:rFonts w:ascii="Arial" w:hAnsi="Arial" w:cs="Arial"/>
        </w:rPr>
      </w:pPr>
      <w:r w:rsidRPr="008801FB">
        <w:rPr>
          <w:rFonts w:ascii="Arial" w:hAnsi="Arial" w:cs="Arial"/>
        </w:rPr>
        <w:t>El operador podrá  realizar diferentes formas de gestión como “exp</w:t>
      </w:r>
      <w:r w:rsidR="000D18C5" w:rsidRPr="008801FB">
        <w:rPr>
          <w:rFonts w:ascii="Arial" w:hAnsi="Arial" w:cs="Arial"/>
        </w:rPr>
        <w:t xml:space="preserve">eriencias Itinerantes” con </w:t>
      </w:r>
      <w:r w:rsidRPr="008801FB">
        <w:rPr>
          <w:rFonts w:ascii="Arial" w:hAnsi="Arial" w:cs="Arial"/>
        </w:rPr>
        <w:t xml:space="preserve"> acciones de intervención que permitan el despliegue de un equipo territorial que acuda al contexto y territorio donde transcurre la vida de los adolescentes y jóvenes, para llevar a cabo estas experiencias, convirtiéndose en ámbitos de abordaje del sujeto joven en conexión con el territorio, en tanto se promueven las múltiples formas de apropiación de espacios ciudadanos, resignificar los lugares, enunciación y reapropiar espacios que cobran relevancia para la construcción identitaria de los jóvenes, incluyendo aquellos donde se habita e interactúa, reconociendo incluso el cuerpo como territorio.</w:t>
      </w:r>
    </w:p>
    <w:p w14:paraId="68FF6336" w14:textId="77777777" w:rsidR="0058201A" w:rsidRPr="008801FB" w:rsidRDefault="0058201A" w:rsidP="008801FB">
      <w:pPr>
        <w:spacing w:after="0" w:line="240" w:lineRule="auto"/>
        <w:contextualSpacing/>
        <w:jc w:val="both"/>
        <w:rPr>
          <w:rFonts w:ascii="Arial" w:hAnsi="Arial" w:cs="Arial"/>
        </w:rPr>
      </w:pPr>
    </w:p>
    <w:p w14:paraId="36E37D23" w14:textId="77777777" w:rsidR="000D18C5" w:rsidRPr="008801FB" w:rsidRDefault="000D18C5" w:rsidP="008801FB">
      <w:pPr>
        <w:spacing w:after="0" w:line="240" w:lineRule="auto"/>
        <w:jc w:val="both"/>
        <w:rPr>
          <w:rFonts w:ascii="Arial" w:hAnsi="Arial" w:cs="Arial"/>
          <w:strike/>
        </w:rPr>
      </w:pPr>
      <w:r w:rsidRPr="008801FB">
        <w:rPr>
          <w:rFonts w:ascii="Arial" w:hAnsi="Arial" w:cs="Arial"/>
        </w:rPr>
        <w:t xml:space="preserve">En el marco de la licencia de funcionamiento de este servicio se podrán realizar intervenciones en contexto en municipios de la jurisdicción de la regional o del distrito judicial sin que ello implique licencias nuevas o habilitación de espacios. </w:t>
      </w:r>
    </w:p>
    <w:p w14:paraId="5044726B" w14:textId="77777777" w:rsidR="00EB302A" w:rsidRPr="008801FB" w:rsidRDefault="00EB302A" w:rsidP="008801FB">
      <w:pPr>
        <w:spacing w:after="0" w:line="240" w:lineRule="auto"/>
        <w:contextualSpacing/>
        <w:jc w:val="both"/>
        <w:rPr>
          <w:rFonts w:ascii="Arial" w:hAnsi="Arial" w:cs="Arial"/>
        </w:rPr>
      </w:pPr>
    </w:p>
    <w:p w14:paraId="5AA68D73" w14:textId="77777777" w:rsidR="00EB302A" w:rsidRPr="008801FB" w:rsidRDefault="00EB302A" w:rsidP="008801FB">
      <w:pPr>
        <w:spacing w:after="0" w:line="240" w:lineRule="auto"/>
        <w:jc w:val="both"/>
        <w:rPr>
          <w:rFonts w:ascii="Arial" w:eastAsia="Times" w:hAnsi="Arial" w:cs="Arial"/>
        </w:rPr>
      </w:pPr>
      <w:r w:rsidRPr="008801FB">
        <w:rPr>
          <w:rFonts w:ascii="Arial" w:hAnsi="Arial" w:cs="Arial"/>
        </w:rPr>
        <w:lastRenderedPageBreak/>
        <w:t>Acciones Específicas en el proceso de Atención</w:t>
      </w:r>
    </w:p>
    <w:p w14:paraId="428D6A7D" w14:textId="77777777" w:rsidR="00EB302A" w:rsidRPr="008801FB" w:rsidRDefault="00EB302A" w:rsidP="008801FB">
      <w:pPr>
        <w:pStyle w:val="Prrafodelista"/>
        <w:spacing w:after="0" w:line="240" w:lineRule="auto"/>
        <w:ind w:left="786"/>
        <w:jc w:val="both"/>
        <w:rPr>
          <w:rFonts w:ascii="Arial" w:hAnsi="Arial" w:cs="Arial"/>
        </w:rPr>
      </w:pPr>
    </w:p>
    <w:p w14:paraId="463B24F6" w14:textId="77777777" w:rsidR="00EB302A" w:rsidRPr="008801FB" w:rsidRDefault="00EB302A" w:rsidP="00590679">
      <w:pPr>
        <w:pStyle w:val="Prrafodelista"/>
        <w:numPr>
          <w:ilvl w:val="0"/>
          <w:numId w:val="40"/>
        </w:numPr>
        <w:tabs>
          <w:tab w:val="left" w:pos="284"/>
        </w:tabs>
        <w:spacing w:after="0" w:line="240" w:lineRule="auto"/>
        <w:jc w:val="both"/>
        <w:rPr>
          <w:rFonts w:ascii="Arial" w:hAnsi="Arial" w:cs="Arial"/>
        </w:rPr>
      </w:pPr>
      <w:r w:rsidRPr="008801FB">
        <w:rPr>
          <w:rFonts w:ascii="Arial" w:hAnsi="Arial" w:cs="Arial"/>
        </w:rPr>
        <w:t>El Modelo de atención debe partir del concepto integral, si este servicio es su primera ubicación, debe realizarse la construcción del Plan de Atención Individual de cada adolescente o joven, en el marco del Proyecto de Atención Institucional - PAI de acuerdo con las fases y componentes definidos en el documento Lineamiento Modelo de atención para adolescentes y jóvenes en conflicto con la ley SRPA, vigente.</w:t>
      </w:r>
    </w:p>
    <w:p w14:paraId="6605CC41" w14:textId="77777777" w:rsidR="00EB302A" w:rsidRPr="008801FB" w:rsidRDefault="00EB302A" w:rsidP="00590679">
      <w:pPr>
        <w:pStyle w:val="Prrafodelista"/>
        <w:numPr>
          <w:ilvl w:val="0"/>
          <w:numId w:val="40"/>
        </w:numPr>
        <w:tabs>
          <w:tab w:val="left" w:pos="284"/>
        </w:tabs>
        <w:spacing w:after="0" w:line="240" w:lineRule="auto"/>
        <w:jc w:val="both"/>
        <w:rPr>
          <w:rFonts w:ascii="Arial" w:hAnsi="Arial" w:cs="Arial"/>
        </w:rPr>
      </w:pPr>
      <w:r w:rsidRPr="008801FB">
        <w:rPr>
          <w:rFonts w:ascii="Arial" w:eastAsia="Times" w:hAnsi="Arial" w:cs="Arial"/>
        </w:rPr>
        <w:t>Si la sanción internación en medio Semicerrado media jornada se asume como parte de una sustitución de otra sanción, o cuando la o el adolescente se le impuso la medida de internamiento preventivo y se determina  que se sanciona con internación en medio Semicerrado media jornada, debe retomarse el plan de atención individual de cada adolescente o joven, y dar continuidad a las fases del modelo de atención, en su evolución, partiendo  del informe de egreso de la modalidad anterior, evitando re victimizar con conceptos integrales repetitivos</w:t>
      </w:r>
      <w:r w:rsidRPr="008801FB">
        <w:rPr>
          <w:rFonts w:ascii="Arial" w:hAnsi="Arial" w:cs="Arial"/>
        </w:rPr>
        <w:t>. (máximo 15 días calendario)</w:t>
      </w:r>
      <w:r w:rsidR="00841A02" w:rsidRPr="008801FB">
        <w:rPr>
          <w:rFonts w:ascii="Arial" w:hAnsi="Arial" w:cs="Arial"/>
        </w:rPr>
        <w:t>.</w:t>
      </w:r>
    </w:p>
    <w:p w14:paraId="0779C01E" w14:textId="77777777" w:rsidR="00EB302A" w:rsidRPr="008801FB" w:rsidRDefault="00EB302A" w:rsidP="008801FB">
      <w:pPr>
        <w:spacing w:after="0" w:line="240" w:lineRule="auto"/>
        <w:contextualSpacing/>
        <w:rPr>
          <w:rFonts w:ascii="Arial" w:hAnsi="Arial" w:cs="Arial"/>
        </w:rPr>
      </w:pPr>
    </w:p>
    <w:p w14:paraId="64CC04F4" w14:textId="77777777" w:rsidR="00EB302A" w:rsidRPr="008801FB" w:rsidRDefault="00EB302A" w:rsidP="008801FB">
      <w:pPr>
        <w:spacing w:after="0" w:line="240" w:lineRule="auto"/>
        <w:contextualSpacing/>
        <w:rPr>
          <w:rFonts w:ascii="Arial" w:hAnsi="Arial" w:cs="Arial"/>
        </w:rPr>
      </w:pPr>
      <w:r w:rsidRPr="008801FB">
        <w:rPr>
          <w:rFonts w:ascii="Arial" w:hAnsi="Arial" w:cs="Arial"/>
        </w:rPr>
        <w:t xml:space="preserve">La intervención contempla: </w:t>
      </w:r>
    </w:p>
    <w:p w14:paraId="01E6FE7A" w14:textId="77777777" w:rsidR="00841A02" w:rsidRPr="008801FB" w:rsidRDefault="00841A02" w:rsidP="008801FB">
      <w:pPr>
        <w:spacing w:after="0" w:line="240" w:lineRule="auto"/>
        <w:contextualSpacing/>
        <w:rPr>
          <w:rFonts w:ascii="Arial" w:hAnsi="Arial" w:cs="Arial"/>
        </w:rPr>
      </w:pPr>
    </w:p>
    <w:p w14:paraId="15BD4F23"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hAnsi="Arial" w:cs="Arial"/>
        </w:rPr>
        <w:t>Recepción cálida y respetuosa, e informar sobre la modalidad de atención, motivo del ingreso y duración de la ubicación en el servicio.</w:t>
      </w:r>
    </w:p>
    <w:p w14:paraId="1A91A9C4"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 xml:space="preserve">Acciones de contacto, sensibilización y motivación para la vinculación al programa de la o el adolescente o joven, su familia, referentes afectivos y/o redes de apoyo. </w:t>
      </w:r>
    </w:p>
    <w:p w14:paraId="612A8996"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hAnsi="Arial" w:cs="Arial"/>
        </w:rPr>
        <w:t>Hacer ejercicios de ajuste y socialización del acuerdo de convivencia.</w:t>
      </w:r>
    </w:p>
    <w:p w14:paraId="37ED20FA"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hAnsi="Arial" w:cs="Arial"/>
        </w:rPr>
        <w:t>Realizar concepto por las diferentes áreas.</w:t>
      </w:r>
    </w:p>
    <w:p w14:paraId="1F16D65D"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Realización del concepto integral.</w:t>
      </w:r>
    </w:p>
    <w:p w14:paraId="4A2A6276"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Diseño del plan de atención individual procurando la participación de los adolescente o jóvenes, su familia, referente afectivo o red vincular de apoyo.</w:t>
      </w:r>
    </w:p>
    <w:p w14:paraId="571016F1"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Acciones de gestión en coordinación con Defensoría de Familia con entidades del Sistema Nacional de Bienestar para el ejercicio de los derechos de las y los adolescentes o jóvenes, que garanticen vinculación y atención al Sistema de Seguridad Social, participación en acciones de promoción y prevención en salud, nutrición y odontología, matrícula y opciones de permanencia y continuidad en procesos educativos según la necesidad de la o el adolescente o joven, en el marco de proceso de restablecimiento de derechos o de acciones en garantía, derivadas de los resultados de la verificación de estado de ejercicio de derechos.</w:t>
      </w:r>
    </w:p>
    <w:p w14:paraId="1F4CFFBB" w14:textId="77777777" w:rsidR="00EB302A" w:rsidRPr="004F662D" w:rsidRDefault="00EB302A" w:rsidP="00590679">
      <w:pPr>
        <w:pStyle w:val="Prrafodelista"/>
        <w:numPr>
          <w:ilvl w:val="0"/>
          <w:numId w:val="41"/>
        </w:numPr>
        <w:spacing w:after="0" w:line="240" w:lineRule="auto"/>
        <w:jc w:val="both"/>
        <w:rPr>
          <w:rFonts w:ascii="Arial" w:eastAsia="Times" w:hAnsi="Arial" w:cs="Arial"/>
          <w:lang w:val="es-MX"/>
        </w:rPr>
      </w:pPr>
      <w:r w:rsidRPr="004F662D">
        <w:rPr>
          <w:rFonts w:ascii="Arial" w:eastAsia="Times" w:hAnsi="Arial" w:cs="Arial"/>
          <w:lang w:val="es-MX"/>
        </w:rPr>
        <w:t xml:space="preserve">Actividades para identificar intereses, habilidades y talentos.  </w:t>
      </w:r>
    </w:p>
    <w:p w14:paraId="67FB7D27" w14:textId="77777777" w:rsidR="00EB302A" w:rsidRPr="004F662D" w:rsidRDefault="00EB302A" w:rsidP="00590679">
      <w:pPr>
        <w:pStyle w:val="Prrafodelista"/>
        <w:numPr>
          <w:ilvl w:val="0"/>
          <w:numId w:val="41"/>
        </w:numPr>
        <w:spacing w:after="0" w:line="240" w:lineRule="auto"/>
        <w:jc w:val="both"/>
        <w:rPr>
          <w:rFonts w:ascii="Arial" w:eastAsia="Times" w:hAnsi="Arial" w:cs="Arial"/>
          <w:lang w:val="es-MX"/>
        </w:rPr>
      </w:pPr>
      <w:r w:rsidRPr="004F662D">
        <w:rPr>
          <w:rFonts w:ascii="Arial" w:eastAsia="Times" w:hAnsi="Arial" w:cs="Arial"/>
          <w:lang w:val="es-MX"/>
        </w:rPr>
        <w:t>Vinculación a formación vocacional, pre laboral y/o de emprendimiento.</w:t>
      </w:r>
    </w:p>
    <w:p w14:paraId="35FD214D"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Promoción y apoyo para la vinculación a procesos educativos.</w:t>
      </w:r>
    </w:p>
    <w:p w14:paraId="4AF36289"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 xml:space="preserve">Acciones para desarrollar la capacidad de expresión, regulación de emociones y </w:t>
      </w:r>
      <w:r w:rsidRPr="004F662D">
        <w:rPr>
          <w:rFonts w:ascii="Arial" w:hAnsi="Arial" w:cs="Arial"/>
        </w:rPr>
        <w:t>autocuidado en sus diferentes dimensiones (de sí mismo, de las y los otros, del ambiente)</w:t>
      </w:r>
    </w:p>
    <w:p w14:paraId="7617FA42"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 xml:space="preserve">Estrategias estructuradas dirigidas a la prevención del consumo de sustancias psicoactivas. </w:t>
      </w:r>
    </w:p>
    <w:p w14:paraId="10E8A3AD"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Actividades formativas para el desarrollo y garantía en los ámbitos de intervención para el ejercicio de participación y ciudadanía, en preparación a la inclusión social en el marco del plan de intervención individual.</w:t>
      </w:r>
    </w:p>
    <w:p w14:paraId="47DBD453"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 xml:space="preserve">Desarrollar alternativas de reparación centradas en el diálogo, profundizando en los sentimientos propios, facilitando la identificación de las problemáticas presentadas, del </w:t>
      </w:r>
      <w:r w:rsidRPr="004F662D">
        <w:rPr>
          <w:rFonts w:ascii="Arial" w:eastAsia="Times" w:hAnsi="Arial" w:cs="Arial"/>
        </w:rPr>
        <w:lastRenderedPageBreak/>
        <w:t xml:space="preserve">impacto del delito y la importancia que tiene la construcción de tejido social afectado por las conductas desplegadas, por lo tanto, las actividades convienen estar relacionadas directamente con la conducta punible y considerando que no afecten la dignidad ni estigmaticen al adolescente o joven. </w:t>
      </w:r>
    </w:p>
    <w:p w14:paraId="576D61FF"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Involucrar a la familia, referentes afectivos o red vincular de apoyo, con el fin de identificar generatividad y participación en los escenarios restaurativos.</w:t>
      </w:r>
    </w:p>
    <w:p w14:paraId="1A55586B"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Acciones que permitan acompañamiento psicosocial a la familia, referentes afectivos o red vincular de apoyo, a fin de revitalizar las relaciones afectivas activar su capacidad para brindar apoyo y contención a los y/o las adolescentes y jóvenes.</w:t>
      </w:r>
    </w:p>
    <w:p w14:paraId="572DC01C"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hAnsi="Arial" w:cs="Arial"/>
        </w:rPr>
        <w:t>Promover la exploración del cuerpo como lugar de poder y</w:t>
      </w:r>
      <w:r w:rsidRPr="004F662D">
        <w:rPr>
          <w:rFonts w:ascii="Arial" w:eastAsia="Times" w:hAnsi="Arial" w:cs="Arial"/>
        </w:rPr>
        <w:t xml:space="preserve"> de construcción personal y colectiva, implementando propuestas lúdico-deportivas que les permitan exteriorizar las representaciones e imaginarios que fortalezcan su desarrollo humano.</w:t>
      </w:r>
    </w:p>
    <w:p w14:paraId="112FD7B4"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Desarrollar estrategias que impulsen el aprendizaje en oficios cercanos a las expectativas y proyecto de vida de las y los adolescentes y jóvenes como vía para entrar en contacto con su dimensión emocional, expresiva y relacional.</w:t>
      </w:r>
    </w:p>
    <w:p w14:paraId="7372CC96"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Las intervenciones que se desarrollen con el adolescente o joven a nivel grupal convendrán plasmarse en una programación semanal; con el fin de focalizar las necesidades abordando temáticas comunes identificadas en el plan de atención individual; este puede ser publicado en un lugar visible que disponga la institución.</w:t>
      </w:r>
    </w:p>
    <w:p w14:paraId="161F792D"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En pro de la identificación y potencialización de los distintos talentos de los adolescentes y jóvenes del SRPA, cumplida la etapa de acogida se debe aplicar a los adolescentes y jóvenes la prueba de identificación de talento y potencial de emprendimiento SITE, con retroalimentación a los adolescentes y jóvenes de los resultados, con el fin de planear actividades relacionadas con el desarrollo de su proyecto de vida</w:t>
      </w:r>
      <w:r w:rsidRPr="008801FB">
        <w:footnoteReference w:id="18"/>
      </w:r>
      <w:r w:rsidRPr="004F662D">
        <w:rPr>
          <w:rFonts w:ascii="Arial" w:eastAsia="Times" w:hAnsi="Arial" w:cs="Arial"/>
        </w:rPr>
        <w:t>.</w:t>
      </w:r>
    </w:p>
    <w:p w14:paraId="50786F5D" w14:textId="77777777" w:rsidR="00EB302A" w:rsidRPr="004F662D" w:rsidRDefault="00EB302A" w:rsidP="00590679">
      <w:pPr>
        <w:pStyle w:val="Prrafodelista"/>
        <w:numPr>
          <w:ilvl w:val="0"/>
          <w:numId w:val="41"/>
        </w:numPr>
        <w:spacing w:after="0" w:line="240" w:lineRule="auto"/>
        <w:jc w:val="both"/>
        <w:rPr>
          <w:rFonts w:ascii="Arial" w:eastAsia="Times" w:hAnsi="Arial" w:cs="Arial"/>
        </w:rPr>
      </w:pPr>
      <w:r w:rsidRPr="004F662D">
        <w:rPr>
          <w:rFonts w:ascii="Arial" w:eastAsia="Times" w:hAnsi="Arial" w:cs="Arial"/>
        </w:rPr>
        <w:t>Buscado fortalecer el enfoque restaurativo de esta modalidad el operador pedagógico podrá llevar la restauración a los diferentes espacios en los cuales se integran los adolescentes, jóvenes y sus familias, posibilitando el ejercicio restaurativo en los diferentes contextos sociales y comunitarios con el acompañamiento y gestión de profesionales capacitados para tal fin, ello puede darse mediante estrategias a partir de incorporar resultados de experiencias piloto que desarrollen a instancias de entidades territoriales.</w:t>
      </w:r>
    </w:p>
    <w:p w14:paraId="37552F95" w14:textId="77777777" w:rsidR="00AF7137" w:rsidRPr="008801FB" w:rsidRDefault="00AF7137" w:rsidP="008801FB">
      <w:pPr>
        <w:spacing w:after="0" w:line="240" w:lineRule="auto"/>
        <w:jc w:val="both"/>
        <w:rPr>
          <w:rFonts w:ascii="Arial" w:eastAsia="Times" w:hAnsi="Arial" w:cs="Arial"/>
        </w:rPr>
      </w:pPr>
    </w:p>
    <w:p w14:paraId="14C0CCD7" w14:textId="1765EC88" w:rsidR="00EB302A" w:rsidRPr="004F662D" w:rsidRDefault="008D60CA" w:rsidP="008801FB">
      <w:pPr>
        <w:spacing w:after="0" w:line="240" w:lineRule="auto"/>
        <w:jc w:val="both"/>
        <w:rPr>
          <w:rFonts w:ascii="Arial" w:hAnsi="Arial" w:cs="Arial"/>
          <w:b/>
          <w:bCs/>
        </w:rPr>
      </w:pPr>
      <w:r w:rsidRPr="004F662D">
        <w:rPr>
          <w:rFonts w:ascii="Arial" w:eastAsia="Times" w:hAnsi="Arial" w:cs="Arial"/>
          <w:b/>
          <w:bCs/>
        </w:rPr>
        <w:t>ESTÁNDARES</w:t>
      </w:r>
    </w:p>
    <w:p w14:paraId="437F0E06" w14:textId="77777777" w:rsidR="00EB302A" w:rsidRPr="004F662D" w:rsidRDefault="00EB302A" w:rsidP="008801FB">
      <w:pPr>
        <w:pStyle w:val="Prrafodelista"/>
        <w:spacing w:after="0" w:line="240" w:lineRule="auto"/>
        <w:ind w:left="900"/>
        <w:jc w:val="both"/>
        <w:rPr>
          <w:rFonts w:ascii="Arial" w:hAnsi="Arial" w:cs="Arial"/>
          <w:b/>
          <w:bCs/>
        </w:rPr>
      </w:pPr>
    </w:p>
    <w:p w14:paraId="606E49CA" w14:textId="77777777" w:rsidR="00EE1FE0" w:rsidRPr="008D60CA" w:rsidRDefault="00EE1FE0" w:rsidP="00590679">
      <w:pPr>
        <w:pStyle w:val="Prrafodelista"/>
        <w:numPr>
          <w:ilvl w:val="0"/>
          <w:numId w:val="49"/>
        </w:numPr>
        <w:spacing w:after="0" w:line="240" w:lineRule="auto"/>
        <w:jc w:val="both"/>
        <w:rPr>
          <w:rFonts w:ascii="Arial" w:hAnsi="Arial" w:cs="Arial"/>
        </w:rPr>
      </w:pPr>
      <w:r w:rsidRPr="008D60CA">
        <w:rPr>
          <w:rFonts w:ascii="Arial" w:hAnsi="Arial" w:cs="Arial"/>
          <w:b/>
          <w:bCs/>
        </w:rPr>
        <w:t>Dotación Básica:</w:t>
      </w:r>
      <w:r w:rsidRPr="008D60CA">
        <w:rPr>
          <w:rFonts w:ascii="Arial" w:hAnsi="Arial" w:cs="Arial"/>
        </w:rPr>
        <w:t xml:space="preserve"> No aplica</w:t>
      </w:r>
    </w:p>
    <w:p w14:paraId="3C2FD47B" w14:textId="77777777" w:rsidR="008D60CA" w:rsidRDefault="008D60CA" w:rsidP="004F662D">
      <w:pPr>
        <w:spacing w:after="0" w:line="240" w:lineRule="auto"/>
        <w:jc w:val="both"/>
        <w:rPr>
          <w:rFonts w:ascii="Arial" w:hAnsi="Arial" w:cs="Arial"/>
          <w:b/>
          <w:bCs/>
        </w:rPr>
      </w:pPr>
    </w:p>
    <w:p w14:paraId="0211B349" w14:textId="77777777" w:rsidR="00EE1FE0" w:rsidRPr="008D60CA" w:rsidRDefault="00EE1FE0" w:rsidP="00590679">
      <w:pPr>
        <w:pStyle w:val="Prrafodelista"/>
        <w:numPr>
          <w:ilvl w:val="0"/>
          <w:numId w:val="49"/>
        </w:numPr>
        <w:spacing w:after="0" w:line="240" w:lineRule="auto"/>
        <w:jc w:val="both"/>
        <w:rPr>
          <w:rFonts w:ascii="Arial" w:hAnsi="Arial" w:cs="Arial"/>
        </w:rPr>
      </w:pPr>
      <w:r w:rsidRPr="008D60CA">
        <w:rPr>
          <w:rFonts w:ascii="Arial" w:hAnsi="Arial" w:cs="Arial"/>
          <w:b/>
          <w:bCs/>
        </w:rPr>
        <w:t>Dotación Personal:</w:t>
      </w:r>
      <w:r w:rsidRPr="008D60CA">
        <w:rPr>
          <w:rFonts w:ascii="Arial" w:hAnsi="Arial" w:cs="Arial"/>
        </w:rPr>
        <w:t xml:space="preserve"> No aplica</w:t>
      </w:r>
    </w:p>
    <w:p w14:paraId="11F73992" w14:textId="77777777" w:rsidR="008D60CA" w:rsidRDefault="008D60CA" w:rsidP="008801FB">
      <w:pPr>
        <w:spacing w:after="0" w:line="240" w:lineRule="auto"/>
        <w:jc w:val="both"/>
        <w:rPr>
          <w:rFonts w:ascii="Arial" w:hAnsi="Arial" w:cs="Arial"/>
          <w:b/>
          <w:bCs/>
        </w:rPr>
      </w:pPr>
    </w:p>
    <w:p w14:paraId="7C17B662" w14:textId="77777777" w:rsidR="00EB302A" w:rsidRPr="008D60CA" w:rsidRDefault="00EB302A" w:rsidP="00590679">
      <w:pPr>
        <w:pStyle w:val="Prrafodelista"/>
        <w:numPr>
          <w:ilvl w:val="0"/>
          <w:numId w:val="49"/>
        </w:numPr>
        <w:spacing w:after="0" w:line="240" w:lineRule="auto"/>
        <w:jc w:val="both"/>
        <w:rPr>
          <w:rFonts w:ascii="Arial" w:hAnsi="Arial" w:cs="Arial"/>
          <w:b/>
          <w:bCs/>
        </w:rPr>
      </w:pPr>
      <w:r w:rsidRPr="008D60CA">
        <w:rPr>
          <w:rFonts w:ascii="Arial" w:hAnsi="Arial" w:cs="Arial"/>
          <w:b/>
          <w:bCs/>
        </w:rPr>
        <w:t xml:space="preserve">Dotación de elementos Lúdicos: </w:t>
      </w:r>
    </w:p>
    <w:p w14:paraId="34BCB6A8" w14:textId="77777777" w:rsidR="00EB302A" w:rsidRPr="008801FB" w:rsidRDefault="00EB302A" w:rsidP="008801FB">
      <w:pPr>
        <w:spacing w:after="0" w:line="240" w:lineRule="auto"/>
        <w:ind w:right="227"/>
        <w:rPr>
          <w:rFonts w:ascii="Arial" w:eastAsia="Times" w:hAnsi="Arial" w:cs="Arial"/>
        </w:rPr>
      </w:pPr>
    </w:p>
    <w:p w14:paraId="46B8088C" w14:textId="760BDFC2" w:rsidR="00EB302A" w:rsidRPr="008801FB" w:rsidRDefault="00EB302A" w:rsidP="008801FB">
      <w:pPr>
        <w:spacing w:after="0" w:line="240" w:lineRule="auto"/>
        <w:rPr>
          <w:rFonts w:ascii="Arial" w:eastAsia="Times" w:hAnsi="Arial" w:cs="Arial"/>
          <w:b/>
        </w:rPr>
      </w:pPr>
      <w:r w:rsidRPr="008801FB">
        <w:rPr>
          <w:rFonts w:ascii="Arial" w:hAnsi="Arial" w:cs="Arial"/>
          <w:b/>
        </w:rPr>
        <w:lastRenderedPageBreak/>
        <w:t xml:space="preserve">Tabla No. </w:t>
      </w:r>
      <w:r w:rsidR="009B497C">
        <w:rPr>
          <w:rFonts w:ascii="Arial" w:hAnsi="Arial" w:cs="Arial"/>
          <w:b/>
        </w:rPr>
        <w:t>33</w:t>
      </w:r>
      <w:r w:rsidRPr="008801FB">
        <w:rPr>
          <w:rFonts w:ascii="Arial" w:hAnsi="Arial" w:cs="Arial"/>
          <w:b/>
        </w:rPr>
        <w:t xml:space="preserve"> </w:t>
      </w:r>
      <w:r w:rsidRPr="008801FB">
        <w:rPr>
          <w:rFonts w:ascii="Arial" w:eastAsia="Times" w:hAnsi="Arial" w:cs="Arial"/>
          <w:b/>
        </w:rPr>
        <w:t>Elementos lúdicos, culturales para la convivencia Semicerrado externado media jornada</w:t>
      </w:r>
    </w:p>
    <w:p w14:paraId="1D2CC192" w14:textId="77777777" w:rsidR="00EB302A" w:rsidRPr="008801FB" w:rsidRDefault="00EB302A" w:rsidP="008801FB">
      <w:pPr>
        <w:tabs>
          <w:tab w:val="left" w:pos="3900"/>
        </w:tabs>
        <w:spacing w:after="0" w:line="240" w:lineRule="auto"/>
        <w:rPr>
          <w:rFonts w:ascii="Arial" w:eastAsia="Times" w:hAnsi="Arial" w:cs="Arial"/>
        </w:rPr>
      </w:pPr>
      <w:r w:rsidRPr="008801FB">
        <w:rPr>
          <w:rFonts w:ascii="Arial" w:eastAsia="Times" w:hAnsi="Arial" w:cs="Arial"/>
        </w:rPr>
        <w:tab/>
      </w:r>
    </w:p>
    <w:tbl>
      <w:tblPr>
        <w:tblW w:w="933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4"/>
        <w:gridCol w:w="4820"/>
        <w:gridCol w:w="2849"/>
      </w:tblGrid>
      <w:tr w:rsidR="00EB302A" w:rsidRPr="004F662D" w14:paraId="445F8E83" w14:textId="77777777" w:rsidTr="00B30F41">
        <w:trPr>
          <w:cantSplit/>
          <w:trHeight w:val="284"/>
        </w:trPr>
        <w:tc>
          <w:tcPr>
            <w:tcW w:w="1664" w:type="dxa"/>
            <w:vMerge w:val="restart"/>
            <w:tcBorders>
              <w:top w:val="single" w:sz="4" w:space="0" w:color="auto"/>
              <w:left w:val="single" w:sz="4" w:space="0" w:color="auto"/>
              <w:right w:val="single" w:sz="4" w:space="0" w:color="auto"/>
            </w:tcBorders>
          </w:tcPr>
          <w:p w14:paraId="590AC84B" w14:textId="77777777" w:rsidR="00EB302A" w:rsidRPr="004F662D" w:rsidRDefault="00EB302A" w:rsidP="004F662D">
            <w:pPr>
              <w:spacing w:after="0" w:line="240" w:lineRule="auto"/>
              <w:jc w:val="center"/>
              <w:rPr>
                <w:rFonts w:ascii="Arial" w:hAnsi="Arial" w:cs="Arial"/>
                <w:b/>
                <w:sz w:val="18"/>
                <w:szCs w:val="18"/>
              </w:rPr>
            </w:pPr>
            <w:r w:rsidRPr="004F662D">
              <w:rPr>
                <w:rFonts w:ascii="Arial" w:hAnsi="Arial" w:cs="Arial"/>
                <w:b/>
                <w:sz w:val="18"/>
                <w:szCs w:val="18"/>
              </w:rPr>
              <w:t>Tipo</w:t>
            </w:r>
          </w:p>
          <w:p w14:paraId="0DB2BF50" w14:textId="77777777" w:rsidR="00EB302A" w:rsidRPr="004F662D" w:rsidRDefault="00EB302A" w:rsidP="004F662D">
            <w:pPr>
              <w:spacing w:after="0" w:line="240" w:lineRule="auto"/>
              <w:jc w:val="center"/>
              <w:rPr>
                <w:rFonts w:ascii="Arial" w:hAnsi="Arial" w:cs="Arial"/>
                <w:b/>
                <w:sz w:val="18"/>
                <w:szCs w:val="18"/>
              </w:rPr>
            </w:pPr>
          </w:p>
          <w:p w14:paraId="1D622047" w14:textId="77777777" w:rsidR="00EB302A" w:rsidRPr="004F662D" w:rsidRDefault="00EB302A" w:rsidP="004F662D">
            <w:pPr>
              <w:spacing w:after="0" w:line="240" w:lineRule="auto"/>
              <w:jc w:val="center"/>
              <w:rPr>
                <w:rFonts w:ascii="Arial" w:hAnsi="Arial" w:cs="Arial"/>
                <w:b/>
                <w:sz w:val="18"/>
                <w:szCs w:val="18"/>
              </w:rPr>
            </w:pPr>
          </w:p>
          <w:p w14:paraId="587D10D1" w14:textId="77777777" w:rsidR="00EB302A" w:rsidRPr="004F662D" w:rsidRDefault="00EB302A" w:rsidP="004F662D">
            <w:pPr>
              <w:spacing w:after="0" w:line="240" w:lineRule="auto"/>
              <w:jc w:val="center"/>
              <w:rPr>
                <w:rFonts w:ascii="Arial" w:hAnsi="Arial" w:cs="Arial"/>
                <w:b/>
                <w:sz w:val="18"/>
                <w:szCs w:val="18"/>
              </w:rPr>
            </w:pPr>
          </w:p>
          <w:p w14:paraId="50FB17A3" w14:textId="77777777" w:rsidR="00EB302A" w:rsidRPr="004F662D" w:rsidRDefault="00EB302A" w:rsidP="004F662D">
            <w:pPr>
              <w:spacing w:after="0" w:line="240" w:lineRule="auto"/>
              <w:jc w:val="center"/>
              <w:rPr>
                <w:rFonts w:ascii="Arial" w:hAnsi="Arial" w:cs="Arial"/>
                <w:b/>
                <w:sz w:val="18"/>
                <w:szCs w:val="18"/>
              </w:rPr>
            </w:pPr>
          </w:p>
          <w:p w14:paraId="4BC6AFC4" w14:textId="77777777" w:rsidR="00EB302A" w:rsidRPr="004F662D" w:rsidRDefault="00EB302A" w:rsidP="004F662D">
            <w:pPr>
              <w:spacing w:after="0" w:line="240" w:lineRule="auto"/>
              <w:jc w:val="center"/>
              <w:rPr>
                <w:rFonts w:ascii="Arial" w:hAnsi="Arial" w:cs="Arial"/>
                <w:b/>
                <w:sz w:val="18"/>
                <w:szCs w:val="18"/>
              </w:rPr>
            </w:pPr>
          </w:p>
          <w:p w14:paraId="2051CD18" w14:textId="77777777" w:rsidR="00EB302A" w:rsidRPr="004F662D" w:rsidRDefault="00EB302A" w:rsidP="004F662D">
            <w:pPr>
              <w:spacing w:after="0" w:line="240" w:lineRule="auto"/>
              <w:jc w:val="center"/>
              <w:rPr>
                <w:rFonts w:ascii="Arial" w:hAnsi="Arial" w:cs="Arial"/>
                <w:b/>
                <w:sz w:val="18"/>
                <w:szCs w:val="18"/>
              </w:rPr>
            </w:pPr>
          </w:p>
          <w:p w14:paraId="7D35D1DB" w14:textId="77777777" w:rsidR="00EB302A" w:rsidRPr="004F662D" w:rsidRDefault="00EB302A" w:rsidP="004F662D">
            <w:pPr>
              <w:spacing w:after="0" w:line="240" w:lineRule="auto"/>
              <w:jc w:val="center"/>
              <w:rPr>
                <w:rFonts w:ascii="Arial" w:hAnsi="Arial" w:cs="Arial"/>
                <w:b/>
                <w:sz w:val="18"/>
                <w:szCs w:val="18"/>
              </w:rPr>
            </w:pPr>
          </w:p>
          <w:p w14:paraId="14C0AAFC" w14:textId="77777777" w:rsidR="00EB302A" w:rsidRPr="004F662D" w:rsidRDefault="00EB302A" w:rsidP="004F662D">
            <w:pPr>
              <w:spacing w:after="0" w:line="240" w:lineRule="auto"/>
              <w:jc w:val="center"/>
              <w:rPr>
                <w:rFonts w:ascii="Arial" w:hAnsi="Arial" w:cs="Arial"/>
                <w:b/>
                <w:sz w:val="18"/>
                <w:szCs w:val="18"/>
              </w:rPr>
            </w:pPr>
          </w:p>
          <w:p w14:paraId="3E6C32BB" w14:textId="77777777" w:rsidR="00EB302A" w:rsidRPr="004F662D" w:rsidRDefault="00EB302A" w:rsidP="004F662D">
            <w:pPr>
              <w:spacing w:after="0" w:line="240" w:lineRule="auto"/>
              <w:jc w:val="center"/>
              <w:rPr>
                <w:rFonts w:ascii="Arial" w:hAnsi="Arial" w:cs="Arial"/>
                <w:b/>
                <w:sz w:val="18"/>
                <w:szCs w:val="18"/>
              </w:rPr>
            </w:pPr>
          </w:p>
          <w:p w14:paraId="57E2F7B7" w14:textId="77777777" w:rsidR="00EB302A" w:rsidRPr="004F662D" w:rsidRDefault="00EB302A" w:rsidP="004F662D">
            <w:pPr>
              <w:spacing w:after="0" w:line="240" w:lineRule="auto"/>
              <w:jc w:val="center"/>
              <w:rPr>
                <w:rFonts w:ascii="Arial" w:hAnsi="Arial" w:cs="Arial"/>
                <w:b/>
                <w:sz w:val="18"/>
                <w:szCs w:val="18"/>
              </w:rPr>
            </w:pPr>
          </w:p>
          <w:p w14:paraId="394601C5" w14:textId="77777777" w:rsidR="00EB302A" w:rsidRPr="004F662D" w:rsidRDefault="00EB302A" w:rsidP="004F662D">
            <w:pPr>
              <w:spacing w:after="0" w:line="240" w:lineRule="auto"/>
              <w:jc w:val="center"/>
              <w:rPr>
                <w:rFonts w:ascii="Arial" w:hAnsi="Arial" w:cs="Arial"/>
                <w:b/>
                <w:sz w:val="18"/>
                <w:szCs w:val="18"/>
              </w:rPr>
            </w:pPr>
          </w:p>
          <w:p w14:paraId="4DBEB7AF" w14:textId="77777777" w:rsidR="00EB302A" w:rsidRPr="004F662D" w:rsidRDefault="00EB302A" w:rsidP="004F662D">
            <w:pPr>
              <w:spacing w:after="0" w:line="240" w:lineRule="auto"/>
              <w:jc w:val="center"/>
              <w:rPr>
                <w:rFonts w:ascii="Arial" w:hAnsi="Arial" w:cs="Arial"/>
                <w:b/>
                <w:sz w:val="18"/>
                <w:szCs w:val="18"/>
              </w:rPr>
            </w:pPr>
          </w:p>
          <w:p w14:paraId="28999B9A" w14:textId="77777777" w:rsidR="00EB302A" w:rsidRPr="004F662D" w:rsidRDefault="00EB302A" w:rsidP="004F662D">
            <w:pPr>
              <w:spacing w:after="0" w:line="240" w:lineRule="auto"/>
              <w:jc w:val="center"/>
              <w:rPr>
                <w:rFonts w:ascii="Arial" w:hAnsi="Arial" w:cs="Arial"/>
                <w:b/>
                <w:sz w:val="18"/>
                <w:szCs w:val="18"/>
              </w:rPr>
            </w:pPr>
          </w:p>
          <w:p w14:paraId="27F3336C" w14:textId="77777777" w:rsidR="00EB302A" w:rsidRPr="004F662D" w:rsidRDefault="00EB302A" w:rsidP="004F662D">
            <w:pPr>
              <w:spacing w:after="0" w:line="240" w:lineRule="auto"/>
              <w:jc w:val="center"/>
              <w:rPr>
                <w:rFonts w:ascii="Arial" w:hAnsi="Arial" w:cs="Arial"/>
                <w:b/>
                <w:sz w:val="18"/>
                <w:szCs w:val="18"/>
              </w:rPr>
            </w:pPr>
            <w:r w:rsidRPr="004F662D">
              <w:rPr>
                <w:rFonts w:ascii="Arial" w:hAnsi="Arial" w:cs="Arial"/>
                <w:b/>
                <w:sz w:val="18"/>
                <w:szCs w:val="18"/>
              </w:rPr>
              <w:t>ELEMENTOS</w:t>
            </w:r>
          </w:p>
          <w:p w14:paraId="38086CDC" w14:textId="77777777" w:rsidR="00EB302A" w:rsidRPr="004F662D" w:rsidRDefault="00EB302A" w:rsidP="004F662D">
            <w:pPr>
              <w:spacing w:after="0" w:line="240" w:lineRule="auto"/>
              <w:jc w:val="center"/>
              <w:rPr>
                <w:rFonts w:ascii="Arial" w:hAnsi="Arial" w:cs="Arial"/>
                <w:b/>
                <w:sz w:val="18"/>
                <w:szCs w:val="18"/>
              </w:rPr>
            </w:pPr>
            <w:r w:rsidRPr="004F662D">
              <w:rPr>
                <w:rFonts w:ascii="Arial" w:hAnsi="Arial" w:cs="Arial"/>
                <w:b/>
                <w:sz w:val="18"/>
                <w:szCs w:val="18"/>
              </w:rPr>
              <w:t>LUDICO DEPORTIVOS O CULTURALES</w:t>
            </w:r>
          </w:p>
          <w:p w14:paraId="3644F75C" w14:textId="77777777" w:rsidR="00EB302A" w:rsidRPr="004F662D" w:rsidRDefault="00EB302A" w:rsidP="004F662D">
            <w:pPr>
              <w:spacing w:after="0" w:line="240" w:lineRule="auto"/>
              <w:jc w:val="center"/>
              <w:rPr>
                <w:rFonts w:ascii="Arial" w:hAnsi="Arial" w:cs="Arial"/>
                <w:b/>
                <w:sz w:val="18"/>
                <w:szCs w:val="18"/>
              </w:rPr>
            </w:pPr>
          </w:p>
          <w:p w14:paraId="0ED24A2F" w14:textId="77777777" w:rsidR="00EB302A" w:rsidRPr="004F662D" w:rsidRDefault="00EB302A" w:rsidP="004F662D">
            <w:pPr>
              <w:spacing w:after="0" w:line="240" w:lineRule="auto"/>
              <w:jc w:val="center"/>
              <w:rPr>
                <w:rFonts w:ascii="Arial" w:hAnsi="Arial" w:cs="Arial"/>
                <w:b/>
                <w:sz w:val="18"/>
                <w:szCs w:val="18"/>
              </w:rPr>
            </w:pPr>
          </w:p>
          <w:p w14:paraId="3474A4AC" w14:textId="77777777" w:rsidR="00EB302A" w:rsidRPr="004F662D" w:rsidRDefault="00EB302A" w:rsidP="004F662D">
            <w:pPr>
              <w:spacing w:after="0" w:line="240" w:lineRule="auto"/>
              <w:jc w:val="center"/>
              <w:rPr>
                <w:rFonts w:ascii="Arial" w:hAnsi="Arial" w:cs="Arial"/>
                <w:b/>
                <w:sz w:val="18"/>
                <w:szCs w:val="18"/>
              </w:rPr>
            </w:pPr>
          </w:p>
          <w:p w14:paraId="79DE2BC7" w14:textId="77777777" w:rsidR="00EB302A" w:rsidRPr="004F662D" w:rsidRDefault="00EB302A" w:rsidP="004F662D">
            <w:pPr>
              <w:spacing w:after="0" w:line="240" w:lineRule="auto"/>
              <w:jc w:val="center"/>
              <w:rPr>
                <w:rFonts w:ascii="Arial" w:hAnsi="Arial" w:cs="Arial"/>
                <w:b/>
                <w:sz w:val="18"/>
                <w:szCs w:val="18"/>
              </w:rPr>
            </w:pPr>
          </w:p>
          <w:p w14:paraId="5B427491" w14:textId="77777777" w:rsidR="00EB302A" w:rsidRPr="004F662D" w:rsidRDefault="00EB302A" w:rsidP="004F662D">
            <w:pPr>
              <w:spacing w:after="0" w:line="240" w:lineRule="auto"/>
              <w:jc w:val="center"/>
              <w:rPr>
                <w:rFonts w:ascii="Arial" w:hAnsi="Arial" w:cs="Arial"/>
                <w:b/>
                <w:sz w:val="18"/>
                <w:szCs w:val="18"/>
              </w:rPr>
            </w:pPr>
          </w:p>
          <w:p w14:paraId="1F7EC182" w14:textId="77777777" w:rsidR="00EB302A" w:rsidRPr="004F662D" w:rsidRDefault="00EB302A" w:rsidP="004F662D">
            <w:pPr>
              <w:spacing w:after="0" w:line="240" w:lineRule="auto"/>
              <w:jc w:val="center"/>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5CD2621B" w14:textId="77777777" w:rsidR="00EB302A" w:rsidRPr="004F662D" w:rsidRDefault="00EB302A" w:rsidP="004F662D">
            <w:pPr>
              <w:spacing w:after="0" w:line="240" w:lineRule="auto"/>
              <w:jc w:val="center"/>
              <w:rPr>
                <w:rFonts w:ascii="Arial" w:hAnsi="Arial" w:cs="Arial"/>
                <w:b/>
                <w:sz w:val="18"/>
                <w:szCs w:val="18"/>
              </w:rPr>
            </w:pPr>
            <w:r w:rsidRPr="004F662D">
              <w:rPr>
                <w:rFonts w:ascii="Arial" w:hAnsi="Arial" w:cs="Arial"/>
                <w:b/>
                <w:sz w:val="18"/>
                <w:szCs w:val="18"/>
              </w:rPr>
              <w:t>Elementos</w:t>
            </w:r>
          </w:p>
        </w:tc>
        <w:tc>
          <w:tcPr>
            <w:tcW w:w="2849" w:type="dxa"/>
            <w:tcBorders>
              <w:top w:val="single" w:sz="4" w:space="0" w:color="auto"/>
              <w:left w:val="single" w:sz="4" w:space="0" w:color="auto"/>
              <w:bottom w:val="single" w:sz="4" w:space="0" w:color="auto"/>
              <w:right w:val="single" w:sz="4" w:space="0" w:color="auto"/>
            </w:tcBorders>
          </w:tcPr>
          <w:p w14:paraId="0E0A8366" w14:textId="77777777" w:rsidR="00EB302A" w:rsidRPr="004F662D" w:rsidRDefault="00EB302A" w:rsidP="004F662D">
            <w:pPr>
              <w:spacing w:after="0" w:line="240" w:lineRule="auto"/>
              <w:jc w:val="center"/>
              <w:rPr>
                <w:rFonts w:ascii="Arial" w:hAnsi="Arial" w:cs="Arial"/>
                <w:b/>
                <w:sz w:val="18"/>
                <w:szCs w:val="18"/>
              </w:rPr>
            </w:pPr>
            <w:r w:rsidRPr="004F662D">
              <w:rPr>
                <w:rFonts w:ascii="Arial" w:hAnsi="Arial" w:cs="Arial"/>
                <w:b/>
                <w:sz w:val="18"/>
                <w:szCs w:val="18"/>
              </w:rPr>
              <w:t>Proporción</w:t>
            </w:r>
          </w:p>
        </w:tc>
      </w:tr>
      <w:tr w:rsidR="00EB302A" w:rsidRPr="004F662D" w14:paraId="35DEC720" w14:textId="77777777" w:rsidTr="00B30F41">
        <w:trPr>
          <w:cantSplit/>
          <w:trHeight w:val="550"/>
        </w:trPr>
        <w:tc>
          <w:tcPr>
            <w:tcW w:w="1664" w:type="dxa"/>
            <w:vMerge/>
            <w:tcBorders>
              <w:left w:val="single" w:sz="4" w:space="0" w:color="auto"/>
              <w:right w:val="single" w:sz="4" w:space="0" w:color="auto"/>
            </w:tcBorders>
          </w:tcPr>
          <w:p w14:paraId="20EB02BF"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72D513FA"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Implementos deportivos pelotas, raquetas de ping- pong, balones de fútbol, de baloncesto, de voleibol. Softbol y béisbol, otros</w:t>
            </w:r>
          </w:p>
        </w:tc>
        <w:tc>
          <w:tcPr>
            <w:tcW w:w="2849" w:type="dxa"/>
            <w:tcBorders>
              <w:top w:val="single" w:sz="4" w:space="0" w:color="auto"/>
              <w:left w:val="single" w:sz="4" w:space="0" w:color="auto"/>
              <w:bottom w:val="single" w:sz="4" w:space="0" w:color="auto"/>
              <w:right w:val="single" w:sz="4" w:space="0" w:color="auto"/>
            </w:tcBorders>
          </w:tcPr>
          <w:p w14:paraId="736C5FAB" w14:textId="77777777" w:rsidR="00EB302A" w:rsidRPr="004F662D" w:rsidRDefault="00EB302A" w:rsidP="004F662D">
            <w:pPr>
              <w:spacing w:after="0" w:line="240" w:lineRule="auto"/>
              <w:rPr>
                <w:rFonts w:ascii="Arial" w:hAnsi="Arial" w:cs="Arial"/>
                <w:sz w:val="18"/>
                <w:szCs w:val="18"/>
              </w:rPr>
            </w:pPr>
          </w:p>
          <w:p w14:paraId="1F9F1B15"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por cada 20 adolescentes</w:t>
            </w:r>
          </w:p>
        </w:tc>
      </w:tr>
      <w:tr w:rsidR="00EB302A" w:rsidRPr="004F662D" w14:paraId="01BAB482" w14:textId="77777777" w:rsidTr="00B30F41">
        <w:trPr>
          <w:cantSplit/>
          <w:trHeight w:val="261"/>
        </w:trPr>
        <w:tc>
          <w:tcPr>
            <w:tcW w:w="1664" w:type="dxa"/>
            <w:vMerge/>
            <w:tcBorders>
              <w:left w:val="single" w:sz="4" w:space="0" w:color="auto"/>
              <w:right w:val="single" w:sz="4" w:space="0" w:color="auto"/>
            </w:tcBorders>
          </w:tcPr>
          <w:p w14:paraId="3E89EFF1"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CC6B7CF"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Juegos de mesa (loterías, dominós, ajedrez, parqués, otros)</w:t>
            </w:r>
          </w:p>
        </w:tc>
        <w:tc>
          <w:tcPr>
            <w:tcW w:w="2849" w:type="dxa"/>
            <w:tcBorders>
              <w:top w:val="single" w:sz="4" w:space="0" w:color="auto"/>
              <w:left w:val="single" w:sz="4" w:space="0" w:color="auto"/>
              <w:bottom w:val="single" w:sz="4" w:space="0" w:color="auto"/>
              <w:right w:val="single" w:sz="4" w:space="0" w:color="auto"/>
            </w:tcBorders>
          </w:tcPr>
          <w:p w14:paraId="7E865012"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1por cada 20 adolescentes</w:t>
            </w:r>
          </w:p>
        </w:tc>
      </w:tr>
      <w:tr w:rsidR="00EB302A" w:rsidRPr="004F662D" w14:paraId="50498E13" w14:textId="77777777" w:rsidTr="00B30F41">
        <w:trPr>
          <w:cantSplit/>
          <w:trHeight w:val="462"/>
        </w:trPr>
        <w:tc>
          <w:tcPr>
            <w:tcW w:w="1664" w:type="dxa"/>
            <w:vMerge/>
            <w:tcBorders>
              <w:left w:val="single" w:sz="4" w:space="0" w:color="auto"/>
              <w:right w:val="single" w:sz="4" w:space="0" w:color="auto"/>
            </w:tcBorders>
          </w:tcPr>
          <w:p w14:paraId="72AB9D57"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CC002B3"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Instrumentos musicales (tambor, maracas, marimba, guitarras, flautas, dulzaina, otros)</w:t>
            </w:r>
          </w:p>
        </w:tc>
        <w:tc>
          <w:tcPr>
            <w:tcW w:w="2849" w:type="dxa"/>
            <w:tcBorders>
              <w:top w:val="single" w:sz="4" w:space="0" w:color="auto"/>
              <w:left w:val="single" w:sz="4" w:space="0" w:color="auto"/>
              <w:bottom w:val="single" w:sz="4" w:space="0" w:color="auto"/>
              <w:right w:val="single" w:sz="4" w:space="0" w:color="auto"/>
            </w:tcBorders>
          </w:tcPr>
          <w:p w14:paraId="2D3473C1"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por cada 20 adolescentes</w:t>
            </w:r>
          </w:p>
        </w:tc>
      </w:tr>
      <w:tr w:rsidR="00EB302A" w:rsidRPr="004F662D" w14:paraId="20032C70" w14:textId="77777777" w:rsidTr="00B30F41">
        <w:trPr>
          <w:cantSplit/>
          <w:trHeight w:val="284"/>
        </w:trPr>
        <w:tc>
          <w:tcPr>
            <w:tcW w:w="1664" w:type="dxa"/>
            <w:vMerge/>
            <w:tcBorders>
              <w:left w:val="single" w:sz="4" w:space="0" w:color="auto"/>
              <w:right w:val="single" w:sz="4" w:space="0" w:color="auto"/>
            </w:tcBorders>
          </w:tcPr>
          <w:p w14:paraId="30DC5C60"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0D090D1"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 xml:space="preserve">Aros, </w:t>
            </w:r>
            <w:hyperlink r:id="rId12" w:history="1">
              <w:r w:rsidRPr="004F662D">
                <w:rPr>
                  <w:rFonts w:ascii="Arial" w:hAnsi="Arial" w:cs="Arial"/>
                  <w:sz w:val="18"/>
                  <w:szCs w:val="18"/>
                </w:rPr>
                <w:t>theraband</w:t>
              </w:r>
            </w:hyperlink>
            <w:r w:rsidRPr="004F662D">
              <w:rPr>
                <w:rFonts w:ascii="Arial" w:hAnsi="Arial" w:cs="Arial"/>
                <w:sz w:val="18"/>
                <w:szCs w:val="18"/>
              </w:rPr>
              <w:t xml:space="preserve"> (azules y amarillas), frisbee, lazos, </w:t>
            </w:r>
            <w:hyperlink r:id="rId13" w:history="1">
              <w:r w:rsidRPr="004F662D">
                <w:rPr>
                  <w:rFonts w:ascii="Arial" w:hAnsi="Arial" w:cs="Arial"/>
                  <w:sz w:val="18"/>
                  <w:szCs w:val="18"/>
                </w:rPr>
                <w:t>fuchiball</w:t>
              </w:r>
            </w:hyperlink>
            <w:r w:rsidRPr="004F662D">
              <w:rPr>
                <w:rFonts w:ascii="Arial" w:hAnsi="Arial" w:cs="Arial"/>
                <w:sz w:val="18"/>
                <w:szCs w:val="18"/>
              </w:rPr>
              <w:t>, petos, conos o discos o platillos.</w:t>
            </w:r>
          </w:p>
        </w:tc>
        <w:tc>
          <w:tcPr>
            <w:tcW w:w="2849" w:type="dxa"/>
            <w:tcBorders>
              <w:top w:val="single" w:sz="4" w:space="0" w:color="auto"/>
              <w:left w:val="single" w:sz="4" w:space="0" w:color="auto"/>
              <w:bottom w:val="single" w:sz="4" w:space="0" w:color="auto"/>
              <w:right w:val="single" w:sz="4" w:space="0" w:color="auto"/>
            </w:tcBorders>
          </w:tcPr>
          <w:p w14:paraId="2C504F69"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 xml:space="preserve"> 1x10</w:t>
            </w:r>
          </w:p>
        </w:tc>
      </w:tr>
      <w:tr w:rsidR="00EB302A" w:rsidRPr="004F662D" w14:paraId="757FC0D8" w14:textId="77777777" w:rsidTr="00B30F41">
        <w:trPr>
          <w:cantSplit/>
          <w:trHeight w:val="276"/>
        </w:trPr>
        <w:tc>
          <w:tcPr>
            <w:tcW w:w="1664" w:type="dxa"/>
            <w:vMerge/>
            <w:tcBorders>
              <w:left w:val="single" w:sz="4" w:space="0" w:color="auto"/>
              <w:right w:val="single" w:sz="4" w:space="0" w:color="auto"/>
            </w:tcBorders>
          </w:tcPr>
          <w:p w14:paraId="34CC8E7E"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6834E64"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 xml:space="preserve">Mesa ping pong o billar </w:t>
            </w:r>
          </w:p>
        </w:tc>
        <w:tc>
          <w:tcPr>
            <w:tcW w:w="2849" w:type="dxa"/>
            <w:tcBorders>
              <w:top w:val="single" w:sz="4" w:space="0" w:color="auto"/>
              <w:left w:val="single" w:sz="4" w:space="0" w:color="auto"/>
              <w:bottom w:val="single" w:sz="4" w:space="0" w:color="auto"/>
              <w:right w:val="single" w:sz="4" w:space="0" w:color="auto"/>
            </w:tcBorders>
          </w:tcPr>
          <w:p w14:paraId="16632B45"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por 50</w:t>
            </w:r>
          </w:p>
        </w:tc>
      </w:tr>
      <w:tr w:rsidR="00EB302A" w:rsidRPr="004F662D" w14:paraId="6550B3D3" w14:textId="77777777" w:rsidTr="00B30F41">
        <w:trPr>
          <w:cantSplit/>
          <w:trHeight w:val="506"/>
        </w:trPr>
        <w:tc>
          <w:tcPr>
            <w:tcW w:w="1664" w:type="dxa"/>
            <w:vMerge/>
            <w:tcBorders>
              <w:left w:val="single" w:sz="4" w:space="0" w:color="auto"/>
              <w:right w:val="single" w:sz="4" w:space="0" w:color="auto"/>
            </w:tcBorders>
          </w:tcPr>
          <w:p w14:paraId="411602F3"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047BEE16"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Mallas para baloncesto, voleibol, microfútbol según las características de la infraestructura</w:t>
            </w:r>
          </w:p>
        </w:tc>
        <w:tc>
          <w:tcPr>
            <w:tcW w:w="2849" w:type="dxa"/>
            <w:tcBorders>
              <w:top w:val="single" w:sz="4" w:space="0" w:color="auto"/>
              <w:left w:val="single" w:sz="4" w:space="0" w:color="auto"/>
              <w:bottom w:val="single" w:sz="4" w:space="0" w:color="auto"/>
              <w:right w:val="single" w:sz="4" w:space="0" w:color="auto"/>
            </w:tcBorders>
          </w:tcPr>
          <w:p w14:paraId="21697240"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por cada centro por 100</w:t>
            </w:r>
          </w:p>
        </w:tc>
      </w:tr>
      <w:tr w:rsidR="00EB302A" w:rsidRPr="004F662D" w14:paraId="64A4981F" w14:textId="77777777" w:rsidTr="00B30F41">
        <w:trPr>
          <w:cantSplit/>
          <w:trHeight w:val="302"/>
        </w:trPr>
        <w:tc>
          <w:tcPr>
            <w:tcW w:w="1664" w:type="dxa"/>
            <w:vMerge/>
            <w:tcBorders>
              <w:left w:val="single" w:sz="4" w:space="0" w:color="auto"/>
              <w:right w:val="single" w:sz="4" w:space="0" w:color="auto"/>
            </w:tcBorders>
          </w:tcPr>
          <w:p w14:paraId="640F96CB" w14:textId="77777777" w:rsidR="00EB302A" w:rsidRPr="004F662D" w:rsidRDefault="00EB302A" w:rsidP="004F662D">
            <w:pPr>
              <w:spacing w:after="0" w:line="240" w:lineRule="auto"/>
              <w:jc w:val="center"/>
              <w:rPr>
                <w:rFonts w:ascii="Arial" w:hAnsi="Arial" w:cs="Arial"/>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518CE3A"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papelógrafo</w:t>
            </w:r>
          </w:p>
        </w:tc>
        <w:tc>
          <w:tcPr>
            <w:tcW w:w="2849" w:type="dxa"/>
            <w:tcBorders>
              <w:top w:val="single" w:sz="4" w:space="0" w:color="auto"/>
              <w:left w:val="single" w:sz="4" w:space="0" w:color="auto"/>
              <w:bottom w:val="single" w:sz="4" w:space="0" w:color="auto"/>
              <w:right w:val="single" w:sz="4" w:space="0" w:color="auto"/>
            </w:tcBorders>
          </w:tcPr>
          <w:p w14:paraId="63AC50CC"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 x 50</w:t>
            </w:r>
          </w:p>
        </w:tc>
      </w:tr>
      <w:tr w:rsidR="00EB302A" w:rsidRPr="004F662D" w14:paraId="749897D3" w14:textId="77777777" w:rsidTr="00B30F41">
        <w:trPr>
          <w:cantSplit/>
          <w:trHeight w:val="272"/>
        </w:trPr>
        <w:tc>
          <w:tcPr>
            <w:tcW w:w="1664" w:type="dxa"/>
            <w:vMerge/>
            <w:tcBorders>
              <w:left w:val="single" w:sz="4" w:space="0" w:color="auto"/>
              <w:right w:val="single" w:sz="4" w:space="0" w:color="auto"/>
            </w:tcBorders>
          </w:tcPr>
          <w:p w14:paraId="196CBA53"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7B34CC8E"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Pinceles tamaño 4</w:t>
            </w:r>
          </w:p>
        </w:tc>
        <w:tc>
          <w:tcPr>
            <w:tcW w:w="2849" w:type="dxa"/>
            <w:tcBorders>
              <w:top w:val="single" w:sz="4" w:space="0" w:color="auto"/>
              <w:left w:val="single" w:sz="4" w:space="0" w:color="auto"/>
              <w:bottom w:val="single" w:sz="4" w:space="0" w:color="auto"/>
              <w:right w:val="single" w:sz="4" w:space="0" w:color="auto"/>
            </w:tcBorders>
          </w:tcPr>
          <w:p w14:paraId="33984B96"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2B8B182A" w14:textId="77777777" w:rsidTr="00B30F41">
        <w:trPr>
          <w:cantSplit/>
          <w:trHeight w:val="275"/>
        </w:trPr>
        <w:tc>
          <w:tcPr>
            <w:tcW w:w="1664" w:type="dxa"/>
            <w:vMerge/>
            <w:tcBorders>
              <w:left w:val="single" w:sz="4" w:space="0" w:color="auto"/>
              <w:right w:val="single" w:sz="4" w:space="0" w:color="auto"/>
            </w:tcBorders>
          </w:tcPr>
          <w:p w14:paraId="1D056DCB"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7451CD33"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Pinceles tamaño 5</w:t>
            </w:r>
          </w:p>
        </w:tc>
        <w:tc>
          <w:tcPr>
            <w:tcW w:w="2849" w:type="dxa"/>
            <w:tcBorders>
              <w:top w:val="single" w:sz="4" w:space="0" w:color="auto"/>
              <w:left w:val="single" w:sz="4" w:space="0" w:color="auto"/>
              <w:bottom w:val="single" w:sz="4" w:space="0" w:color="auto"/>
              <w:right w:val="single" w:sz="4" w:space="0" w:color="auto"/>
            </w:tcBorders>
          </w:tcPr>
          <w:p w14:paraId="013A102C"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5A45AE03" w14:textId="77777777" w:rsidTr="00B30F41">
        <w:trPr>
          <w:cantSplit/>
          <w:trHeight w:val="266"/>
        </w:trPr>
        <w:tc>
          <w:tcPr>
            <w:tcW w:w="1664" w:type="dxa"/>
            <w:vMerge/>
            <w:tcBorders>
              <w:left w:val="single" w:sz="4" w:space="0" w:color="auto"/>
              <w:right w:val="single" w:sz="4" w:space="0" w:color="auto"/>
            </w:tcBorders>
          </w:tcPr>
          <w:p w14:paraId="122AD53C"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04312D6"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Pinceles tamaño 6</w:t>
            </w:r>
          </w:p>
        </w:tc>
        <w:tc>
          <w:tcPr>
            <w:tcW w:w="2849" w:type="dxa"/>
            <w:tcBorders>
              <w:top w:val="single" w:sz="4" w:space="0" w:color="auto"/>
              <w:left w:val="single" w:sz="4" w:space="0" w:color="auto"/>
              <w:bottom w:val="single" w:sz="4" w:space="0" w:color="auto"/>
              <w:right w:val="single" w:sz="4" w:space="0" w:color="auto"/>
            </w:tcBorders>
          </w:tcPr>
          <w:p w14:paraId="78366821"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67A4CA8B" w14:textId="77777777" w:rsidTr="00B30F41">
        <w:trPr>
          <w:cantSplit/>
          <w:trHeight w:val="283"/>
        </w:trPr>
        <w:tc>
          <w:tcPr>
            <w:tcW w:w="1664" w:type="dxa"/>
            <w:vMerge/>
            <w:tcBorders>
              <w:left w:val="single" w:sz="4" w:space="0" w:color="auto"/>
              <w:right w:val="single" w:sz="4" w:space="0" w:color="auto"/>
            </w:tcBorders>
          </w:tcPr>
          <w:p w14:paraId="3E31A09A"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0EB02EC"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Lápices No 2</w:t>
            </w:r>
          </w:p>
        </w:tc>
        <w:tc>
          <w:tcPr>
            <w:tcW w:w="2849" w:type="dxa"/>
            <w:tcBorders>
              <w:top w:val="single" w:sz="4" w:space="0" w:color="auto"/>
              <w:left w:val="single" w:sz="4" w:space="0" w:color="auto"/>
              <w:bottom w:val="single" w:sz="4" w:space="0" w:color="auto"/>
              <w:right w:val="single" w:sz="4" w:space="0" w:color="auto"/>
            </w:tcBorders>
          </w:tcPr>
          <w:p w14:paraId="22DBDC72"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40 x 20</w:t>
            </w:r>
          </w:p>
        </w:tc>
      </w:tr>
      <w:tr w:rsidR="00EB302A" w:rsidRPr="004F662D" w14:paraId="6CA6DA7A" w14:textId="77777777" w:rsidTr="00B30F41">
        <w:trPr>
          <w:cantSplit/>
          <w:trHeight w:val="274"/>
        </w:trPr>
        <w:tc>
          <w:tcPr>
            <w:tcW w:w="1664" w:type="dxa"/>
            <w:vMerge/>
            <w:tcBorders>
              <w:left w:val="single" w:sz="4" w:space="0" w:color="auto"/>
              <w:right w:val="single" w:sz="4" w:space="0" w:color="auto"/>
            </w:tcBorders>
          </w:tcPr>
          <w:p w14:paraId="37FB1B20"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74C724B"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Vasos plásticos porta pinceles</w:t>
            </w:r>
          </w:p>
        </w:tc>
        <w:tc>
          <w:tcPr>
            <w:tcW w:w="2849" w:type="dxa"/>
            <w:tcBorders>
              <w:top w:val="single" w:sz="4" w:space="0" w:color="auto"/>
              <w:left w:val="single" w:sz="4" w:space="0" w:color="auto"/>
              <w:bottom w:val="single" w:sz="4" w:space="0" w:color="auto"/>
              <w:right w:val="single" w:sz="4" w:space="0" w:color="auto"/>
            </w:tcBorders>
          </w:tcPr>
          <w:p w14:paraId="0AC96EA8"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20 x 20</w:t>
            </w:r>
          </w:p>
        </w:tc>
      </w:tr>
      <w:tr w:rsidR="00EB302A" w:rsidRPr="004F662D" w14:paraId="03AABD48" w14:textId="77777777" w:rsidTr="00B30F41">
        <w:trPr>
          <w:cantSplit/>
          <w:trHeight w:val="263"/>
        </w:trPr>
        <w:tc>
          <w:tcPr>
            <w:tcW w:w="1664" w:type="dxa"/>
            <w:vMerge/>
            <w:tcBorders>
              <w:left w:val="single" w:sz="4" w:space="0" w:color="auto"/>
              <w:right w:val="single" w:sz="4" w:space="0" w:color="auto"/>
            </w:tcBorders>
          </w:tcPr>
          <w:p w14:paraId="5818640B"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AC2DF3A"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Taja lápiz</w:t>
            </w:r>
          </w:p>
        </w:tc>
        <w:tc>
          <w:tcPr>
            <w:tcW w:w="2849" w:type="dxa"/>
            <w:tcBorders>
              <w:top w:val="single" w:sz="4" w:space="0" w:color="auto"/>
              <w:left w:val="single" w:sz="4" w:space="0" w:color="auto"/>
              <w:bottom w:val="single" w:sz="4" w:space="0" w:color="auto"/>
              <w:right w:val="single" w:sz="4" w:space="0" w:color="auto"/>
            </w:tcBorders>
          </w:tcPr>
          <w:p w14:paraId="60FA76C1"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5F77AF9F" w14:textId="77777777" w:rsidTr="00B30F41">
        <w:trPr>
          <w:cantSplit/>
          <w:trHeight w:val="281"/>
        </w:trPr>
        <w:tc>
          <w:tcPr>
            <w:tcW w:w="1664" w:type="dxa"/>
            <w:vMerge/>
            <w:tcBorders>
              <w:left w:val="single" w:sz="4" w:space="0" w:color="auto"/>
              <w:right w:val="single" w:sz="4" w:space="0" w:color="auto"/>
            </w:tcBorders>
          </w:tcPr>
          <w:p w14:paraId="482C2D9A"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1DE3A7F"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Cajas de colores básicos por 12 unidades</w:t>
            </w:r>
          </w:p>
        </w:tc>
        <w:tc>
          <w:tcPr>
            <w:tcW w:w="2849" w:type="dxa"/>
            <w:tcBorders>
              <w:top w:val="single" w:sz="4" w:space="0" w:color="auto"/>
              <w:left w:val="single" w:sz="4" w:space="0" w:color="auto"/>
              <w:bottom w:val="single" w:sz="4" w:space="0" w:color="auto"/>
              <w:right w:val="single" w:sz="4" w:space="0" w:color="auto"/>
            </w:tcBorders>
          </w:tcPr>
          <w:p w14:paraId="2576F3E7"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6D2D288B" w14:textId="77777777" w:rsidTr="00B30F41">
        <w:trPr>
          <w:cantSplit/>
          <w:trHeight w:val="271"/>
        </w:trPr>
        <w:tc>
          <w:tcPr>
            <w:tcW w:w="1664" w:type="dxa"/>
            <w:vMerge/>
            <w:tcBorders>
              <w:left w:val="single" w:sz="4" w:space="0" w:color="auto"/>
              <w:right w:val="single" w:sz="4" w:space="0" w:color="auto"/>
            </w:tcBorders>
          </w:tcPr>
          <w:p w14:paraId="0D994447"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BDCFF48"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Cajas de crayones gruesos de diferentes colores</w:t>
            </w:r>
          </w:p>
        </w:tc>
        <w:tc>
          <w:tcPr>
            <w:tcW w:w="2849" w:type="dxa"/>
            <w:tcBorders>
              <w:top w:val="single" w:sz="4" w:space="0" w:color="auto"/>
              <w:left w:val="single" w:sz="4" w:space="0" w:color="auto"/>
              <w:bottom w:val="single" w:sz="4" w:space="0" w:color="auto"/>
              <w:right w:val="single" w:sz="4" w:space="0" w:color="auto"/>
            </w:tcBorders>
          </w:tcPr>
          <w:p w14:paraId="783A3C6D"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0907B33D" w14:textId="77777777" w:rsidTr="00B30F41">
        <w:trPr>
          <w:cantSplit/>
          <w:trHeight w:val="262"/>
        </w:trPr>
        <w:tc>
          <w:tcPr>
            <w:tcW w:w="1664" w:type="dxa"/>
            <w:vMerge/>
            <w:tcBorders>
              <w:left w:val="single" w:sz="4" w:space="0" w:color="auto"/>
              <w:right w:val="single" w:sz="4" w:space="0" w:color="auto"/>
            </w:tcBorders>
          </w:tcPr>
          <w:p w14:paraId="78793B94"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5DEF89EF"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Cajas de marcadores medianos de diferentes colores</w:t>
            </w:r>
          </w:p>
        </w:tc>
        <w:tc>
          <w:tcPr>
            <w:tcW w:w="2849" w:type="dxa"/>
            <w:tcBorders>
              <w:top w:val="single" w:sz="4" w:space="0" w:color="auto"/>
              <w:left w:val="single" w:sz="4" w:space="0" w:color="auto"/>
              <w:bottom w:val="single" w:sz="4" w:space="0" w:color="auto"/>
              <w:right w:val="single" w:sz="4" w:space="0" w:color="auto"/>
            </w:tcBorders>
          </w:tcPr>
          <w:p w14:paraId="498B88B0"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x20</w:t>
            </w:r>
          </w:p>
        </w:tc>
      </w:tr>
      <w:tr w:rsidR="00EB302A" w:rsidRPr="004F662D" w14:paraId="5E6A7823" w14:textId="77777777" w:rsidTr="00B30F41">
        <w:trPr>
          <w:cantSplit/>
          <w:trHeight w:val="320"/>
        </w:trPr>
        <w:tc>
          <w:tcPr>
            <w:tcW w:w="1664" w:type="dxa"/>
            <w:vMerge/>
            <w:tcBorders>
              <w:left w:val="single" w:sz="4" w:space="0" w:color="auto"/>
              <w:right w:val="single" w:sz="4" w:space="0" w:color="auto"/>
            </w:tcBorders>
          </w:tcPr>
          <w:p w14:paraId="0773E2D6"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bottom w:val="single" w:sz="4" w:space="0" w:color="auto"/>
              <w:right w:val="single" w:sz="4" w:space="0" w:color="auto"/>
            </w:tcBorders>
          </w:tcPr>
          <w:p w14:paraId="03D1DDA6"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Tijeras plásticas punta redonda</w:t>
            </w:r>
          </w:p>
        </w:tc>
        <w:tc>
          <w:tcPr>
            <w:tcW w:w="2849" w:type="dxa"/>
            <w:tcBorders>
              <w:top w:val="single" w:sz="4" w:space="0" w:color="auto"/>
              <w:left w:val="single" w:sz="4" w:space="0" w:color="auto"/>
              <w:bottom w:val="single" w:sz="4" w:space="0" w:color="auto"/>
              <w:right w:val="single" w:sz="4" w:space="0" w:color="auto"/>
            </w:tcBorders>
          </w:tcPr>
          <w:p w14:paraId="2530DBBC"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10 x 20</w:t>
            </w:r>
          </w:p>
        </w:tc>
      </w:tr>
      <w:tr w:rsidR="00EB302A" w:rsidRPr="004F662D" w14:paraId="10139179" w14:textId="77777777" w:rsidTr="00B30F41">
        <w:trPr>
          <w:cantSplit/>
          <w:trHeight w:val="302"/>
        </w:trPr>
        <w:tc>
          <w:tcPr>
            <w:tcW w:w="1664" w:type="dxa"/>
            <w:vMerge/>
            <w:tcBorders>
              <w:left w:val="single" w:sz="4" w:space="0" w:color="auto"/>
              <w:right w:val="single" w:sz="4" w:space="0" w:color="auto"/>
            </w:tcBorders>
          </w:tcPr>
          <w:p w14:paraId="358FC370" w14:textId="77777777" w:rsidR="00EB302A" w:rsidRPr="004F662D" w:rsidRDefault="00EB302A" w:rsidP="004F662D">
            <w:pPr>
              <w:spacing w:after="0" w:line="240" w:lineRule="auto"/>
              <w:rPr>
                <w:rFonts w:ascii="Arial" w:hAnsi="Arial" w:cs="Arial"/>
                <w:b/>
                <w:sz w:val="18"/>
                <w:szCs w:val="18"/>
              </w:rPr>
            </w:pPr>
          </w:p>
        </w:tc>
        <w:tc>
          <w:tcPr>
            <w:tcW w:w="4820" w:type="dxa"/>
            <w:tcBorders>
              <w:top w:val="single" w:sz="4" w:space="0" w:color="auto"/>
              <w:left w:val="single" w:sz="4" w:space="0" w:color="auto"/>
            </w:tcBorders>
          </w:tcPr>
          <w:p w14:paraId="674968AA" w14:textId="77777777" w:rsidR="00EB302A" w:rsidRPr="004F662D" w:rsidRDefault="001A4723" w:rsidP="004F662D">
            <w:pPr>
              <w:spacing w:after="0" w:line="240" w:lineRule="auto"/>
              <w:rPr>
                <w:rFonts w:ascii="Arial" w:hAnsi="Arial" w:cs="Arial"/>
                <w:sz w:val="18"/>
                <w:szCs w:val="18"/>
              </w:rPr>
            </w:pPr>
            <w:r w:rsidRPr="004F662D">
              <w:rPr>
                <w:rFonts w:ascii="Arial" w:hAnsi="Arial" w:cs="Arial"/>
                <w:sz w:val="18"/>
                <w:szCs w:val="18"/>
              </w:rPr>
              <w:t>C</w:t>
            </w:r>
            <w:r w:rsidR="00EB302A" w:rsidRPr="004F662D">
              <w:rPr>
                <w:rFonts w:ascii="Arial" w:hAnsi="Arial" w:cs="Arial"/>
                <w:sz w:val="18"/>
                <w:szCs w:val="18"/>
              </w:rPr>
              <w:t xml:space="preserve">artulina bristol de diferentes colores, por octavos </w:t>
            </w:r>
          </w:p>
        </w:tc>
        <w:tc>
          <w:tcPr>
            <w:tcW w:w="2849" w:type="dxa"/>
            <w:tcBorders>
              <w:top w:val="single" w:sz="4" w:space="0" w:color="auto"/>
            </w:tcBorders>
          </w:tcPr>
          <w:p w14:paraId="06413ED1"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30 x 20</w:t>
            </w:r>
          </w:p>
        </w:tc>
      </w:tr>
      <w:tr w:rsidR="00EB302A" w:rsidRPr="004F662D" w14:paraId="7EA3B3AC" w14:textId="77777777" w:rsidTr="00B30F41">
        <w:trPr>
          <w:cantSplit/>
          <w:trHeight w:val="531"/>
        </w:trPr>
        <w:tc>
          <w:tcPr>
            <w:tcW w:w="1664" w:type="dxa"/>
            <w:vMerge/>
            <w:tcBorders>
              <w:left w:val="single" w:sz="4" w:space="0" w:color="auto"/>
              <w:right w:val="single" w:sz="4" w:space="0" w:color="auto"/>
            </w:tcBorders>
          </w:tcPr>
          <w:p w14:paraId="59C0959D" w14:textId="77777777" w:rsidR="00EB302A" w:rsidRPr="004F662D" w:rsidRDefault="00EB302A" w:rsidP="004F662D">
            <w:pPr>
              <w:spacing w:after="0" w:line="240" w:lineRule="auto"/>
              <w:rPr>
                <w:rFonts w:ascii="Arial" w:hAnsi="Arial" w:cs="Arial"/>
                <w:b/>
                <w:sz w:val="18"/>
                <w:szCs w:val="18"/>
              </w:rPr>
            </w:pPr>
          </w:p>
        </w:tc>
        <w:tc>
          <w:tcPr>
            <w:tcW w:w="4820" w:type="dxa"/>
            <w:tcBorders>
              <w:left w:val="single" w:sz="4" w:space="0" w:color="auto"/>
            </w:tcBorders>
          </w:tcPr>
          <w:p w14:paraId="4C388CE3"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 xml:space="preserve">Vinilos colores básicos (amarillo, azul. Rojo, blanco y negro) </w:t>
            </w:r>
          </w:p>
        </w:tc>
        <w:tc>
          <w:tcPr>
            <w:tcW w:w="2849" w:type="dxa"/>
          </w:tcPr>
          <w:p w14:paraId="3081CD0A"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30 x 20</w:t>
            </w:r>
          </w:p>
        </w:tc>
      </w:tr>
      <w:tr w:rsidR="00EB302A" w:rsidRPr="004F662D" w14:paraId="1B6E77B8" w14:textId="77777777" w:rsidTr="00B30F41">
        <w:trPr>
          <w:cantSplit/>
          <w:trHeight w:val="819"/>
        </w:trPr>
        <w:tc>
          <w:tcPr>
            <w:tcW w:w="1664" w:type="dxa"/>
            <w:vMerge/>
            <w:tcBorders>
              <w:left w:val="single" w:sz="4" w:space="0" w:color="auto"/>
              <w:right w:val="single" w:sz="4" w:space="0" w:color="auto"/>
            </w:tcBorders>
          </w:tcPr>
          <w:p w14:paraId="6930D2C8" w14:textId="77777777" w:rsidR="00EB302A" w:rsidRPr="004F662D" w:rsidRDefault="00EB302A" w:rsidP="004F662D">
            <w:pPr>
              <w:spacing w:after="0" w:line="240" w:lineRule="auto"/>
              <w:rPr>
                <w:rFonts w:ascii="Arial" w:hAnsi="Arial" w:cs="Arial"/>
                <w:b/>
                <w:sz w:val="18"/>
                <w:szCs w:val="18"/>
              </w:rPr>
            </w:pPr>
          </w:p>
        </w:tc>
        <w:tc>
          <w:tcPr>
            <w:tcW w:w="4820" w:type="dxa"/>
            <w:tcBorders>
              <w:left w:val="single" w:sz="4" w:space="0" w:color="auto"/>
            </w:tcBorders>
          </w:tcPr>
          <w:p w14:paraId="111321E5" w14:textId="77777777" w:rsidR="00EB302A" w:rsidRPr="004F662D" w:rsidRDefault="001A4723" w:rsidP="004F662D">
            <w:pPr>
              <w:spacing w:after="0" w:line="240" w:lineRule="auto"/>
              <w:rPr>
                <w:rFonts w:ascii="Arial" w:hAnsi="Arial" w:cs="Arial"/>
                <w:sz w:val="18"/>
                <w:szCs w:val="18"/>
              </w:rPr>
            </w:pPr>
            <w:r w:rsidRPr="004F662D">
              <w:rPr>
                <w:rFonts w:ascii="Arial" w:hAnsi="Arial" w:cs="Arial"/>
                <w:sz w:val="18"/>
                <w:szCs w:val="18"/>
              </w:rPr>
              <w:t>P</w:t>
            </w:r>
            <w:r w:rsidR="00EB302A" w:rsidRPr="004F662D">
              <w:rPr>
                <w:rFonts w:ascii="Arial" w:hAnsi="Arial" w:cs="Arial"/>
                <w:sz w:val="18"/>
                <w:szCs w:val="18"/>
              </w:rPr>
              <w:t xml:space="preserve">apel silueta por octavos colores básicos (amarillo, azul, rojo, naranja, verde, violeta, blanco y negro) </w:t>
            </w:r>
          </w:p>
        </w:tc>
        <w:tc>
          <w:tcPr>
            <w:tcW w:w="2849" w:type="dxa"/>
          </w:tcPr>
          <w:p w14:paraId="2607FC80" w14:textId="77777777" w:rsidR="00EB302A" w:rsidRPr="004F662D" w:rsidRDefault="00EB302A" w:rsidP="004F662D">
            <w:pPr>
              <w:spacing w:after="0" w:line="240" w:lineRule="auto"/>
              <w:rPr>
                <w:rFonts w:ascii="Arial" w:hAnsi="Arial" w:cs="Arial"/>
                <w:sz w:val="18"/>
                <w:szCs w:val="18"/>
              </w:rPr>
            </w:pPr>
            <w:r w:rsidRPr="004F662D">
              <w:rPr>
                <w:rFonts w:ascii="Arial" w:hAnsi="Arial" w:cs="Arial"/>
                <w:sz w:val="18"/>
                <w:szCs w:val="18"/>
              </w:rPr>
              <w:t>30 x 20</w:t>
            </w:r>
          </w:p>
        </w:tc>
      </w:tr>
    </w:tbl>
    <w:p w14:paraId="77F390AD" w14:textId="77777777" w:rsidR="00EB302A" w:rsidRPr="004F662D" w:rsidRDefault="00EB302A" w:rsidP="008801FB">
      <w:pPr>
        <w:spacing w:after="0" w:line="240" w:lineRule="auto"/>
        <w:contextualSpacing/>
        <w:rPr>
          <w:rFonts w:ascii="Arial" w:hAnsi="Arial" w:cs="Arial"/>
          <w:bCs/>
          <w:sz w:val="16"/>
          <w:szCs w:val="16"/>
        </w:rPr>
      </w:pPr>
      <w:r w:rsidRPr="004F662D">
        <w:rPr>
          <w:rFonts w:ascii="Arial" w:hAnsi="Arial" w:cs="Arial"/>
          <w:bCs/>
          <w:sz w:val="16"/>
          <w:szCs w:val="16"/>
        </w:rPr>
        <w:t>Fuente: Subdirección de Responsabilidad Penal</w:t>
      </w:r>
    </w:p>
    <w:p w14:paraId="56023DF3" w14:textId="77777777" w:rsidR="00EE1FE0" w:rsidRPr="004F662D" w:rsidRDefault="00EE1FE0" w:rsidP="008801FB">
      <w:pPr>
        <w:spacing w:after="0" w:line="240" w:lineRule="auto"/>
        <w:contextualSpacing/>
        <w:rPr>
          <w:rFonts w:ascii="Arial" w:eastAsia="Times" w:hAnsi="Arial" w:cs="Arial"/>
          <w:b/>
          <w:sz w:val="16"/>
          <w:szCs w:val="16"/>
        </w:rPr>
      </w:pPr>
    </w:p>
    <w:p w14:paraId="2F0F6BEB" w14:textId="77777777" w:rsidR="00EB302A" w:rsidRPr="004F662D" w:rsidRDefault="00EB302A" w:rsidP="008801FB">
      <w:pPr>
        <w:spacing w:after="0" w:line="240" w:lineRule="auto"/>
        <w:contextualSpacing/>
        <w:jc w:val="both"/>
        <w:rPr>
          <w:rFonts w:ascii="Arial" w:eastAsia="Times" w:hAnsi="Arial" w:cs="Arial"/>
          <w:sz w:val="16"/>
          <w:szCs w:val="16"/>
        </w:rPr>
      </w:pPr>
      <w:r w:rsidRPr="004F662D">
        <w:rPr>
          <w:rFonts w:ascii="Arial" w:eastAsia="Times" w:hAnsi="Arial" w:cs="Arial"/>
          <w:b/>
          <w:sz w:val="16"/>
          <w:szCs w:val="16"/>
        </w:rPr>
        <w:t>Nota:</w:t>
      </w:r>
      <w:r w:rsidRPr="004F662D">
        <w:rPr>
          <w:rFonts w:ascii="Arial" w:eastAsia="Times" w:hAnsi="Arial" w:cs="Arial"/>
          <w:sz w:val="16"/>
          <w:szCs w:val="16"/>
        </w:rPr>
        <w:t xml:space="preserve"> Los implementos deportivos, lúdicos, de artes y convivencia v pueden variar de acuerdo con las prácticas culturales y los proyectos, estrategias que trabaje cada centro y los espacios con que cuente para el desarrollo de la atención. Los señalados en este cuadro constituyen un ejemplo.</w:t>
      </w:r>
    </w:p>
    <w:p w14:paraId="7DABEBA3" w14:textId="77777777" w:rsidR="000B3545" w:rsidRPr="008801FB" w:rsidRDefault="000B3545" w:rsidP="008801FB">
      <w:pPr>
        <w:spacing w:after="0" w:line="240" w:lineRule="auto"/>
        <w:contextualSpacing/>
        <w:jc w:val="both"/>
        <w:rPr>
          <w:rFonts w:ascii="Arial" w:eastAsia="Times" w:hAnsi="Arial" w:cs="Arial"/>
          <w:b/>
        </w:rPr>
      </w:pPr>
    </w:p>
    <w:p w14:paraId="71AECA04" w14:textId="3C0FC956" w:rsidR="00EE1FE0" w:rsidRPr="009B497C" w:rsidRDefault="00EE1FE0" w:rsidP="00590679">
      <w:pPr>
        <w:pStyle w:val="Prrafodelista"/>
        <w:numPr>
          <w:ilvl w:val="0"/>
          <w:numId w:val="49"/>
        </w:numPr>
        <w:spacing w:after="0" w:line="240" w:lineRule="auto"/>
        <w:rPr>
          <w:rFonts w:ascii="Arial" w:hAnsi="Arial" w:cs="Arial"/>
          <w:b/>
          <w:bCs/>
        </w:rPr>
      </w:pPr>
      <w:r w:rsidRPr="009B497C">
        <w:rPr>
          <w:rFonts w:ascii="Arial" w:hAnsi="Arial" w:cs="Arial"/>
          <w:b/>
          <w:bCs/>
        </w:rPr>
        <w:t xml:space="preserve">Dotación de Seguridad Industrial: </w:t>
      </w:r>
    </w:p>
    <w:p w14:paraId="5988E028" w14:textId="77777777" w:rsidR="00EE1FE0" w:rsidRPr="008801FB" w:rsidRDefault="00EE1FE0" w:rsidP="008801FB">
      <w:pPr>
        <w:spacing w:after="0" w:line="240" w:lineRule="auto"/>
        <w:rPr>
          <w:rFonts w:ascii="Arial" w:hAnsi="Arial" w:cs="Arial"/>
          <w:b/>
        </w:rPr>
      </w:pPr>
    </w:p>
    <w:p w14:paraId="730C3D2A" w14:textId="6645C452" w:rsidR="00EB302A" w:rsidRPr="008801FB" w:rsidRDefault="009B497C" w:rsidP="008801FB">
      <w:pPr>
        <w:spacing w:after="0" w:line="240" w:lineRule="auto"/>
        <w:rPr>
          <w:rFonts w:ascii="Arial" w:eastAsia="Times" w:hAnsi="Arial" w:cs="Arial"/>
          <w:b/>
        </w:rPr>
      </w:pPr>
      <w:r>
        <w:rPr>
          <w:rFonts w:ascii="Arial" w:hAnsi="Arial" w:cs="Arial"/>
          <w:b/>
        </w:rPr>
        <w:t>Tabla No. 34</w:t>
      </w:r>
      <w:r w:rsidR="00EB302A" w:rsidRPr="008801FB">
        <w:rPr>
          <w:rFonts w:ascii="Arial" w:hAnsi="Arial" w:cs="Arial"/>
          <w:b/>
        </w:rPr>
        <w:t xml:space="preserve"> Dotación de Seguridad Industrial </w:t>
      </w:r>
      <w:r w:rsidR="00EB302A" w:rsidRPr="008801FB">
        <w:rPr>
          <w:rFonts w:ascii="Arial" w:eastAsia="Times" w:hAnsi="Arial" w:cs="Arial"/>
          <w:b/>
        </w:rPr>
        <w:t>Semicerrado externado media jornada</w:t>
      </w:r>
    </w:p>
    <w:p w14:paraId="37935DE8" w14:textId="77777777" w:rsidR="00EE1FE0" w:rsidRPr="008801FB" w:rsidRDefault="00EE1FE0" w:rsidP="008801FB">
      <w:pPr>
        <w:spacing w:after="0" w:line="240" w:lineRule="auto"/>
        <w:rPr>
          <w:rFonts w:ascii="Arial" w:eastAsia="Times" w:hAnsi="Arial" w:cs="Arial"/>
          <w:b/>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405"/>
      </w:tblGrid>
      <w:tr w:rsidR="00EB302A" w:rsidRPr="004F662D" w14:paraId="68CD435F" w14:textId="77777777" w:rsidTr="000B3545">
        <w:trPr>
          <w:cantSplit/>
          <w:trHeight w:val="494"/>
          <w:jc w:val="center"/>
        </w:trPr>
        <w:tc>
          <w:tcPr>
            <w:tcW w:w="5103" w:type="dxa"/>
          </w:tcPr>
          <w:p w14:paraId="2B866B9E" w14:textId="77777777" w:rsidR="00EB302A" w:rsidRPr="004F662D" w:rsidRDefault="00EB302A" w:rsidP="008801FB">
            <w:pPr>
              <w:pStyle w:val="Sinespaciado"/>
              <w:jc w:val="center"/>
              <w:rPr>
                <w:rFonts w:ascii="Arial" w:eastAsiaTheme="minorHAnsi" w:hAnsi="Arial" w:cs="Arial"/>
                <w:b/>
                <w:sz w:val="18"/>
                <w:szCs w:val="18"/>
              </w:rPr>
            </w:pPr>
          </w:p>
          <w:p w14:paraId="5EDB5A2C" w14:textId="77777777" w:rsidR="00EB302A" w:rsidRPr="004F662D" w:rsidRDefault="00EB302A" w:rsidP="008801FB">
            <w:pPr>
              <w:pStyle w:val="Sinespaciado"/>
              <w:jc w:val="center"/>
              <w:rPr>
                <w:rFonts w:ascii="Arial" w:eastAsiaTheme="minorHAnsi" w:hAnsi="Arial" w:cs="Arial"/>
                <w:b/>
                <w:sz w:val="18"/>
                <w:szCs w:val="18"/>
              </w:rPr>
            </w:pPr>
            <w:r w:rsidRPr="004F662D">
              <w:rPr>
                <w:rFonts w:ascii="Arial" w:eastAsiaTheme="minorHAnsi" w:hAnsi="Arial" w:cs="Arial"/>
                <w:b/>
                <w:sz w:val="18"/>
                <w:szCs w:val="18"/>
              </w:rPr>
              <w:t>Elementos de dotación</w:t>
            </w:r>
          </w:p>
        </w:tc>
        <w:tc>
          <w:tcPr>
            <w:tcW w:w="2405" w:type="dxa"/>
          </w:tcPr>
          <w:p w14:paraId="201F38A8" w14:textId="77777777" w:rsidR="00EB302A" w:rsidRPr="004F662D" w:rsidRDefault="00EB302A" w:rsidP="008801FB">
            <w:pPr>
              <w:pStyle w:val="Sinespaciado"/>
              <w:jc w:val="center"/>
              <w:rPr>
                <w:rFonts w:ascii="Arial" w:eastAsiaTheme="minorHAnsi" w:hAnsi="Arial" w:cs="Arial"/>
                <w:b/>
                <w:sz w:val="18"/>
                <w:szCs w:val="18"/>
              </w:rPr>
            </w:pPr>
            <w:r w:rsidRPr="004F662D">
              <w:rPr>
                <w:rFonts w:ascii="Arial" w:eastAsiaTheme="minorHAnsi" w:hAnsi="Arial" w:cs="Arial"/>
                <w:b/>
                <w:sz w:val="18"/>
                <w:szCs w:val="18"/>
              </w:rPr>
              <w:t xml:space="preserve">Cantidad por </w:t>
            </w:r>
            <w:r w:rsidRPr="004F662D">
              <w:rPr>
                <w:rFonts w:ascii="Arial" w:hAnsi="Arial" w:cs="Arial"/>
                <w:b/>
                <w:kern w:val="24"/>
                <w:sz w:val="18"/>
                <w:szCs w:val="18"/>
              </w:rPr>
              <w:t>adolescente o joven</w:t>
            </w:r>
          </w:p>
        </w:tc>
      </w:tr>
      <w:tr w:rsidR="00EB302A" w:rsidRPr="004F662D" w14:paraId="3FB4538A" w14:textId="77777777" w:rsidTr="000B3545">
        <w:trPr>
          <w:cantSplit/>
          <w:jc w:val="center"/>
        </w:trPr>
        <w:tc>
          <w:tcPr>
            <w:tcW w:w="5103" w:type="dxa"/>
            <w:shd w:val="clear" w:color="auto" w:fill="auto"/>
            <w:vAlign w:val="center"/>
          </w:tcPr>
          <w:p w14:paraId="259E7226"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t>Overol</w:t>
            </w:r>
          </w:p>
        </w:tc>
        <w:tc>
          <w:tcPr>
            <w:tcW w:w="2405" w:type="dxa"/>
            <w:shd w:val="clear" w:color="auto" w:fill="auto"/>
            <w:vAlign w:val="center"/>
          </w:tcPr>
          <w:p w14:paraId="4A8DDF17"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1</w:t>
            </w:r>
          </w:p>
        </w:tc>
      </w:tr>
      <w:tr w:rsidR="00EB302A" w:rsidRPr="004F662D" w14:paraId="50120356" w14:textId="77777777" w:rsidTr="000B3545">
        <w:trPr>
          <w:cantSplit/>
          <w:jc w:val="center"/>
        </w:trPr>
        <w:tc>
          <w:tcPr>
            <w:tcW w:w="5103" w:type="dxa"/>
            <w:shd w:val="clear" w:color="auto" w:fill="auto"/>
            <w:vAlign w:val="center"/>
          </w:tcPr>
          <w:p w14:paraId="03F5BB57"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lastRenderedPageBreak/>
              <w:t>Guantes</w:t>
            </w:r>
          </w:p>
        </w:tc>
        <w:tc>
          <w:tcPr>
            <w:tcW w:w="2405" w:type="dxa"/>
            <w:shd w:val="clear" w:color="auto" w:fill="auto"/>
            <w:vAlign w:val="center"/>
          </w:tcPr>
          <w:p w14:paraId="0520A2CB"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2</w:t>
            </w:r>
          </w:p>
        </w:tc>
      </w:tr>
      <w:tr w:rsidR="00EB302A" w:rsidRPr="004F662D" w14:paraId="4474ED16" w14:textId="77777777" w:rsidTr="000B3545">
        <w:trPr>
          <w:cantSplit/>
          <w:jc w:val="center"/>
        </w:trPr>
        <w:tc>
          <w:tcPr>
            <w:tcW w:w="5103" w:type="dxa"/>
            <w:shd w:val="clear" w:color="auto" w:fill="auto"/>
          </w:tcPr>
          <w:p w14:paraId="5E16DFEB"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t>Tapabocas</w:t>
            </w:r>
          </w:p>
        </w:tc>
        <w:tc>
          <w:tcPr>
            <w:tcW w:w="2405" w:type="dxa"/>
            <w:shd w:val="clear" w:color="auto" w:fill="auto"/>
          </w:tcPr>
          <w:p w14:paraId="2E9926DE"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200</w:t>
            </w:r>
          </w:p>
        </w:tc>
      </w:tr>
      <w:tr w:rsidR="00EB302A" w:rsidRPr="004F662D" w14:paraId="66A103A9" w14:textId="77777777" w:rsidTr="000B3545">
        <w:trPr>
          <w:cantSplit/>
          <w:jc w:val="center"/>
        </w:trPr>
        <w:tc>
          <w:tcPr>
            <w:tcW w:w="5103" w:type="dxa"/>
            <w:shd w:val="clear" w:color="auto" w:fill="auto"/>
            <w:vAlign w:val="center"/>
          </w:tcPr>
          <w:p w14:paraId="54B8480C"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t>Gorros (talleres de comida)</w:t>
            </w:r>
          </w:p>
        </w:tc>
        <w:tc>
          <w:tcPr>
            <w:tcW w:w="2405" w:type="dxa"/>
            <w:shd w:val="clear" w:color="auto" w:fill="auto"/>
            <w:vAlign w:val="center"/>
          </w:tcPr>
          <w:p w14:paraId="3CB0D325"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2</w:t>
            </w:r>
          </w:p>
        </w:tc>
      </w:tr>
      <w:tr w:rsidR="00EB302A" w:rsidRPr="004F662D" w14:paraId="2CFAB1B1" w14:textId="77777777" w:rsidTr="000B3545">
        <w:trPr>
          <w:cantSplit/>
          <w:jc w:val="center"/>
        </w:trPr>
        <w:tc>
          <w:tcPr>
            <w:tcW w:w="5103" w:type="dxa"/>
            <w:shd w:val="clear" w:color="auto" w:fill="auto"/>
            <w:vAlign w:val="center"/>
          </w:tcPr>
          <w:p w14:paraId="4A1666B3"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t>Blusas de protección</w:t>
            </w:r>
          </w:p>
        </w:tc>
        <w:tc>
          <w:tcPr>
            <w:tcW w:w="2405" w:type="dxa"/>
            <w:shd w:val="clear" w:color="auto" w:fill="auto"/>
            <w:vAlign w:val="center"/>
          </w:tcPr>
          <w:p w14:paraId="586EC7FA"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2</w:t>
            </w:r>
          </w:p>
        </w:tc>
      </w:tr>
      <w:tr w:rsidR="00EB302A" w:rsidRPr="004F662D" w14:paraId="029D6985" w14:textId="77777777" w:rsidTr="000B3545">
        <w:trPr>
          <w:cantSplit/>
          <w:jc w:val="center"/>
        </w:trPr>
        <w:tc>
          <w:tcPr>
            <w:tcW w:w="5103" w:type="dxa"/>
            <w:shd w:val="clear" w:color="auto" w:fill="auto"/>
            <w:vAlign w:val="center"/>
          </w:tcPr>
          <w:p w14:paraId="287F8E0C" w14:textId="77777777" w:rsidR="00EB302A" w:rsidRPr="004F662D" w:rsidRDefault="00EB302A" w:rsidP="008801FB">
            <w:pPr>
              <w:spacing w:after="0" w:line="240" w:lineRule="auto"/>
              <w:rPr>
                <w:rFonts w:ascii="Arial" w:hAnsi="Arial" w:cs="Arial"/>
                <w:sz w:val="18"/>
                <w:szCs w:val="18"/>
              </w:rPr>
            </w:pPr>
            <w:r w:rsidRPr="004F662D">
              <w:rPr>
                <w:rFonts w:ascii="Arial" w:hAnsi="Arial" w:cs="Arial"/>
                <w:sz w:val="18"/>
                <w:szCs w:val="18"/>
              </w:rPr>
              <w:t>Botas (dependiendo del proyecto institucional)</w:t>
            </w:r>
          </w:p>
        </w:tc>
        <w:tc>
          <w:tcPr>
            <w:tcW w:w="2405" w:type="dxa"/>
            <w:shd w:val="clear" w:color="auto" w:fill="auto"/>
            <w:vAlign w:val="center"/>
          </w:tcPr>
          <w:p w14:paraId="4079256C" w14:textId="77777777" w:rsidR="00EB302A" w:rsidRPr="004F662D" w:rsidRDefault="00EB302A" w:rsidP="008801FB">
            <w:pPr>
              <w:spacing w:after="0" w:line="240" w:lineRule="auto"/>
              <w:jc w:val="center"/>
              <w:rPr>
                <w:rFonts w:ascii="Arial" w:hAnsi="Arial" w:cs="Arial"/>
                <w:sz w:val="18"/>
                <w:szCs w:val="18"/>
              </w:rPr>
            </w:pPr>
            <w:r w:rsidRPr="004F662D">
              <w:rPr>
                <w:rFonts w:ascii="Arial" w:hAnsi="Arial" w:cs="Arial"/>
                <w:sz w:val="18"/>
                <w:szCs w:val="18"/>
              </w:rPr>
              <w:t>1 par</w:t>
            </w:r>
          </w:p>
        </w:tc>
      </w:tr>
    </w:tbl>
    <w:p w14:paraId="6BE5B927" w14:textId="77777777" w:rsidR="00EB302A" w:rsidRPr="004F662D" w:rsidRDefault="00EB302A" w:rsidP="008801FB">
      <w:pPr>
        <w:spacing w:after="0" w:line="240" w:lineRule="auto"/>
        <w:contextualSpacing/>
        <w:rPr>
          <w:rFonts w:ascii="Arial" w:eastAsia="Times" w:hAnsi="Arial" w:cs="Arial"/>
          <w:sz w:val="16"/>
          <w:szCs w:val="16"/>
        </w:rPr>
      </w:pPr>
      <w:r w:rsidRPr="004F662D">
        <w:rPr>
          <w:rFonts w:ascii="Arial" w:eastAsia="Times" w:hAnsi="Arial" w:cs="Arial"/>
          <w:sz w:val="16"/>
          <w:szCs w:val="16"/>
        </w:rPr>
        <w:t>Fuente: Subdirección de Responsabilidad Penal</w:t>
      </w:r>
    </w:p>
    <w:p w14:paraId="66FD02F5" w14:textId="77777777" w:rsidR="00EE1FE0" w:rsidRPr="004F662D" w:rsidRDefault="00EE1FE0" w:rsidP="008801FB">
      <w:pPr>
        <w:spacing w:after="0" w:line="240" w:lineRule="auto"/>
        <w:contextualSpacing/>
        <w:rPr>
          <w:rFonts w:ascii="Arial" w:eastAsia="Times" w:hAnsi="Arial" w:cs="Arial"/>
          <w:b/>
          <w:sz w:val="16"/>
          <w:szCs w:val="16"/>
        </w:rPr>
      </w:pPr>
    </w:p>
    <w:p w14:paraId="1367503E" w14:textId="77777777" w:rsidR="00EB302A" w:rsidRPr="004F662D" w:rsidRDefault="00EB302A" w:rsidP="008801FB">
      <w:pPr>
        <w:spacing w:after="0" w:line="240" w:lineRule="auto"/>
        <w:contextualSpacing/>
        <w:rPr>
          <w:rFonts w:ascii="Arial" w:eastAsia="Times" w:hAnsi="Arial" w:cs="Arial"/>
          <w:sz w:val="16"/>
          <w:szCs w:val="16"/>
        </w:rPr>
      </w:pPr>
      <w:r w:rsidRPr="004F662D">
        <w:rPr>
          <w:rFonts w:ascii="Arial" w:eastAsia="Times" w:hAnsi="Arial" w:cs="Arial"/>
          <w:b/>
          <w:sz w:val="16"/>
          <w:szCs w:val="16"/>
        </w:rPr>
        <w:t>Nota</w:t>
      </w:r>
      <w:r w:rsidRPr="004F662D">
        <w:rPr>
          <w:rFonts w:ascii="Arial" w:eastAsia="Times" w:hAnsi="Arial" w:cs="Arial"/>
          <w:sz w:val="16"/>
          <w:szCs w:val="16"/>
        </w:rPr>
        <w:t>: estos elementos pueden variar según tipo de taller al que asista cada adolescente, los contemplados en la lista son un ejemplo.</w:t>
      </w:r>
    </w:p>
    <w:p w14:paraId="7D7E08D3" w14:textId="77777777" w:rsidR="00EB302A" w:rsidRDefault="00EB302A" w:rsidP="008801FB">
      <w:pPr>
        <w:spacing w:after="0" w:line="240" w:lineRule="auto"/>
        <w:contextualSpacing/>
        <w:rPr>
          <w:rFonts w:ascii="Arial" w:eastAsia="Times" w:hAnsi="Arial" w:cs="Arial"/>
        </w:rPr>
      </w:pPr>
    </w:p>
    <w:p w14:paraId="2BD4BC58" w14:textId="77777777" w:rsidR="009B497C" w:rsidRPr="008801FB" w:rsidRDefault="009B497C" w:rsidP="008801FB">
      <w:pPr>
        <w:spacing w:after="0" w:line="240" w:lineRule="auto"/>
        <w:contextualSpacing/>
        <w:rPr>
          <w:rFonts w:ascii="Arial" w:eastAsia="Times" w:hAnsi="Arial" w:cs="Arial"/>
        </w:rPr>
      </w:pPr>
    </w:p>
    <w:p w14:paraId="2729007F" w14:textId="35D85EAD" w:rsidR="00EB302A" w:rsidRPr="009B497C" w:rsidRDefault="00EB302A" w:rsidP="00590679">
      <w:pPr>
        <w:pStyle w:val="Prrafodelista"/>
        <w:numPr>
          <w:ilvl w:val="0"/>
          <w:numId w:val="49"/>
        </w:numPr>
        <w:spacing w:after="0" w:line="240" w:lineRule="auto"/>
        <w:jc w:val="both"/>
        <w:rPr>
          <w:rFonts w:ascii="Arial" w:hAnsi="Arial" w:cs="Arial"/>
          <w:b/>
          <w:bCs/>
        </w:rPr>
      </w:pPr>
      <w:r w:rsidRPr="009B497C">
        <w:rPr>
          <w:rFonts w:ascii="Arial" w:hAnsi="Arial" w:cs="Arial"/>
          <w:b/>
        </w:rPr>
        <w:t>Dotación</w:t>
      </w:r>
      <w:r w:rsidRPr="009B497C">
        <w:rPr>
          <w:rFonts w:ascii="Arial" w:hAnsi="Arial" w:cs="Arial"/>
          <w:b/>
          <w:bCs/>
        </w:rPr>
        <w:t xml:space="preserve"> Aseo e higiene:</w:t>
      </w:r>
    </w:p>
    <w:p w14:paraId="6B04C37A" w14:textId="77777777" w:rsidR="00EB302A" w:rsidRPr="008801FB" w:rsidRDefault="00EB302A" w:rsidP="008801FB">
      <w:pPr>
        <w:pStyle w:val="Prrafodelista"/>
        <w:spacing w:after="0" w:line="240" w:lineRule="auto"/>
        <w:ind w:left="1440"/>
        <w:rPr>
          <w:rFonts w:ascii="Arial" w:hAnsi="Arial" w:cs="Arial"/>
          <w:b/>
          <w:bCs/>
        </w:rPr>
      </w:pPr>
    </w:p>
    <w:p w14:paraId="30CC1A21" w14:textId="124441D4" w:rsidR="00EB302A" w:rsidRPr="008801FB" w:rsidRDefault="00EB302A" w:rsidP="008801FB">
      <w:pPr>
        <w:spacing w:after="0" w:line="240" w:lineRule="auto"/>
        <w:rPr>
          <w:rFonts w:ascii="Arial" w:hAnsi="Arial" w:cs="Arial"/>
          <w:b/>
          <w:bCs/>
        </w:rPr>
      </w:pPr>
      <w:r w:rsidRPr="008801FB">
        <w:rPr>
          <w:rFonts w:ascii="Arial" w:eastAsia="Times" w:hAnsi="Arial" w:cs="Arial"/>
          <w:b/>
        </w:rPr>
        <w:t xml:space="preserve"> </w:t>
      </w:r>
      <w:r w:rsidRPr="008801FB">
        <w:rPr>
          <w:rFonts w:ascii="Arial" w:hAnsi="Arial" w:cs="Arial"/>
          <w:b/>
        </w:rPr>
        <w:t xml:space="preserve">Tabla No. </w:t>
      </w:r>
      <w:r w:rsidR="009B497C">
        <w:rPr>
          <w:rFonts w:ascii="Arial" w:hAnsi="Arial" w:cs="Arial"/>
          <w:b/>
        </w:rPr>
        <w:t>35</w:t>
      </w:r>
      <w:r w:rsidRPr="008801FB">
        <w:rPr>
          <w:rFonts w:ascii="Arial" w:hAnsi="Arial" w:cs="Arial"/>
          <w:b/>
        </w:rPr>
        <w:t xml:space="preserve"> Dotación</w:t>
      </w:r>
      <w:r w:rsidRPr="008801FB">
        <w:rPr>
          <w:rFonts w:ascii="Arial" w:hAnsi="Arial" w:cs="Arial"/>
          <w:b/>
          <w:bCs/>
        </w:rPr>
        <w:t xml:space="preserve"> Aseo e higiene</w:t>
      </w:r>
    </w:p>
    <w:p w14:paraId="211332BD" w14:textId="77777777" w:rsidR="00EE1FE0" w:rsidRPr="008801FB" w:rsidRDefault="00EE1FE0" w:rsidP="008801FB">
      <w:pPr>
        <w:spacing w:after="0" w:line="240" w:lineRule="auto"/>
        <w:rPr>
          <w:rFonts w:ascii="Arial" w:eastAsia="Times" w:hAnsi="Arial" w:cs="Arial"/>
          <w:b/>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3107"/>
      </w:tblGrid>
      <w:tr w:rsidR="00EB302A" w:rsidRPr="008801FB" w14:paraId="0AD39E03" w14:textId="77777777" w:rsidTr="00B30F41">
        <w:trPr>
          <w:cantSplit/>
          <w:trHeight w:val="428"/>
          <w:jc w:val="center"/>
        </w:trPr>
        <w:tc>
          <w:tcPr>
            <w:tcW w:w="3125" w:type="dxa"/>
          </w:tcPr>
          <w:p w14:paraId="788E52D3" w14:textId="77777777" w:rsidR="00EB302A" w:rsidRPr="008801FB" w:rsidRDefault="00EB302A" w:rsidP="008801FB">
            <w:pPr>
              <w:pStyle w:val="Sinespaciado"/>
              <w:jc w:val="center"/>
              <w:rPr>
                <w:rFonts w:ascii="Arial" w:eastAsiaTheme="minorHAnsi" w:hAnsi="Arial" w:cs="Arial"/>
                <w:b/>
              </w:rPr>
            </w:pPr>
            <w:r w:rsidRPr="008801FB">
              <w:rPr>
                <w:rFonts w:ascii="Arial" w:eastAsiaTheme="minorHAnsi" w:hAnsi="Arial" w:cs="Arial"/>
                <w:b/>
              </w:rPr>
              <w:t>Elementos de</w:t>
            </w:r>
          </w:p>
          <w:p w14:paraId="070C6483" w14:textId="77777777" w:rsidR="00EB302A" w:rsidRPr="008801FB" w:rsidRDefault="00EB302A" w:rsidP="008801FB">
            <w:pPr>
              <w:pStyle w:val="Sinespaciado"/>
              <w:jc w:val="center"/>
              <w:rPr>
                <w:rFonts w:ascii="Arial" w:eastAsiaTheme="minorHAnsi" w:hAnsi="Arial" w:cs="Arial"/>
                <w:b/>
              </w:rPr>
            </w:pPr>
            <w:r w:rsidRPr="008801FB">
              <w:rPr>
                <w:rFonts w:ascii="Arial" w:eastAsiaTheme="minorHAnsi" w:hAnsi="Arial" w:cs="Arial"/>
                <w:b/>
              </w:rPr>
              <w:t>Dotación</w:t>
            </w:r>
          </w:p>
        </w:tc>
        <w:tc>
          <w:tcPr>
            <w:tcW w:w="3107" w:type="dxa"/>
          </w:tcPr>
          <w:p w14:paraId="0178B2CF" w14:textId="77777777" w:rsidR="00EB302A" w:rsidRPr="008801FB" w:rsidRDefault="00EB302A" w:rsidP="008801FB">
            <w:pPr>
              <w:pStyle w:val="Sinespaciado"/>
              <w:jc w:val="center"/>
              <w:rPr>
                <w:rFonts w:ascii="Arial" w:eastAsiaTheme="minorHAnsi" w:hAnsi="Arial" w:cs="Arial"/>
                <w:b/>
              </w:rPr>
            </w:pPr>
            <w:r w:rsidRPr="008801FB">
              <w:rPr>
                <w:rFonts w:ascii="Arial" w:eastAsiaTheme="minorHAnsi" w:hAnsi="Arial" w:cs="Arial"/>
                <w:b/>
              </w:rPr>
              <w:t xml:space="preserve">Garantizar disponibilidad </w:t>
            </w:r>
          </w:p>
          <w:p w14:paraId="0E70720A" w14:textId="77777777" w:rsidR="00EB302A" w:rsidRPr="008801FB" w:rsidRDefault="00EB302A" w:rsidP="008801FB">
            <w:pPr>
              <w:pStyle w:val="Sinespaciado"/>
              <w:jc w:val="center"/>
              <w:rPr>
                <w:rFonts w:ascii="Arial" w:eastAsiaTheme="minorHAnsi" w:hAnsi="Arial" w:cs="Arial"/>
                <w:b/>
              </w:rPr>
            </w:pPr>
          </w:p>
        </w:tc>
      </w:tr>
      <w:tr w:rsidR="00EB302A" w:rsidRPr="008801FB" w14:paraId="73ED6DE8" w14:textId="77777777" w:rsidTr="00B30F41">
        <w:trPr>
          <w:cantSplit/>
          <w:jc w:val="center"/>
        </w:trPr>
        <w:tc>
          <w:tcPr>
            <w:tcW w:w="3125" w:type="dxa"/>
          </w:tcPr>
          <w:p w14:paraId="736196CA" w14:textId="77777777" w:rsidR="00EB302A" w:rsidRPr="008801FB" w:rsidRDefault="00EB302A" w:rsidP="008801FB">
            <w:pPr>
              <w:spacing w:after="0" w:line="240" w:lineRule="auto"/>
              <w:rPr>
                <w:rFonts w:ascii="Arial" w:hAnsi="Arial" w:cs="Arial"/>
                <w:snapToGrid w:val="0"/>
              </w:rPr>
            </w:pPr>
            <w:r w:rsidRPr="008801FB">
              <w:rPr>
                <w:rFonts w:ascii="Arial" w:hAnsi="Arial" w:cs="Arial"/>
                <w:snapToGrid w:val="0"/>
              </w:rPr>
              <w:t>Jabón liquido</w:t>
            </w:r>
          </w:p>
        </w:tc>
        <w:tc>
          <w:tcPr>
            <w:tcW w:w="3107" w:type="dxa"/>
          </w:tcPr>
          <w:p w14:paraId="01E2C6B3"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r w:rsidR="00EB302A" w:rsidRPr="008801FB" w14:paraId="10621086" w14:textId="77777777" w:rsidTr="00B30F41">
        <w:trPr>
          <w:cantSplit/>
          <w:jc w:val="center"/>
        </w:trPr>
        <w:tc>
          <w:tcPr>
            <w:tcW w:w="3125" w:type="dxa"/>
          </w:tcPr>
          <w:p w14:paraId="769E55EA" w14:textId="77777777" w:rsidR="00EB302A" w:rsidRPr="008801FB" w:rsidRDefault="00EB302A" w:rsidP="008801FB">
            <w:pPr>
              <w:spacing w:after="0" w:line="240" w:lineRule="auto"/>
              <w:rPr>
                <w:rFonts w:ascii="Arial" w:hAnsi="Arial" w:cs="Arial"/>
                <w:snapToGrid w:val="0"/>
              </w:rPr>
            </w:pPr>
            <w:r w:rsidRPr="008801FB">
              <w:rPr>
                <w:rFonts w:ascii="Arial" w:hAnsi="Arial" w:cs="Arial"/>
                <w:snapToGrid w:val="0"/>
              </w:rPr>
              <w:t>Papel higiénico</w:t>
            </w:r>
          </w:p>
        </w:tc>
        <w:tc>
          <w:tcPr>
            <w:tcW w:w="3107" w:type="dxa"/>
          </w:tcPr>
          <w:p w14:paraId="3352F3DC"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r w:rsidR="00EB302A" w:rsidRPr="008801FB" w14:paraId="6D5E991A" w14:textId="77777777" w:rsidTr="00B30F41">
        <w:trPr>
          <w:cantSplit/>
          <w:jc w:val="center"/>
        </w:trPr>
        <w:tc>
          <w:tcPr>
            <w:tcW w:w="3125" w:type="dxa"/>
          </w:tcPr>
          <w:p w14:paraId="1D2090BD" w14:textId="77777777" w:rsidR="00EB302A" w:rsidRPr="008801FB" w:rsidRDefault="00EB302A" w:rsidP="008801FB">
            <w:pPr>
              <w:spacing w:after="0" w:line="240" w:lineRule="auto"/>
              <w:rPr>
                <w:rFonts w:ascii="Arial" w:hAnsi="Arial" w:cs="Arial"/>
                <w:snapToGrid w:val="0"/>
              </w:rPr>
            </w:pPr>
            <w:r w:rsidRPr="008801FB">
              <w:rPr>
                <w:rFonts w:ascii="Arial" w:hAnsi="Arial" w:cs="Arial"/>
                <w:snapToGrid w:val="0"/>
              </w:rPr>
              <w:t>Crema dental</w:t>
            </w:r>
          </w:p>
        </w:tc>
        <w:tc>
          <w:tcPr>
            <w:tcW w:w="3107" w:type="dxa"/>
          </w:tcPr>
          <w:p w14:paraId="055D7503"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r w:rsidR="00EB302A" w:rsidRPr="008801FB" w14:paraId="57ED322B" w14:textId="77777777" w:rsidTr="00B30F41">
        <w:trPr>
          <w:cantSplit/>
          <w:jc w:val="center"/>
        </w:trPr>
        <w:tc>
          <w:tcPr>
            <w:tcW w:w="3125" w:type="dxa"/>
          </w:tcPr>
          <w:p w14:paraId="6124704E" w14:textId="77777777" w:rsidR="00EB302A" w:rsidRPr="008801FB" w:rsidRDefault="00EB302A" w:rsidP="008801FB">
            <w:pPr>
              <w:spacing w:after="0" w:line="240" w:lineRule="auto"/>
              <w:rPr>
                <w:rFonts w:ascii="Arial" w:hAnsi="Arial" w:cs="Arial"/>
                <w:snapToGrid w:val="0"/>
              </w:rPr>
            </w:pPr>
            <w:r w:rsidRPr="008801FB">
              <w:rPr>
                <w:rFonts w:ascii="Arial" w:hAnsi="Arial" w:cs="Arial"/>
              </w:rPr>
              <w:t>Cepillo dental</w:t>
            </w:r>
          </w:p>
        </w:tc>
        <w:tc>
          <w:tcPr>
            <w:tcW w:w="3107" w:type="dxa"/>
          </w:tcPr>
          <w:p w14:paraId="4DF555E6" w14:textId="77777777" w:rsidR="00EB302A" w:rsidRPr="008801FB" w:rsidRDefault="00EB302A" w:rsidP="008801FB">
            <w:pPr>
              <w:spacing w:after="0" w:line="240" w:lineRule="auto"/>
              <w:jc w:val="center"/>
              <w:rPr>
                <w:rFonts w:ascii="Arial" w:hAnsi="Arial" w:cs="Arial"/>
              </w:rPr>
            </w:pPr>
            <w:r w:rsidRPr="008801FB">
              <w:rPr>
                <w:rFonts w:ascii="Arial" w:hAnsi="Arial" w:cs="Arial"/>
              </w:rPr>
              <w:t>permanente</w:t>
            </w:r>
          </w:p>
        </w:tc>
      </w:tr>
    </w:tbl>
    <w:p w14:paraId="41AA7EC0" w14:textId="77777777" w:rsidR="00EB302A" w:rsidRPr="009B497C" w:rsidRDefault="00EB302A" w:rsidP="008801FB">
      <w:pPr>
        <w:spacing w:after="0" w:line="240" w:lineRule="auto"/>
        <w:rPr>
          <w:rFonts w:ascii="Arial" w:hAnsi="Arial" w:cs="Arial"/>
          <w:bCs/>
          <w:sz w:val="16"/>
          <w:szCs w:val="16"/>
        </w:rPr>
      </w:pPr>
      <w:r w:rsidRPr="009B497C">
        <w:rPr>
          <w:rFonts w:ascii="Arial" w:hAnsi="Arial" w:cs="Arial"/>
          <w:bCs/>
          <w:sz w:val="16"/>
          <w:szCs w:val="16"/>
        </w:rPr>
        <w:t>Fuente: Subdirección de Responsabilidad Penal</w:t>
      </w:r>
    </w:p>
    <w:p w14:paraId="44CD7181" w14:textId="77777777" w:rsidR="00EE1FE0" w:rsidRDefault="00EE1FE0" w:rsidP="008801FB">
      <w:pPr>
        <w:spacing w:after="0" w:line="240" w:lineRule="auto"/>
        <w:contextualSpacing/>
        <w:rPr>
          <w:rFonts w:ascii="Arial" w:eastAsia="Times" w:hAnsi="Arial" w:cs="Arial"/>
          <w:b/>
        </w:rPr>
      </w:pPr>
    </w:p>
    <w:p w14:paraId="1FA9135C" w14:textId="77777777" w:rsidR="009B497C" w:rsidRPr="008801FB" w:rsidRDefault="009B497C" w:rsidP="008801FB">
      <w:pPr>
        <w:spacing w:after="0" w:line="240" w:lineRule="auto"/>
        <w:contextualSpacing/>
        <w:rPr>
          <w:rFonts w:ascii="Arial" w:eastAsia="Times" w:hAnsi="Arial" w:cs="Arial"/>
          <w:b/>
        </w:rPr>
      </w:pPr>
    </w:p>
    <w:p w14:paraId="0168FFCB" w14:textId="6D603A4A" w:rsidR="00EB302A" w:rsidRPr="009B497C" w:rsidRDefault="009B497C" w:rsidP="008801FB">
      <w:pPr>
        <w:spacing w:after="0" w:line="240" w:lineRule="auto"/>
        <w:rPr>
          <w:rFonts w:ascii="Arial" w:eastAsia="Times" w:hAnsi="Arial" w:cs="Arial"/>
          <w:b/>
        </w:rPr>
      </w:pPr>
      <w:r w:rsidRPr="009B497C">
        <w:rPr>
          <w:rFonts w:ascii="Arial" w:eastAsia="Times" w:hAnsi="Arial" w:cs="Arial"/>
          <w:b/>
        </w:rPr>
        <w:t xml:space="preserve">TALENTO HUMANO: </w:t>
      </w:r>
    </w:p>
    <w:p w14:paraId="3429C3A6" w14:textId="77777777" w:rsidR="00EB302A" w:rsidRPr="008801FB" w:rsidRDefault="00EB302A" w:rsidP="008801FB">
      <w:pPr>
        <w:spacing w:after="0" w:line="240" w:lineRule="auto"/>
        <w:contextualSpacing/>
        <w:rPr>
          <w:rFonts w:ascii="Arial" w:eastAsia="Times" w:hAnsi="Arial" w:cs="Arial"/>
          <w:b/>
        </w:rPr>
      </w:pPr>
    </w:p>
    <w:p w14:paraId="414373EC" w14:textId="52420239" w:rsidR="00EB302A" w:rsidRPr="008801FB" w:rsidRDefault="00EB302A" w:rsidP="008801FB">
      <w:pPr>
        <w:spacing w:after="0" w:line="240" w:lineRule="auto"/>
        <w:contextualSpacing/>
        <w:rPr>
          <w:rFonts w:ascii="Arial" w:eastAsia="Times" w:hAnsi="Arial" w:cs="Arial"/>
          <w:b/>
        </w:rPr>
      </w:pPr>
      <w:r w:rsidRPr="008801FB">
        <w:rPr>
          <w:rFonts w:ascii="Arial" w:hAnsi="Arial" w:cs="Arial"/>
          <w:b/>
        </w:rPr>
        <w:t xml:space="preserve">Tabla No. </w:t>
      </w:r>
      <w:r w:rsidR="009B497C">
        <w:rPr>
          <w:rFonts w:ascii="Arial" w:hAnsi="Arial" w:cs="Arial"/>
          <w:b/>
        </w:rPr>
        <w:t>36</w:t>
      </w:r>
      <w:r w:rsidRPr="008801FB">
        <w:rPr>
          <w:rFonts w:ascii="Arial" w:hAnsi="Arial" w:cs="Arial"/>
          <w:b/>
        </w:rPr>
        <w:t xml:space="preserve"> </w:t>
      </w:r>
      <w:r w:rsidRPr="008801FB">
        <w:rPr>
          <w:rFonts w:ascii="Arial" w:eastAsia="Times" w:hAnsi="Arial" w:cs="Arial"/>
          <w:b/>
        </w:rPr>
        <w:t>Talento Humano Semicerrado externado media jornada</w:t>
      </w:r>
    </w:p>
    <w:p w14:paraId="53C3080D" w14:textId="77777777" w:rsidR="00EB302A" w:rsidRPr="008801FB" w:rsidRDefault="00EB302A" w:rsidP="008801FB">
      <w:pPr>
        <w:spacing w:after="0" w:line="240" w:lineRule="auto"/>
        <w:contextualSpacing/>
        <w:rPr>
          <w:rFonts w:ascii="Arial" w:eastAsia="Times" w:hAnsi="Arial" w:cs="Arial"/>
        </w:rPr>
      </w:pPr>
    </w:p>
    <w:tbl>
      <w:tblPr>
        <w:tblStyle w:val="Tablaconcuadrcula10"/>
        <w:tblW w:w="9356" w:type="dxa"/>
        <w:tblInd w:w="-147" w:type="dxa"/>
        <w:tblLook w:val="04A0" w:firstRow="1" w:lastRow="0" w:firstColumn="1" w:lastColumn="0" w:noHBand="0" w:noVBand="1"/>
      </w:tblPr>
      <w:tblGrid>
        <w:gridCol w:w="2410"/>
        <w:gridCol w:w="4253"/>
        <w:gridCol w:w="2693"/>
      </w:tblGrid>
      <w:tr w:rsidR="00EB302A" w:rsidRPr="00B87FB3" w14:paraId="5FAA6DA8" w14:textId="77777777" w:rsidTr="00B30F41">
        <w:trPr>
          <w:trHeight w:val="436"/>
        </w:trPr>
        <w:tc>
          <w:tcPr>
            <w:tcW w:w="2410" w:type="dxa"/>
            <w:hideMark/>
          </w:tcPr>
          <w:p w14:paraId="7C18BEAC" w14:textId="77777777" w:rsidR="00EB302A" w:rsidRPr="00B87FB3" w:rsidRDefault="00EB302A" w:rsidP="008801FB">
            <w:pPr>
              <w:spacing w:after="0" w:line="240" w:lineRule="auto"/>
              <w:contextualSpacing/>
              <w:jc w:val="center"/>
              <w:rPr>
                <w:rFonts w:ascii="Arial" w:eastAsia="Times" w:hAnsi="Arial" w:cs="Arial"/>
                <w:b/>
                <w:bCs/>
                <w:sz w:val="18"/>
                <w:szCs w:val="18"/>
                <w:lang w:eastAsia="es-ES"/>
              </w:rPr>
            </w:pPr>
            <w:bookmarkStart w:id="58" w:name="_Hlk16690238"/>
            <w:r w:rsidRPr="00B87FB3">
              <w:rPr>
                <w:rFonts w:ascii="Arial" w:eastAsia="Times" w:hAnsi="Arial" w:cs="Arial"/>
                <w:b/>
                <w:bCs/>
                <w:sz w:val="18"/>
                <w:szCs w:val="18"/>
                <w:lang w:eastAsia="es-ES"/>
              </w:rPr>
              <w:t>ÁREAS</w:t>
            </w:r>
          </w:p>
        </w:tc>
        <w:tc>
          <w:tcPr>
            <w:tcW w:w="4253" w:type="dxa"/>
            <w:hideMark/>
          </w:tcPr>
          <w:p w14:paraId="5C57D886" w14:textId="77777777" w:rsidR="00EB302A" w:rsidRPr="00B87FB3" w:rsidRDefault="00EB302A" w:rsidP="008801FB">
            <w:pPr>
              <w:spacing w:after="0" w:line="240" w:lineRule="auto"/>
              <w:contextualSpacing/>
              <w:jc w:val="center"/>
              <w:rPr>
                <w:rFonts w:ascii="Arial" w:eastAsia="Times" w:hAnsi="Arial" w:cs="Arial"/>
                <w:b/>
                <w:bCs/>
                <w:sz w:val="18"/>
                <w:szCs w:val="18"/>
                <w:lang w:eastAsia="es-ES"/>
              </w:rPr>
            </w:pPr>
            <w:r w:rsidRPr="00B87FB3">
              <w:rPr>
                <w:rFonts w:ascii="Arial" w:eastAsia="Times" w:hAnsi="Arial" w:cs="Arial"/>
                <w:b/>
                <w:bCs/>
                <w:sz w:val="18"/>
                <w:szCs w:val="18"/>
                <w:lang w:eastAsia="es-ES"/>
              </w:rPr>
              <w:t>PERSONAL</w:t>
            </w:r>
          </w:p>
        </w:tc>
        <w:tc>
          <w:tcPr>
            <w:tcW w:w="2693" w:type="dxa"/>
          </w:tcPr>
          <w:p w14:paraId="311A7941" w14:textId="77777777" w:rsidR="00EB302A" w:rsidRPr="00B87FB3" w:rsidRDefault="00EB302A" w:rsidP="008801FB">
            <w:pPr>
              <w:spacing w:after="0" w:line="240" w:lineRule="auto"/>
              <w:contextualSpacing/>
              <w:jc w:val="center"/>
              <w:rPr>
                <w:rFonts w:ascii="Arial" w:eastAsia="Times" w:hAnsi="Arial" w:cs="Arial"/>
                <w:b/>
                <w:bCs/>
                <w:sz w:val="18"/>
                <w:szCs w:val="18"/>
                <w:lang w:eastAsia="es-ES"/>
              </w:rPr>
            </w:pPr>
            <w:r w:rsidRPr="00B87FB3">
              <w:rPr>
                <w:rFonts w:ascii="Arial" w:eastAsia="Times" w:hAnsi="Arial" w:cs="Arial"/>
                <w:b/>
                <w:bCs/>
                <w:sz w:val="18"/>
                <w:szCs w:val="18"/>
                <w:lang w:eastAsia="es-ES"/>
              </w:rPr>
              <w:t xml:space="preserve"> Media Jornada </w:t>
            </w:r>
          </w:p>
        </w:tc>
      </w:tr>
      <w:tr w:rsidR="00692848" w:rsidRPr="00B87FB3" w14:paraId="638C8017" w14:textId="77777777" w:rsidTr="00692848">
        <w:trPr>
          <w:trHeight w:val="254"/>
        </w:trPr>
        <w:tc>
          <w:tcPr>
            <w:tcW w:w="2410" w:type="dxa"/>
            <w:vMerge w:val="restart"/>
            <w:hideMark/>
          </w:tcPr>
          <w:p w14:paraId="283DA4F8" w14:textId="77777777" w:rsidR="00692848" w:rsidRPr="00B87FB3" w:rsidRDefault="00692848" w:rsidP="00692848">
            <w:pPr>
              <w:spacing w:after="0" w:line="240" w:lineRule="auto"/>
              <w:contextualSpacing/>
              <w:rPr>
                <w:rFonts w:ascii="Arial" w:eastAsia="Times" w:hAnsi="Arial" w:cs="Arial"/>
                <w:b/>
                <w:bCs/>
                <w:sz w:val="18"/>
                <w:szCs w:val="18"/>
                <w:lang w:eastAsia="es-ES"/>
              </w:rPr>
            </w:pPr>
          </w:p>
          <w:p w14:paraId="5FEE76E3" w14:textId="77777777" w:rsidR="00692848" w:rsidRPr="00B87FB3" w:rsidRDefault="00692848" w:rsidP="00692848">
            <w:pPr>
              <w:spacing w:after="0" w:line="240" w:lineRule="auto"/>
              <w:contextualSpacing/>
              <w:rPr>
                <w:rFonts w:ascii="Arial" w:eastAsia="Times" w:hAnsi="Arial" w:cs="Arial"/>
                <w:b/>
                <w:bCs/>
                <w:sz w:val="18"/>
                <w:szCs w:val="18"/>
                <w:lang w:eastAsia="es-ES"/>
              </w:rPr>
            </w:pPr>
          </w:p>
          <w:p w14:paraId="5A53D687" w14:textId="77777777" w:rsidR="00692848" w:rsidRPr="00B87FB3" w:rsidRDefault="00692848" w:rsidP="00692848">
            <w:pPr>
              <w:spacing w:after="0" w:line="240" w:lineRule="auto"/>
              <w:contextualSpacing/>
              <w:rPr>
                <w:rFonts w:ascii="Arial" w:eastAsia="Times" w:hAnsi="Arial" w:cs="Arial"/>
                <w:b/>
                <w:bCs/>
                <w:sz w:val="18"/>
                <w:szCs w:val="18"/>
                <w:lang w:eastAsia="es-ES"/>
              </w:rPr>
            </w:pPr>
            <w:r w:rsidRPr="00B87FB3">
              <w:rPr>
                <w:rFonts w:ascii="Arial" w:eastAsia="Times" w:hAnsi="Arial" w:cs="Arial"/>
                <w:b/>
                <w:bCs/>
                <w:sz w:val="18"/>
                <w:szCs w:val="18"/>
                <w:lang w:eastAsia="es-ES"/>
              </w:rPr>
              <w:t>ADMINISTRATIVA</w:t>
            </w:r>
          </w:p>
        </w:tc>
        <w:tc>
          <w:tcPr>
            <w:tcW w:w="4253" w:type="dxa"/>
          </w:tcPr>
          <w:p w14:paraId="5D59E0BE" w14:textId="0BD07C77" w:rsidR="00692848" w:rsidRPr="00B87FB3" w:rsidRDefault="00692848" w:rsidP="00692848">
            <w:pPr>
              <w:spacing w:after="0" w:line="240" w:lineRule="auto"/>
              <w:contextualSpacing/>
              <w:rPr>
                <w:rFonts w:ascii="Arial" w:eastAsia="Times" w:hAnsi="Arial" w:cs="Arial"/>
                <w:sz w:val="18"/>
                <w:szCs w:val="18"/>
                <w:lang w:eastAsia="es-ES"/>
              </w:rPr>
            </w:pPr>
            <w:r w:rsidRPr="00B87FB3">
              <w:rPr>
                <w:rFonts w:ascii="Arial" w:eastAsia="Times" w:hAnsi="Arial" w:cs="Arial"/>
                <w:sz w:val="18"/>
                <w:szCs w:val="18"/>
                <w:lang w:eastAsia="es-ES"/>
              </w:rPr>
              <w:t>Coordinador</w:t>
            </w:r>
          </w:p>
        </w:tc>
        <w:tc>
          <w:tcPr>
            <w:tcW w:w="2693" w:type="dxa"/>
            <w:vAlign w:val="center"/>
          </w:tcPr>
          <w:p w14:paraId="5C0FC1D9" w14:textId="5843A7D0" w:rsidR="00692848" w:rsidRPr="00B87FB3" w:rsidRDefault="00692848" w:rsidP="00692848">
            <w:pPr>
              <w:spacing w:after="0" w:line="240" w:lineRule="auto"/>
              <w:contextualSpacing/>
              <w:rPr>
                <w:rFonts w:ascii="Arial" w:eastAsia="Times" w:hAnsi="Arial" w:cs="Arial"/>
                <w:sz w:val="18"/>
                <w:szCs w:val="18"/>
                <w:lang w:eastAsia="es-ES"/>
              </w:rPr>
            </w:pPr>
            <w:r w:rsidRPr="00B87FB3">
              <w:rPr>
                <w:rFonts w:ascii="Arial" w:hAnsi="Arial" w:cs="Arial"/>
                <w:sz w:val="18"/>
                <w:szCs w:val="18"/>
              </w:rPr>
              <w:t xml:space="preserve">1TC X 100 </w:t>
            </w:r>
            <w:r w:rsidRPr="00B87FB3">
              <w:rPr>
                <w:rFonts w:ascii="Arial" w:eastAsia="Times" w:hAnsi="Arial" w:cs="Arial"/>
                <w:sz w:val="18"/>
                <w:szCs w:val="18"/>
                <w:lang w:eastAsia="es-ES"/>
              </w:rPr>
              <w:t xml:space="preserve">por Sede </w:t>
            </w:r>
          </w:p>
        </w:tc>
      </w:tr>
      <w:tr w:rsidR="00692848" w:rsidRPr="00B87FB3" w14:paraId="01F2A1AC" w14:textId="77777777" w:rsidTr="00B30F41">
        <w:trPr>
          <w:trHeight w:val="258"/>
        </w:trPr>
        <w:tc>
          <w:tcPr>
            <w:tcW w:w="2410" w:type="dxa"/>
            <w:vMerge/>
            <w:tcBorders>
              <w:bottom w:val="single" w:sz="4" w:space="0" w:color="auto"/>
            </w:tcBorders>
          </w:tcPr>
          <w:p w14:paraId="1BB62EB9"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Pr>
          <w:p w14:paraId="372B2528" w14:textId="7A3F3171" w:rsidR="00692848" w:rsidRPr="00B87FB3" w:rsidRDefault="00661CAA" w:rsidP="00692848">
            <w:pPr>
              <w:spacing w:after="0" w:line="240" w:lineRule="auto"/>
              <w:jc w:val="left"/>
              <w:rPr>
                <w:rFonts w:ascii="Arial" w:eastAsia="Times" w:hAnsi="Arial" w:cs="Arial"/>
                <w:sz w:val="18"/>
                <w:szCs w:val="18"/>
              </w:rPr>
            </w:pPr>
            <w:r>
              <w:rPr>
                <w:rFonts w:ascii="Arial" w:eastAsia="Times" w:hAnsi="Arial" w:cs="Arial"/>
                <w:sz w:val="18"/>
                <w:szCs w:val="18"/>
              </w:rPr>
              <w:t xml:space="preserve">Apoyo administrativo SIG </w:t>
            </w:r>
          </w:p>
        </w:tc>
        <w:tc>
          <w:tcPr>
            <w:tcW w:w="2693" w:type="dxa"/>
          </w:tcPr>
          <w:p w14:paraId="0D3D40FB" w14:textId="77777777" w:rsidR="00692848" w:rsidRPr="00B87FB3" w:rsidRDefault="00692848" w:rsidP="00692848">
            <w:pPr>
              <w:spacing w:after="0" w:line="240" w:lineRule="auto"/>
              <w:jc w:val="left"/>
              <w:rPr>
                <w:rFonts w:ascii="Arial" w:hAnsi="Arial" w:cs="Arial"/>
                <w:sz w:val="18"/>
                <w:szCs w:val="18"/>
              </w:rPr>
            </w:pPr>
            <w:r w:rsidRPr="00B87FB3">
              <w:rPr>
                <w:rFonts w:ascii="Arial" w:hAnsi="Arial" w:cs="Arial"/>
                <w:sz w:val="18"/>
                <w:szCs w:val="18"/>
              </w:rPr>
              <w:t>1TC X 100</w:t>
            </w:r>
          </w:p>
        </w:tc>
      </w:tr>
      <w:tr w:rsidR="00692848" w:rsidRPr="00B87FB3" w14:paraId="7541D8E0" w14:textId="77777777" w:rsidTr="00B30F41">
        <w:trPr>
          <w:trHeight w:val="258"/>
        </w:trPr>
        <w:tc>
          <w:tcPr>
            <w:tcW w:w="2410" w:type="dxa"/>
            <w:vMerge/>
            <w:tcBorders>
              <w:bottom w:val="single" w:sz="4" w:space="0" w:color="auto"/>
            </w:tcBorders>
            <w:hideMark/>
          </w:tcPr>
          <w:p w14:paraId="5430F7B5"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bottom w:val="single" w:sz="4" w:space="0" w:color="auto"/>
            </w:tcBorders>
            <w:hideMark/>
          </w:tcPr>
          <w:p w14:paraId="759BCBBF" w14:textId="77777777" w:rsidR="00692848" w:rsidRPr="00B87FB3" w:rsidRDefault="00692848" w:rsidP="00692848">
            <w:pPr>
              <w:spacing w:after="0" w:line="240" w:lineRule="auto"/>
              <w:contextualSpacing/>
              <w:rPr>
                <w:rFonts w:ascii="Arial" w:eastAsia="Times" w:hAnsi="Arial" w:cs="Arial"/>
                <w:sz w:val="18"/>
                <w:szCs w:val="18"/>
                <w:lang w:eastAsia="es-ES"/>
              </w:rPr>
            </w:pPr>
            <w:r w:rsidRPr="00B87FB3">
              <w:rPr>
                <w:rFonts w:ascii="Arial" w:eastAsia="Times" w:hAnsi="Arial" w:cs="Arial"/>
                <w:sz w:val="18"/>
                <w:szCs w:val="18"/>
                <w:lang w:eastAsia="es-ES"/>
              </w:rPr>
              <w:t>Auxiliar Administrativo</w:t>
            </w:r>
          </w:p>
        </w:tc>
        <w:tc>
          <w:tcPr>
            <w:tcW w:w="2693" w:type="dxa"/>
            <w:tcBorders>
              <w:bottom w:val="single" w:sz="4" w:space="0" w:color="auto"/>
            </w:tcBorders>
            <w:vAlign w:val="center"/>
          </w:tcPr>
          <w:p w14:paraId="74E44BEE" w14:textId="77777777" w:rsidR="00692848" w:rsidRPr="00B87FB3" w:rsidRDefault="00692848" w:rsidP="00692848">
            <w:pPr>
              <w:spacing w:after="0" w:line="240" w:lineRule="auto"/>
              <w:contextualSpacing/>
              <w:rPr>
                <w:rFonts w:ascii="Arial" w:eastAsia="Times" w:hAnsi="Arial" w:cs="Arial"/>
                <w:sz w:val="18"/>
                <w:szCs w:val="18"/>
                <w:lang w:eastAsia="es-ES"/>
              </w:rPr>
            </w:pPr>
            <w:r w:rsidRPr="00B87FB3">
              <w:rPr>
                <w:rFonts w:ascii="Arial" w:hAnsi="Arial" w:cs="Arial"/>
                <w:sz w:val="18"/>
                <w:szCs w:val="18"/>
              </w:rPr>
              <w:t>1TC/100</w:t>
            </w:r>
            <w:r w:rsidRPr="00B87FB3">
              <w:rPr>
                <w:rFonts w:ascii="Arial" w:eastAsia="Times" w:hAnsi="Arial" w:cs="Arial"/>
                <w:sz w:val="18"/>
                <w:szCs w:val="18"/>
                <w:lang w:eastAsia="es-ES"/>
              </w:rPr>
              <w:t xml:space="preserve"> por Sede </w:t>
            </w:r>
          </w:p>
        </w:tc>
      </w:tr>
      <w:tr w:rsidR="00692848" w:rsidRPr="00B87FB3" w14:paraId="2A9A41CE" w14:textId="77777777" w:rsidTr="00B30F41">
        <w:trPr>
          <w:trHeight w:val="222"/>
        </w:trPr>
        <w:tc>
          <w:tcPr>
            <w:tcW w:w="2410" w:type="dxa"/>
            <w:vMerge w:val="restart"/>
            <w:tcBorders>
              <w:top w:val="single" w:sz="4" w:space="0" w:color="auto"/>
              <w:left w:val="single" w:sz="4" w:space="0" w:color="auto"/>
              <w:right w:val="single" w:sz="4" w:space="0" w:color="auto"/>
            </w:tcBorders>
            <w:hideMark/>
          </w:tcPr>
          <w:p w14:paraId="7A2A0D78" w14:textId="77777777" w:rsidR="00692848" w:rsidRPr="00B87FB3" w:rsidRDefault="00692848" w:rsidP="00692848">
            <w:pPr>
              <w:spacing w:after="0" w:line="240" w:lineRule="auto"/>
              <w:contextualSpacing/>
              <w:rPr>
                <w:rFonts w:ascii="Arial" w:eastAsia="Times" w:hAnsi="Arial" w:cs="Arial"/>
                <w:b/>
                <w:bCs/>
                <w:sz w:val="18"/>
                <w:szCs w:val="18"/>
                <w:lang w:eastAsia="es-ES"/>
              </w:rPr>
            </w:pPr>
          </w:p>
          <w:p w14:paraId="3A53BDCA" w14:textId="77777777" w:rsidR="00692848" w:rsidRPr="00B87FB3" w:rsidRDefault="00692848" w:rsidP="00692848">
            <w:pPr>
              <w:spacing w:after="0" w:line="240" w:lineRule="auto"/>
              <w:contextualSpacing/>
              <w:rPr>
                <w:rFonts w:ascii="Arial" w:eastAsia="Times" w:hAnsi="Arial" w:cs="Arial"/>
                <w:b/>
                <w:bCs/>
                <w:sz w:val="18"/>
                <w:szCs w:val="18"/>
                <w:lang w:eastAsia="es-ES"/>
              </w:rPr>
            </w:pPr>
          </w:p>
          <w:p w14:paraId="39A4B856" w14:textId="77777777" w:rsidR="00692848" w:rsidRPr="00B87FB3" w:rsidRDefault="00692848" w:rsidP="00692848">
            <w:pPr>
              <w:spacing w:after="0" w:line="240" w:lineRule="auto"/>
              <w:contextualSpacing/>
              <w:rPr>
                <w:rFonts w:ascii="Arial" w:eastAsia="Times" w:hAnsi="Arial" w:cs="Arial"/>
                <w:b/>
                <w:bCs/>
                <w:sz w:val="18"/>
                <w:szCs w:val="18"/>
                <w:lang w:eastAsia="es-ES"/>
              </w:rPr>
            </w:pPr>
            <w:r w:rsidRPr="00B87FB3">
              <w:rPr>
                <w:rFonts w:ascii="Arial" w:eastAsia="Times" w:hAnsi="Arial" w:cs="Arial"/>
                <w:b/>
                <w:bCs/>
                <w:sz w:val="18"/>
                <w:szCs w:val="18"/>
                <w:lang w:eastAsia="es-ES"/>
              </w:rPr>
              <w:t>PROFESIONAL Y DE FORMACIÓN</w:t>
            </w:r>
          </w:p>
        </w:tc>
        <w:tc>
          <w:tcPr>
            <w:tcW w:w="4253" w:type="dxa"/>
            <w:tcBorders>
              <w:top w:val="single" w:sz="4" w:space="0" w:color="auto"/>
              <w:left w:val="single" w:sz="4" w:space="0" w:color="auto"/>
              <w:bottom w:val="single" w:sz="4" w:space="0" w:color="auto"/>
              <w:right w:val="single" w:sz="4" w:space="0" w:color="auto"/>
            </w:tcBorders>
          </w:tcPr>
          <w:p w14:paraId="7F409FCB"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Psicólogo (a)</w:t>
            </w:r>
          </w:p>
        </w:tc>
        <w:tc>
          <w:tcPr>
            <w:tcW w:w="2693" w:type="dxa"/>
            <w:tcBorders>
              <w:top w:val="single" w:sz="4" w:space="0" w:color="auto"/>
              <w:left w:val="single" w:sz="4" w:space="0" w:color="auto"/>
              <w:bottom w:val="single" w:sz="4" w:space="0" w:color="auto"/>
              <w:right w:val="single" w:sz="4" w:space="0" w:color="auto"/>
            </w:tcBorders>
            <w:vAlign w:val="center"/>
          </w:tcPr>
          <w:p w14:paraId="6D3F25CE"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1TC X cada 80</w:t>
            </w:r>
          </w:p>
        </w:tc>
      </w:tr>
      <w:tr w:rsidR="00692848" w:rsidRPr="00B87FB3" w14:paraId="0CB024F5" w14:textId="77777777" w:rsidTr="00B30F41">
        <w:trPr>
          <w:trHeight w:val="424"/>
        </w:trPr>
        <w:tc>
          <w:tcPr>
            <w:tcW w:w="2410" w:type="dxa"/>
            <w:vMerge/>
            <w:tcBorders>
              <w:left w:val="single" w:sz="4" w:space="0" w:color="auto"/>
              <w:right w:val="single" w:sz="4" w:space="0" w:color="auto"/>
            </w:tcBorders>
          </w:tcPr>
          <w:p w14:paraId="7ADB39F3"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474B0F5F"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Trabajador (a) Social / Profesional en Desarrollo Familiar</w:t>
            </w:r>
          </w:p>
        </w:tc>
        <w:tc>
          <w:tcPr>
            <w:tcW w:w="2693" w:type="dxa"/>
            <w:tcBorders>
              <w:top w:val="single" w:sz="4" w:space="0" w:color="auto"/>
              <w:left w:val="single" w:sz="4" w:space="0" w:color="auto"/>
              <w:bottom w:val="single" w:sz="4" w:space="0" w:color="auto"/>
              <w:right w:val="single" w:sz="4" w:space="0" w:color="auto"/>
            </w:tcBorders>
            <w:vAlign w:val="center"/>
          </w:tcPr>
          <w:p w14:paraId="25997F2A"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1TC X cada 80</w:t>
            </w:r>
          </w:p>
        </w:tc>
      </w:tr>
      <w:tr w:rsidR="00692848" w:rsidRPr="00B87FB3" w14:paraId="2C36AA0D" w14:textId="77777777" w:rsidTr="00B30F41">
        <w:trPr>
          <w:trHeight w:val="288"/>
        </w:trPr>
        <w:tc>
          <w:tcPr>
            <w:tcW w:w="2410" w:type="dxa"/>
            <w:vMerge/>
            <w:tcBorders>
              <w:left w:val="single" w:sz="4" w:space="0" w:color="auto"/>
              <w:right w:val="single" w:sz="4" w:space="0" w:color="auto"/>
            </w:tcBorders>
          </w:tcPr>
          <w:p w14:paraId="5C869568"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321E9EC8"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Nutricionista</w:t>
            </w:r>
          </w:p>
        </w:tc>
        <w:tc>
          <w:tcPr>
            <w:tcW w:w="2693" w:type="dxa"/>
            <w:tcBorders>
              <w:top w:val="single" w:sz="4" w:space="0" w:color="auto"/>
              <w:left w:val="single" w:sz="4" w:space="0" w:color="auto"/>
              <w:bottom w:val="single" w:sz="4" w:space="0" w:color="auto"/>
              <w:right w:val="single" w:sz="4" w:space="0" w:color="auto"/>
            </w:tcBorders>
            <w:vAlign w:val="center"/>
          </w:tcPr>
          <w:p w14:paraId="5BBE3CFD"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20 horas X 40</w:t>
            </w:r>
          </w:p>
        </w:tc>
      </w:tr>
      <w:tr w:rsidR="00692848" w:rsidRPr="00B87FB3" w14:paraId="1B3D34F8" w14:textId="77777777" w:rsidTr="00B30F41">
        <w:trPr>
          <w:trHeight w:val="314"/>
        </w:trPr>
        <w:tc>
          <w:tcPr>
            <w:tcW w:w="2410" w:type="dxa"/>
            <w:vMerge/>
            <w:tcBorders>
              <w:left w:val="single" w:sz="4" w:space="0" w:color="auto"/>
              <w:right w:val="single" w:sz="4" w:space="0" w:color="auto"/>
            </w:tcBorders>
          </w:tcPr>
          <w:p w14:paraId="48267D07"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07975A40"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Especialista de área</w:t>
            </w:r>
          </w:p>
        </w:tc>
        <w:tc>
          <w:tcPr>
            <w:tcW w:w="2693" w:type="dxa"/>
            <w:tcBorders>
              <w:top w:val="single" w:sz="4" w:space="0" w:color="auto"/>
              <w:left w:val="single" w:sz="4" w:space="0" w:color="auto"/>
              <w:bottom w:val="single" w:sz="4" w:space="0" w:color="auto"/>
              <w:right w:val="single" w:sz="4" w:space="0" w:color="auto"/>
            </w:tcBorders>
            <w:vAlign w:val="center"/>
          </w:tcPr>
          <w:p w14:paraId="546E0185"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1TC X cada 80</w:t>
            </w:r>
          </w:p>
        </w:tc>
      </w:tr>
      <w:tr w:rsidR="00692848" w:rsidRPr="00B87FB3" w14:paraId="66C43F36" w14:textId="77777777" w:rsidTr="00B30F41">
        <w:trPr>
          <w:trHeight w:val="252"/>
        </w:trPr>
        <w:tc>
          <w:tcPr>
            <w:tcW w:w="2410" w:type="dxa"/>
            <w:vMerge/>
            <w:tcBorders>
              <w:left w:val="single" w:sz="4" w:space="0" w:color="auto"/>
              <w:right w:val="single" w:sz="4" w:space="0" w:color="auto"/>
            </w:tcBorders>
          </w:tcPr>
          <w:p w14:paraId="1625C5EB"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42268836"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 xml:space="preserve">Gestor Institucional </w:t>
            </w:r>
          </w:p>
        </w:tc>
        <w:tc>
          <w:tcPr>
            <w:tcW w:w="2693" w:type="dxa"/>
            <w:tcBorders>
              <w:top w:val="single" w:sz="4" w:space="0" w:color="auto"/>
              <w:left w:val="single" w:sz="4" w:space="0" w:color="auto"/>
              <w:bottom w:val="single" w:sz="4" w:space="0" w:color="auto"/>
              <w:right w:val="single" w:sz="4" w:space="0" w:color="auto"/>
            </w:tcBorders>
          </w:tcPr>
          <w:p w14:paraId="5B44502A" w14:textId="16CAEBEB" w:rsidR="00692848" w:rsidRPr="00B87FB3" w:rsidRDefault="00661CAA" w:rsidP="00692848">
            <w:pPr>
              <w:spacing w:after="0" w:line="240" w:lineRule="auto"/>
              <w:contextualSpacing/>
              <w:rPr>
                <w:rFonts w:ascii="Arial" w:eastAsia="Times" w:hAnsi="Arial" w:cs="Arial"/>
                <w:bCs/>
                <w:sz w:val="18"/>
                <w:szCs w:val="18"/>
                <w:lang w:eastAsia="es-ES"/>
              </w:rPr>
            </w:pPr>
            <w:r>
              <w:rPr>
                <w:rFonts w:ascii="Arial" w:eastAsia="Times" w:hAnsi="Arial" w:cs="Arial"/>
                <w:bCs/>
                <w:sz w:val="18"/>
                <w:szCs w:val="18"/>
                <w:lang w:eastAsia="es-ES"/>
              </w:rPr>
              <w:t>1/2 T X cada 5</w:t>
            </w:r>
            <w:r w:rsidR="00692848" w:rsidRPr="00B87FB3">
              <w:rPr>
                <w:rFonts w:ascii="Arial" w:eastAsia="Times" w:hAnsi="Arial" w:cs="Arial"/>
                <w:bCs/>
                <w:sz w:val="18"/>
                <w:szCs w:val="18"/>
                <w:lang w:eastAsia="es-ES"/>
              </w:rPr>
              <w:t>0</w:t>
            </w:r>
          </w:p>
        </w:tc>
      </w:tr>
      <w:tr w:rsidR="00692848" w:rsidRPr="00B87FB3" w14:paraId="7E5249EB" w14:textId="77777777" w:rsidTr="00B30F41">
        <w:trPr>
          <w:trHeight w:val="278"/>
        </w:trPr>
        <w:tc>
          <w:tcPr>
            <w:tcW w:w="2410" w:type="dxa"/>
            <w:vMerge/>
            <w:tcBorders>
              <w:left w:val="single" w:sz="4" w:space="0" w:color="auto"/>
              <w:right w:val="single" w:sz="4" w:space="0" w:color="auto"/>
            </w:tcBorders>
          </w:tcPr>
          <w:p w14:paraId="11B9E04C"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22DE89BF"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Instructor de Taller</w:t>
            </w:r>
          </w:p>
        </w:tc>
        <w:tc>
          <w:tcPr>
            <w:tcW w:w="2693" w:type="dxa"/>
            <w:tcBorders>
              <w:top w:val="single" w:sz="4" w:space="0" w:color="auto"/>
              <w:left w:val="single" w:sz="4" w:space="0" w:color="auto"/>
              <w:bottom w:val="single" w:sz="4" w:space="0" w:color="auto"/>
              <w:right w:val="single" w:sz="4" w:space="0" w:color="auto"/>
            </w:tcBorders>
          </w:tcPr>
          <w:p w14:paraId="4E571876"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NA</w:t>
            </w:r>
          </w:p>
        </w:tc>
      </w:tr>
      <w:tr w:rsidR="00692848" w:rsidRPr="00B87FB3" w14:paraId="6031D9BE" w14:textId="77777777" w:rsidTr="00B30F41">
        <w:trPr>
          <w:trHeight w:val="284"/>
        </w:trPr>
        <w:tc>
          <w:tcPr>
            <w:tcW w:w="2410" w:type="dxa"/>
            <w:vMerge/>
            <w:tcBorders>
              <w:left w:val="single" w:sz="4" w:space="0" w:color="auto"/>
              <w:right w:val="single" w:sz="4" w:space="0" w:color="auto"/>
            </w:tcBorders>
          </w:tcPr>
          <w:p w14:paraId="35EAC185" w14:textId="77777777" w:rsidR="00692848" w:rsidRPr="00B87FB3" w:rsidRDefault="00692848" w:rsidP="00692848">
            <w:pPr>
              <w:spacing w:after="0" w:line="240" w:lineRule="auto"/>
              <w:contextualSpacing/>
              <w:rPr>
                <w:rFonts w:ascii="Arial" w:eastAsia="Times" w:hAnsi="Arial" w:cs="Arial"/>
                <w:b/>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tcPr>
          <w:p w14:paraId="0A0EDC9E"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Formador/Educador diurno</w:t>
            </w:r>
          </w:p>
        </w:tc>
        <w:tc>
          <w:tcPr>
            <w:tcW w:w="2693" w:type="dxa"/>
            <w:tcBorders>
              <w:top w:val="single" w:sz="4" w:space="0" w:color="auto"/>
              <w:left w:val="single" w:sz="4" w:space="0" w:color="auto"/>
              <w:bottom w:val="single" w:sz="4" w:space="0" w:color="auto"/>
              <w:right w:val="single" w:sz="4" w:space="0" w:color="auto"/>
            </w:tcBorders>
          </w:tcPr>
          <w:p w14:paraId="77324FF1"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 TC X 80</w:t>
            </w:r>
          </w:p>
        </w:tc>
      </w:tr>
      <w:tr w:rsidR="00692848" w:rsidRPr="00B87FB3" w14:paraId="6354677C" w14:textId="77777777" w:rsidTr="00B30F41">
        <w:trPr>
          <w:trHeight w:val="206"/>
        </w:trPr>
        <w:tc>
          <w:tcPr>
            <w:tcW w:w="2410" w:type="dxa"/>
            <w:vMerge w:val="restart"/>
            <w:tcBorders>
              <w:top w:val="single" w:sz="4" w:space="0" w:color="auto"/>
              <w:left w:val="single" w:sz="4" w:space="0" w:color="auto"/>
              <w:bottom w:val="single" w:sz="4" w:space="0" w:color="auto"/>
              <w:right w:val="single" w:sz="4" w:space="0" w:color="auto"/>
            </w:tcBorders>
            <w:hideMark/>
          </w:tcPr>
          <w:p w14:paraId="737B3E57" w14:textId="77777777" w:rsidR="00692848" w:rsidRPr="00B87FB3" w:rsidRDefault="00692848" w:rsidP="00692848">
            <w:pPr>
              <w:spacing w:after="0" w:line="240" w:lineRule="auto"/>
              <w:contextualSpacing/>
              <w:rPr>
                <w:rFonts w:ascii="Arial" w:eastAsia="Times" w:hAnsi="Arial" w:cs="Arial"/>
                <w:b/>
                <w:bCs/>
                <w:sz w:val="18"/>
                <w:szCs w:val="18"/>
                <w:lang w:eastAsia="es-ES"/>
              </w:rPr>
            </w:pPr>
            <w:r w:rsidRPr="00B87FB3">
              <w:rPr>
                <w:rFonts w:ascii="Arial" w:eastAsia="Times" w:hAnsi="Arial" w:cs="Arial"/>
                <w:b/>
                <w:bCs/>
                <w:sz w:val="18"/>
                <w:szCs w:val="18"/>
                <w:lang w:eastAsia="es-ES"/>
              </w:rPr>
              <w:t>SERVICIOS</w:t>
            </w:r>
          </w:p>
        </w:tc>
        <w:tc>
          <w:tcPr>
            <w:tcW w:w="4253" w:type="dxa"/>
            <w:tcBorders>
              <w:top w:val="single" w:sz="4" w:space="0" w:color="auto"/>
              <w:left w:val="single" w:sz="4" w:space="0" w:color="auto"/>
              <w:bottom w:val="single" w:sz="4" w:space="0" w:color="auto"/>
              <w:right w:val="single" w:sz="4" w:space="0" w:color="auto"/>
            </w:tcBorders>
            <w:hideMark/>
          </w:tcPr>
          <w:p w14:paraId="5A137428"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Servicios Generales</w:t>
            </w:r>
          </w:p>
        </w:tc>
        <w:tc>
          <w:tcPr>
            <w:tcW w:w="2693" w:type="dxa"/>
            <w:tcBorders>
              <w:top w:val="single" w:sz="4" w:space="0" w:color="auto"/>
              <w:left w:val="single" w:sz="4" w:space="0" w:color="auto"/>
              <w:bottom w:val="single" w:sz="4" w:space="0" w:color="auto"/>
              <w:right w:val="single" w:sz="4" w:space="0" w:color="auto"/>
            </w:tcBorders>
          </w:tcPr>
          <w:p w14:paraId="375C19BE"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 TC X cada 100</w:t>
            </w:r>
          </w:p>
        </w:tc>
      </w:tr>
      <w:tr w:rsidR="00692848" w:rsidRPr="00B87FB3" w14:paraId="2F02D048" w14:textId="77777777" w:rsidTr="00B30F41">
        <w:trPr>
          <w:trHeight w:val="70"/>
        </w:trPr>
        <w:tc>
          <w:tcPr>
            <w:tcW w:w="2410" w:type="dxa"/>
            <w:vMerge/>
            <w:tcBorders>
              <w:top w:val="single" w:sz="4" w:space="0" w:color="auto"/>
              <w:left w:val="single" w:sz="4" w:space="0" w:color="auto"/>
              <w:bottom w:val="single" w:sz="4" w:space="0" w:color="auto"/>
              <w:right w:val="single" w:sz="4" w:space="0" w:color="auto"/>
            </w:tcBorders>
            <w:hideMark/>
          </w:tcPr>
          <w:p w14:paraId="3812FB9B" w14:textId="77777777" w:rsidR="00692848" w:rsidRPr="00B87FB3" w:rsidRDefault="00692848" w:rsidP="00692848">
            <w:pPr>
              <w:spacing w:after="0" w:line="240" w:lineRule="auto"/>
              <w:contextualSpacing/>
              <w:rPr>
                <w:rFonts w:ascii="Arial" w:eastAsia="Times" w:hAnsi="Arial" w:cs="Arial"/>
                <w:bCs/>
                <w:sz w:val="18"/>
                <w:szCs w:val="18"/>
                <w:lang w:eastAsia="es-ES"/>
              </w:rPr>
            </w:pPr>
          </w:p>
        </w:tc>
        <w:tc>
          <w:tcPr>
            <w:tcW w:w="4253" w:type="dxa"/>
            <w:tcBorders>
              <w:top w:val="single" w:sz="4" w:space="0" w:color="auto"/>
              <w:left w:val="single" w:sz="4" w:space="0" w:color="auto"/>
              <w:bottom w:val="single" w:sz="4" w:space="0" w:color="auto"/>
              <w:right w:val="single" w:sz="4" w:space="0" w:color="auto"/>
            </w:tcBorders>
            <w:hideMark/>
          </w:tcPr>
          <w:p w14:paraId="4B4B30F1"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 xml:space="preserve">Cocina </w:t>
            </w:r>
          </w:p>
        </w:tc>
        <w:tc>
          <w:tcPr>
            <w:tcW w:w="2693" w:type="dxa"/>
            <w:tcBorders>
              <w:top w:val="single" w:sz="4" w:space="0" w:color="auto"/>
              <w:left w:val="single" w:sz="4" w:space="0" w:color="auto"/>
              <w:bottom w:val="single" w:sz="4" w:space="0" w:color="auto"/>
              <w:right w:val="single" w:sz="4" w:space="0" w:color="auto"/>
            </w:tcBorders>
          </w:tcPr>
          <w:p w14:paraId="1EA159E8" w14:textId="77777777" w:rsidR="00692848" w:rsidRPr="00B87FB3" w:rsidRDefault="00692848" w:rsidP="00692848">
            <w:pPr>
              <w:spacing w:after="0" w:line="240" w:lineRule="auto"/>
              <w:contextualSpacing/>
              <w:rPr>
                <w:rFonts w:ascii="Arial" w:eastAsia="Times" w:hAnsi="Arial" w:cs="Arial"/>
                <w:bCs/>
                <w:sz w:val="18"/>
                <w:szCs w:val="18"/>
                <w:lang w:eastAsia="es-ES"/>
              </w:rPr>
            </w:pPr>
            <w:r w:rsidRPr="00B87FB3">
              <w:rPr>
                <w:rFonts w:ascii="Arial" w:eastAsia="Times" w:hAnsi="Arial" w:cs="Arial"/>
                <w:bCs/>
                <w:sz w:val="18"/>
                <w:szCs w:val="18"/>
                <w:lang w:eastAsia="es-ES"/>
              </w:rPr>
              <w:t>1 TC X cada 100</w:t>
            </w:r>
          </w:p>
        </w:tc>
      </w:tr>
    </w:tbl>
    <w:bookmarkEnd w:id="58"/>
    <w:p w14:paraId="19FD1A13" w14:textId="77777777" w:rsidR="00EB302A" w:rsidRPr="00692848" w:rsidRDefault="00EB302A" w:rsidP="008801FB">
      <w:pPr>
        <w:spacing w:after="0" w:line="240" w:lineRule="auto"/>
        <w:contextualSpacing/>
        <w:rPr>
          <w:rFonts w:ascii="Arial" w:hAnsi="Arial" w:cs="Arial"/>
          <w:bCs/>
          <w:sz w:val="16"/>
          <w:szCs w:val="16"/>
        </w:rPr>
      </w:pPr>
      <w:r w:rsidRPr="00692848">
        <w:rPr>
          <w:rFonts w:ascii="Arial" w:hAnsi="Arial" w:cs="Arial"/>
          <w:bCs/>
          <w:sz w:val="16"/>
          <w:szCs w:val="16"/>
        </w:rPr>
        <w:t>Fuente: Subdirección de Responsabilidad Penal</w:t>
      </w:r>
    </w:p>
    <w:p w14:paraId="1DDDFC0F" w14:textId="77777777" w:rsidR="00EE1FE0" w:rsidRPr="00692848" w:rsidRDefault="00EE1FE0" w:rsidP="008801FB">
      <w:pPr>
        <w:spacing w:after="0" w:line="240" w:lineRule="auto"/>
        <w:contextualSpacing/>
        <w:rPr>
          <w:rFonts w:ascii="Arial" w:hAnsi="Arial" w:cs="Arial"/>
          <w:sz w:val="16"/>
          <w:szCs w:val="16"/>
        </w:rPr>
      </w:pPr>
    </w:p>
    <w:p w14:paraId="681B84EB" w14:textId="77777777" w:rsidR="00EB302A" w:rsidRPr="00692848" w:rsidRDefault="00EB302A" w:rsidP="008801FB">
      <w:pPr>
        <w:spacing w:after="0" w:line="240" w:lineRule="auto"/>
        <w:contextualSpacing/>
        <w:rPr>
          <w:rFonts w:ascii="Arial" w:hAnsi="Arial" w:cs="Arial"/>
          <w:sz w:val="16"/>
          <w:szCs w:val="16"/>
        </w:rPr>
      </w:pPr>
      <w:r w:rsidRPr="00692848">
        <w:rPr>
          <w:rFonts w:ascii="Arial" w:hAnsi="Arial" w:cs="Arial"/>
          <w:b/>
          <w:sz w:val="16"/>
          <w:szCs w:val="16"/>
        </w:rPr>
        <w:t>Nota:</w:t>
      </w:r>
      <w:r w:rsidRPr="00692848">
        <w:rPr>
          <w:rFonts w:ascii="Arial" w:hAnsi="Arial" w:cs="Arial"/>
          <w:sz w:val="16"/>
          <w:szCs w:val="16"/>
        </w:rPr>
        <w:t xml:space="preserve"> no aplica personal de cocina si el servicio de alimentos es tercerizado.</w:t>
      </w:r>
    </w:p>
    <w:p w14:paraId="02C7116D" w14:textId="77777777" w:rsidR="00180D50" w:rsidRPr="008801FB" w:rsidRDefault="00180D50" w:rsidP="008801FB">
      <w:pPr>
        <w:tabs>
          <w:tab w:val="left" w:pos="0"/>
        </w:tabs>
        <w:spacing w:after="0" w:line="240" w:lineRule="auto"/>
        <w:jc w:val="both"/>
        <w:rPr>
          <w:rFonts w:ascii="Arial" w:hAnsi="Arial" w:cs="Arial"/>
        </w:rPr>
      </w:pPr>
      <w:r w:rsidRPr="008801FB">
        <w:rPr>
          <w:rFonts w:ascii="Arial" w:hAnsi="Arial" w:cs="Arial"/>
        </w:rPr>
        <w:lastRenderedPageBreak/>
        <w:t>De acuerdo con la reglamentación vigente, para las actividades a realizar por parte del talento humano el operado</w:t>
      </w:r>
      <w:r w:rsidR="00321554" w:rsidRPr="008801FB">
        <w:rPr>
          <w:rFonts w:ascii="Arial" w:hAnsi="Arial" w:cs="Arial"/>
        </w:rPr>
        <w:t>r</w:t>
      </w:r>
      <w:r w:rsidRPr="008801FB">
        <w:rPr>
          <w:rFonts w:ascii="Arial" w:hAnsi="Arial" w:cs="Arial"/>
        </w:rPr>
        <w:t xml:space="preserve"> deberá dotarlos de los elementos necesarios para seguridad y salud en el trabajo</w:t>
      </w:r>
      <w:r w:rsidR="00321554" w:rsidRPr="008801FB">
        <w:rPr>
          <w:rFonts w:ascii="Arial" w:hAnsi="Arial" w:cs="Arial"/>
        </w:rPr>
        <w:t>.</w:t>
      </w:r>
    </w:p>
    <w:p w14:paraId="29F44536" w14:textId="77777777" w:rsidR="00321554" w:rsidRPr="008801FB" w:rsidRDefault="00321554" w:rsidP="008801FB">
      <w:pPr>
        <w:spacing w:after="0" w:line="240" w:lineRule="auto"/>
        <w:ind w:right="49"/>
        <w:contextualSpacing/>
        <w:jc w:val="both"/>
        <w:rPr>
          <w:rFonts w:ascii="Arial" w:hAnsi="Arial" w:cs="Arial"/>
          <w:color w:val="000000"/>
          <w:lang w:eastAsia="es-ES"/>
        </w:rPr>
      </w:pPr>
      <w:r w:rsidRPr="008801FB">
        <w:rPr>
          <w:rFonts w:ascii="Arial" w:hAnsi="Arial" w:cs="Arial"/>
          <w:color w:val="000000"/>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1B0FEE75" w14:textId="77777777" w:rsidR="00321554" w:rsidRPr="008801FB" w:rsidRDefault="00321554" w:rsidP="008801FB">
      <w:pPr>
        <w:spacing w:after="0" w:line="240" w:lineRule="auto"/>
        <w:ind w:right="49"/>
        <w:contextualSpacing/>
        <w:jc w:val="both"/>
        <w:rPr>
          <w:rFonts w:ascii="Arial" w:hAnsi="Arial" w:cs="Arial"/>
          <w:color w:val="000000"/>
          <w:lang w:eastAsia="es-ES"/>
        </w:rPr>
      </w:pPr>
      <w:r w:rsidRPr="008801FB">
        <w:rPr>
          <w:rFonts w:ascii="Arial" w:hAnsi="Arial" w:cs="Arial"/>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4D3BADB5" w14:textId="77777777" w:rsidR="00180D50" w:rsidRPr="008801FB" w:rsidRDefault="00180D50" w:rsidP="008801FB">
      <w:pPr>
        <w:spacing w:after="0" w:line="240" w:lineRule="auto"/>
        <w:contextualSpacing/>
        <w:rPr>
          <w:rFonts w:ascii="Arial" w:hAnsi="Arial" w:cs="Arial"/>
        </w:rPr>
      </w:pPr>
    </w:p>
    <w:p w14:paraId="1E1565D5" w14:textId="77777777" w:rsidR="004A6243" w:rsidRPr="008801FB" w:rsidRDefault="004A6243" w:rsidP="008801FB">
      <w:pPr>
        <w:spacing w:after="0" w:line="240" w:lineRule="auto"/>
        <w:contextualSpacing/>
        <w:jc w:val="both"/>
        <w:rPr>
          <w:rFonts w:ascii="Arial" w:hAnsi="Arial" w:cs="Arial"/>
          <w:b/>
        </w:rPr>
      </w:pPr>
    </w:p>
    <w:p w14:paraId="60A445AD" w14:textId="13FCA38C" w:rsidR="00687B26" w:rsidRPr="008801FB" w:rsidRDefault="00944A96" w:rsidP="00590679">
      <w:pPr>
        <w:pStyle w:val="Estilo5"/>
        <w:numPr>
          <w:ilvl w:val="1"/>
          <w:numId w:val="50"/>
        </w:numPr>
        <w:tabs>
          <w:tab w:val="left" w:pos="-426"/>
        </w:tabs>
        <w:spacing w:before="0" w:line="240" w:lineRule="auto"/>
        <w:rPr>
          <w:rFonts w:cs="Arial"/>
          <w:color w:val="auto"/>
          <w:sz w:val="22"/>
          <w:szCs w:val="22"/>
        </w:rPr>
      </w:pPr>
      <w:r w:rsidRPr="008801FB">
        <w:rPr>
          <w:rFonts w:cs="Arial"/>
          <w:color w:val="auto"/>
          <w:sz w:val="22"/>
          <w:szCs w:val="22"/>
        </w:rPr>
        <w:t xml:space="preserve">MODALIDADES DE ATENCIÓN EN MEDIDAS Y SANCIONES PRIVATIVAS DE </w:t>
      </w:r>
      <w:bookmarkStart w:id="59" w:name="_Toc5897995"/>
      <w:r w:rsidRPr="008801FB">
        <w:rPr>
          <w:rFonts w:cs="Arial"/>
          <w:color w:val="auto"/>
          <w:sz w:val="22"/>
          <w:szCs w:val="22"/>
        </w:rPr>
        <w:t>LIBERTAD</w:t>
      </w:r>
      <w:bookmarkEnd w:id="59"/>
      <w:r w:rsidRPr="008801FB">
        <w:rPr>
          <w:rFonts w:cs="Arial"/>
          <w:color w:val="auto"/>
          <w:sz w:val="22"/>
          <w:szCs w:val="22"/>
        </w:rPr>
        <w:t xml:space="preserve"> </w:t>
      </w:r>
      <w:bookmarkStart w:id="60" w:name="MODALIDADPRIVATIVASDELIBERTAD"/>
    </w:p>
    <w:bookmarkEnd w:id="60"/>
    <w:p w14:paraId="1911E0D5" w14:textId="77777777" w:rsidR="00687B26" w:rsidRPr="008801FB" w:rsidRDefault="00687B26" w:rsidP="008801FB">
      <w:pPr>
        <w:spacing w:after="0" w:line="240" w:lineRule="auto"/>
        <w:jc w:val="both"/>
        <w:rPr>
          <w:rFonts w:ascii="Arial" w:hAnsi="Arial" w:cs="Arial"/>
        </w:rPr>
      </w:pPr>
    </w:p>
    <w:p w14:paraId="5DEAFCD5" w14:textId="77777777" w:rsidR="00944A96" w:rsidRPr="008801FB" w:rsidRDefault="00944A96" w:rsidP="008801FB">
      <w:pPr>
        <w:spacing w:after="0" w:line="240" w:lineRule="auto"/>
        <w:jc w:val="both"/>
        <w:rPr>
          <w:rFonts w:ascii="Arial" w:hAnsi="Arial" w:cs="Arial"/>
          <w:bCs/>
        </w:rPr>
      </w:pPr>
      <w:r w:rsidRPr="008801FB">
        <w:rPr>
          <w:rFonts w:ascii="Arial" w:hAnsi="Arial" w:cs="Arial"/>
        </w:rPr>
        <w:t xml:space="preserve">En aplicación de las </w:t>
      </w:r>
      <w:r w:rsidRPr="008801FB">
        <w:rPr>
          <w:rFonts w:ascii="Arial" w:hAnsi="Arial" w:cs="Arial"/>
          <w:bCs/>
        </w:rPr>
        <w:t xml:space="preserve">Reglas de las Naciones Unidas para la Protección de los Menores Privados de Libertad – Reglas de La Habana, numeral 1 dice: </w:t>
      </w:r>
      <w:r w:rsidRPr="008801FB">
        <w:rPr>
          <w:rFonts w:ascii="Arial" w:hAnsi="Arial" w:cs="Arial"/>
        </w:rPr>
        <w:t>“El sistema de justicia de menores deberá respetar los derechos y la seguridad de los menores y fomentar su bienestar físico y mental. El encarcelamiento deberá usarse como último recurso”</w:t>
      </w:r>
      <w:r w:rsidRPr="008801FB">
        <w:rPr>
          <w:rStyle w:val="Refdenotaalpie"/>
          <w:rFonts w:ascii="Arial" w:hAnsi="Arial" w:cs="Arial"/>
        </w:rPr>
        <w:footnoteReference w:id="19"/>
      </w:r>
      <w:r w:rsidRPr="008801FB">
        <w:rPr>
          <w:rFonts w:ascii="Arial" w:hAnsi="Arial" w:cs="Arial"/>
        </w:rPr>
        <w:t>.</w:t>
      </w:r>
      <w:r w:rsidRPr="008801FB">
        <w:rPr>
          <w:rFonts w:ascii="Arial" w:hAnsi="Arial" w:cs="Arial"/>
          <w:bCs/>
        </w:rPr>
        <w:t xml:space="preserve"> Así lo define a su vez la Ley 1098 de 2006 en el artículo 161: “Excepcionalidad de la privación de libertad. Para efectos de la responsabilidad penal para adolescentes, la privación de libertad solo procede para personas que al momento de cometer el hecho hayan cumplido catorce (14) y sean menores de dieciocho (18) años. La privación de la libertad sólo procederá como medida pedagógica”.</w:t>
      </w:r>
      <w:bookmarkStart w:id="61" w:name="_Toc5897996"/>
      <w:bookmarkStart w:id="62" w:name="CENTROINTERNAMIENTOPREVENTIV"/>
    </w:p>
    <w:p w14:paraId="205EB994" w14:textId="77777777" w:rsidR="00656AEC" w:rsidRDefault="00656AEC" w:rsidP="00656AEC">
      <w:pPr>
        <w:spacing w:after="0" w:line="240" w:lineRule="auto"/>
        <w:jc w:val="both"/>
        <w:rPr>
          <w:rFonts w:ascii="Arial" w:hAnsi="Arial" w:cs="Arial"/>
          <w:b/>
        </w:rPr>
      </w:pPr>
    </w:p>
    <w:p w14:paraId="461BFA22" w14:textId="243CC767" w:rsidR="00656AEC" w:rsidRDefault="009B5E41" w:rsidP="00656AEC">
      <w:pPr>
        <w:spacing w:after="0" w:line="240" w:lineRule="auto"/>
        <w:jc w:val="both"/>
        <w:rPr>
          <w:rFonts w:ascii="Arial" w:hAnsi="Arial" w:cs="Arial"/>
        </w:rPr>
      </w:pPr>
      <w:r w:rsidRPr="008801FB">
        <w:rPr>
          <w:rFonts w:ascii="Arial" w:hAnsi="Arial" w:cs="Arial"/>
          <w:b/>
        </w:rPr>
        <w:t>CRITERIOS DE UBICACIÓN</w:t>
      </w:r>
    </w:p>
    <w:p w14:paraId="4138F772" w14:textId="77777777" w:rsidR="00656AEC" w:rsidRDefault="00656AEC" w:rsidP="00656AEC">
      <w:pPr>
        <w:spacing w:after="0" w:line="240" w:lineRule="auto"/>
        <w:jc w:val="both"/>
        <w:rPr>
          <w:rFonts w:ascii="Arial" w:hAnsi="Arial" w:cs="Arial"/>
        </w:rPr>
      </w:pPr>
    </w:p>
    <w:p w14:paraId="44C11F47" w14:textId="49CC563E" w:rsidR="00656AEC" w:rsidRDefault="00656AEC" w:rsidP="00656AEC">
      <w:pPr>
        <w:spacing w:after="0" w:line="240" w:lineRule="auto"/>
        <w:jc w:val="both"/>
        <w:rPr>
          <w:rFonts w:ascii="Arial" w:hAnsi="Arial" w:cs="Arial"/>
        </w:rPr>
      </w:pPr>
      <w:r>
        <w:rPr>
          <w:rFonts w:ascii="Arial" w:hAnsi="Arial" w:cs="Arial"/>
        </w:rPr>
        <w:t>O</w:t>
      </w:r>
      <w:r w:rsidRPr="008801FB">
        <w:rPr>
          <w:rFonts w:ascii="Arial" w:hAnsi="Arial" w:cs="Arial"/>
        </w:rPr>
        <w:t>rden de autoridad judicial competente.</w:t>
      </w:r>
      <w:r>
        <w:rPr>
          <w:rFonts w:ascii="Arial" w:hAnsi="Arial" w:cs="Arial"/>
        </w:rPr>
        <w:t xml:space="preserve"> </w:t>
      </w:r>
      <w:r w:rsidRPr="008801FB">
        <w:rPr>
          <w:rFonts w:ascii="Arial" w:hAnsi="Arial" w:cs="Arial"/>
        </w:rPr>
        <w:t>La autoridad administrativa responsable debe solicitar el cupo en la modalidad de atención de acuerdo con la sanción del juez, esta solictud se debe hacer a través del SIM.  De igual manera deberá remitir al operador pedagógico copia del estudio de situación familiar, económica, social, psicológica y cultural del adolescente que fue presentado por el Defensor de Familia en la audiencia, así como la sentencia proferida en el marco del proceso penal, con recomendaciones sobre la intervención y copia de los documentos que hagan parte del anexo historia de atención, en el menor tiempo posible (máximo 5 días hábiles).</w:t>
      </w:r>
    </w:p>
    <w:p w14:paraId="02B5272D" w14:textId="068967D7" w:rsidR="00656AEC" w:rsidRDefault="00656AEC" w:rsidP="00656AEC">
      <w:pPr>
        <w:spacing w:after="0" w:line="240" w:lineRule="auto"/>
        <w:jc w:val="both"/>
        <w:rPr>
          <w:rFonts w:ascii="Arial" w:hAnsi="Arial" w:cs="Arial"/>
        </w:rPr>
      </w:pPr>
    </w:p>
    <w:bookmarkStart w:id="63" w:name="VIGILANCIAYSEGURIDAD"/>
    <w:p w14:paraId="5B4A01BE" w14:textId="3FEDB051" w:rsidR="00656AEC" w:rsidRPr="008801FB" w:rsidRDefault="00656AEC" w:rsidP="00656AEC">
      <w:pPr>
        <w:pStyle w:val="Estilo2"/>
        <w:numPr>
          <w:ilvl w:val="0"/>
          <w:numId w:val="0"/>
        </w:numPr>
        <w:tabs>
          <w:tab w:val="left" w:pos="0"/>
        </w:tabs>
        <w:spacing w:line="240" w:lineRule="auto"/>
        <w:rPr>
          <w:rFonts w:cs="Arial"/>
        </w:rPr>
      </w:pPr>
      <w:r w:rsidRPr="008801FB">
        <w:rPr>
          <w:rFonts w:cs="Arial"/>
        </w:rPr>
        <w:fldChar w:fldCharType="begin"/>
      </w:r>
      <w:r w:rsidRPr="008801FB">
        <w:rPr>
          <w:rFonts w:cs="Arial"/>
        </w:rPr>
        <w:instrText xml:space="preserve"> HYPERLINK  \l "VIGILANCIAYSEGURIDAD" </w:instrText>
      </w:r>
      <w:r w:rsidRPr="008801FB">
        <w:rPr>
          <w:rFonts w:cs="Arial"/>
        </w:rPr>
        <w:fldChar w:fldCharType="separate"/>
      </w:r>
      <w:bookmarkStart w:id="64" w:name="_Toc5897985"/>
      <w:r w:rsidR="009B5E41" w:rsidRPr="008801FB">
        <w:rPr>
          <w:rFonts w:cs="Arial"/>
        </w:rPr>
        <w:t>VIGILANCIA Y SEGURIDAD</w:t>
      </w:r>
      <w:bookmarkEnd w:id="64"/>
      <w:r w:rsidRPr="008801FB">
        <w:rPr>
          <w:rFonts w:cs="Arial"/>
        </w:rPr>
        <w:fldChar w:fldCharType="end"/>
      </w:r>
    </w:p>
    <w:bookmarkEnd w:id="63"/>
    <w:p w14:paraId="4131ABF7" w14:textId="77777777" w:rsidR="00656AEC" w:rsidRPr="008801FB" w:rsidRDefault="00656AEC" w:rsidP="00656AEC">
      <w:pPr>
        <w:pStyle w:val="Prrafodelista"/>
        <w:tabs>
          <w:tab w:val="left" w:pos="0"/>
        </w:tabs>
        <w:spacing w:after="0" w:line="240" w:lineRule="auto"/>
        <w:rPr>
          <w:rFonts w:ascii="Arial" w:hAnsi="Arial" w:cs="Arial"/>
        </w:rPr>
      </w:pPr>
    </w:p>
    <w:p w14:paraId="299F09AF" w14:textId="77777777" w:rsidR="00656AEC" w:rsidRPr="008801FB" w:rsidRDefault="00656AEC" w:rsidP="00656AEC">
      <w:pPr>
        <w:tabs>
          <w:tab w:val="left" w:pos="0"/>
        </w:tabs>
        <w:spacing w:after="0" w:line="240" w:lineRule="auto"/>
        <w:jc w:val="both"/>
        <w:rPr>
          <w:rFonts w:ascii="Arial" w:hAnsi="Arial" w:cs="Arial"/>
        </w:rPr>
      </w:pPr>
      <w:r w:rsidRPr="008801FB">
        <w:rPr>
          <w:rFonts w:ascii="Arial" w:hAnsi="Arial" w:cs="Arial"/>
        </w:rPr>
        <w:t>Los Centros de Atención Especializada deben contar el apoyo de la Policía de Infancia y Adolescencia, en especial, con relación a las siguientes funciones… “</w:t>
      </w:r>
      <w:r w:rsidRPr="008801FB">
        <w:rPr>
          <w:rFonts w:ascii="Arial" w:hAnsi="Arial" w:cs="Arial"/>
          <w:vertAlign w:val="superscript"/>
        </w:rPr>
        <w:t>16</w:t>
      </w:r>
      <w:r w:rsidRPr="008801FB">
        <w:rPr>
          <w:rFonts w:ascii="Arial" w:hAnsi="Arial" w:cs="Arial"/>
        </w:rPr>
        <w:t xml:space="preserve"> </w:t>
      </w:r>
      <w:r w:rsidRPr="008801FB">
        <w:rPr>
          <w:rFonts w:ascii="Arial" w:hAnsi="Arial" w:cs="Arial"/>
          <w:i/>
        </w:rPr>
        <w:t>Adelantar labores de vigilancia y control de las instituciones encargadas de ejecutar las sanciones establecidas en el presente Código, a fin de garantizar la seguridad de los… adolescentes y evitar su evasión. De manera excepcional, la Policía de Infancia y Adolescencia a solicitud del operador, de la autoridad judicial o administrativa podrá realizar control interno en casos de inminente riesgo en la integridad física y personal de las y los adolescentes o de los encargados de su cuidado personal.</w:t>
      </w:r>
      <w:r w:rsidRPr="008801FB">
        <w:rPr>
          <w:rFonts w:ascii="Arial" w:hAnsi="Arial" w:cs="Arial"/>
          <w:i/>
          <w:vertAlign w:val="superscript"/>
        </w:rPr>
        <w:t>17</w:t>
      </w:r>
      <w:r w:rsidRPr="008801FB">
        <w:rPr>
          <w:rFonts w:ascii="Arial" w:hAnsi="Arial" w:cs="Arial"/>
          <w:i/>
        </w:rPr>
        <w:t xml:space="preserve"> Prestar la logística y el recurso humano necesario para el traslado a donde haya lugar </w:t>
      </w:r>
      <w:r w:rsidRPr="008801FB">
        <w:rPr>
          <w:rFonts w:ascii="Arial" w:hAnsi="Arial" w:cs="Arial"/>
          <w:i/>
        </w:rPr>
        <w:lastRenderedPageBreak/>
        <w:t>de niños, niñas y adolescentes infractores de la ley penal cuando así lo dispongan las autoridades judiciales y administrativas. El cumplimento de este numeral no excluye la corresponsabilidad de los entes territoriales”</w:t>
      </w:r>
      <w:r w:rsidRPr="008801FB">
        <w:rPr>
          <w:rFonts w:ascii="Arial" w:hAnsi="Arial" w:cs="Arial"/>
        </w:rPr>
        <w:t>.</w:t>
      </w:r>
    </w:p>
    <w:p w14:paraId="55434814" w14:textId="77777777" w:rsidR="00656AEC" w:rsidRPr="008801FB" w:rsidRDefault="00656AEC" w:rsidP="00656AEC">
      <w:pPr>
        <w:pStyle w:val="Prrafodelista"/>
        <w:tabs>
          <w:tab w:val="left" w:pos="0"/>
        </w:tabs>
        <w:spacing w:after="0" w:line="240" w:lineRule="auto"/>
        <w:rPr>
          <w:rFonts w:ascii="Arial" w:hAnsi="Arial" w:cs="Arial"/>
        </w:rPr>
      </w:pPr>
    </w:p>
    <w:p w14:paraId="11310860" w14:textId="77777777" w:rsidR="00656AEC" w:rsidRPr="008801FB" w:rsidRDefault="00656AEC" w:rsidP="00656AEC">
      <w:pPr>
        <w:tabs>
          <w:tab w:val="left" w:pos="0"/>
          <w:tab w:val="left" w:pos="1418"/>
        </w:tabs>
        <w:autoSpaceDE w:val="0"/>
        <w:autoSpaceDN w:val="0"/>
        <w:adjustRightInd w:val="0"/>
        <w:spacing w:after="0" w:line="240" w:lineRule="auto"/>
        <w:jc w:val="both"/>
        <w:rPr>
          <w:rFonts w:ascii="Arial" w:hAnsi="Arial" w:cs="Arial"/>
        </w:rPr>
      </w:pPr>
      <w:r w:rsidRPr="008801FB">
        <w:rPr>
          <w:rFonts w:ascii="Arial" w:hAnsi="Arial" w:cs="Arial"/>
        </w:rPr>
        <w:t>Cuando el traslado implique un desplazamiento interdepartamental e intermunicipal la seccional de Policía que tenga la jurisdicción, garantizará la custodia y asumirá los gastos de viaje de sus funcionarios. Los funcionarios del ICBF y de los operadores de los servicios de atención, no podrán acompañar los desplazamientos y traslados por ser esta una función exclusiva de la Policía.</w:t>
      </w:r>
    </w:p>
    <w:p w14:paraId="211B0DF0" w14:textId="77777777" w:rsidR="00656AEC" w:rsidRPr="008801FB" w:rsidRDefault="00656AEC" w:rsidP="00656AEC">
      <w:pPr>
        <w:tabs>
          <w:tab w:val="left" w:pos="0"/>
        </w:tabs>
        <w:autoSpaceDE w:val="0"/>
        <w:autoSpaceDN w:val="0"/>
        <w:adjustRightInd w:val="0"/>
        <w:spacing w:after="0" w:line="240" w:lineRule="auto"/>
        <w:jc w:val="both"/>
        <w:rPr>
          <w:rFonts w:ascii="Arial" w:hAnsi="Arial" w:cs="Arial"/>
        </w:rPr>
      </w:pPr>
    </w:p>
    <w:p w14:paraId="25F27978" w14:textId="77777777" w:rsidR="00656AEC" w:rsidRPr="008801FB" w:rsidRDefault="00656AEC" w:rsidP="00656AEC">
      <w:pPr>
        <w:tabs>
          <w:tab w:val="left" w:pos="0"/>
        </w:tabs>
        <w:spacing w:after="0" w:line="240" w:lineRule="auto"/>
        <w:jc w:val="both"/>
        <w:rPr>
          <w:rFonts w:ascii="Arial" w:hAnsi="Arial" w:cs="Arial"/>
        </w:rPr>
      </w:pPr>
      <w:r w:rsidRPr="008801FB">
        <w:rPr>
          <w:rFonts w:ascii="Arial" w:hAnsi="Arial" w:cs="Arial"/>
        </w:rPr>
        <w:t xml:space="preserve">El responsable del servicio informara a la autoridad judicial competente, sobre las salidas del centro para atención en salud, articulara con la policía de infancia y adolescencia la programación de salidas en cumplimiento de acceso a este servicio, y deberán establecer conjuntamente el manejo de casos de extrema gravedad, urgencia y/o emergencia, donde la salud, la vida y la integridad de la o el adolescente se encuentre en peligro, </w:t>
      </w:r>
      <w:r w:rsidRPr="008801FB">
        <w:rPr>
          <w:rFonts w:ascii="Arial" w:hAnsi="Arial" w:cs="Arial"/>
          <w:i/>
        </w:rPr>
        <w:t>siempre y cuando, sea para garantizar derechos fundamentales y constitucionales,</w:t>
      </w:r>
      <w:r w:rsidRPr="008801FB">
        <w:rPr>
          <w:rFonts w:ascii="Arial" w:hAnsi="Arial" w:cs="Arial"/>
        </w:rPr>
        <w:t xml:space="preserve"> los que serán debidamente justificados mediante informe presentado a las autoridades competentes con el informe de resumen de historia médica de la consulta integrado en el anexo de historia de atención.</w:t>
      </w:r>
    </w:p>
    <w:p w14:paraId="622ABCCB" w14:textId="77777777" w:rsidR="00656AEC" w:rsidRPr="008801FB" w:rsidRDefault="00656AEC" w:rsidP="00656AEC">
      <w:pPr>
        <w:tabs>
          <w:tab w:val="left" w:pos="0"/>
        </w:tabs>
        <w:spacing w:after="0" w:line="240" w:lineRule="auto"/>
        <w:jc w:val="both"/>
        <w:rPr>
          <w:rFonts w:ascii="Arial" w:hAnsi="Arial" w:cs="Arial"/>
        </w:rPr>
      </w:pPr>
    </w:p>
    <w:p w14:paraId="4EA328ED" w14:textId="0ACD802D" w:rsidR="00656AEC" w:rsidRDefault="00656AEC" w:rsidP="00656AEC">
      <w:pPr>
        <w:tabs>
          <w:tab w:val="left" w:pos="0"/>
        </w:tabs>
        <w:spacing w:after="0" w:line="240" w:lineRule="auto"/>
        <w:jc w:val="both"/>
        <w:rPr>
          <w:rFonts w:ascii="Arial" w:hAnsi="Arial" w:cs="Arial"/>
        </w:rPr>
      </w:pPr>
      <w:r w:rsidRPr="008801FB">
        <w:rPr>
          <w:rFonts w:ascii="Arial" w:hAnsi="Arial" w:cs="Arial"/>
        </w:rPr>
        <w:t xml:space="preserve">En cuanto a medidas de seguridad la Ley 1709 del 2014 en su artículo 95 adiciona un parágrafo al artículo 187 de la Ley 1098 del 2006 en el que refiere: “(…) Los Centros de Atención Especializada funcionarán bajo el asesoramiento del Sistema Nacional Penitenciario y Carcelario en lo relativo a las medidas de seguridad y administración, de conformidad con la función protectora, restaurativa y educativa de la medida de privación de libertad”. </w:t>
      </w:r>
    </w:p>
    <w:p w14:paraId="08BAFC3E" w14:textId="01CB78D5" w:rsidR="00AA4A21" w:rsidRDefault="00AA4A21" w:rsidP="00656AEC">
      <w:pPr>
        <w:tabs>
          <w:tab w:val="left" w:pos="0"/>
        </w:tabs>
        <w:spacing w:after="0" w:line="240" w:lineRule="auto"/>
        <w:jc w:val="both"/>
        <w:rPr>
          <w:rFonts w:ascii="Arial" w:hAnsi="Arial" w:cs="Arial"/>
        </w:rPr>
      </w:pPr>
    </w:p>
    <w:p w14:paraId="4F0B9469" w14:textId="44AA6557" w:rsidR="00AA4A21" w:rsidRPr="008801FB" w:rsidRDefault="009B5E41" w:rsidP="00AA4A21">
      <w:pPr>
        <w:pStyle w:val="Estilo2"/>
        <w:numPr>
          <w:ilvl w:val="0"/>
          <w:numId w:val="0"/>
        </w:numPr>
        <w:tabs>
          <w:tab w:val="left" w:pos="0"/>
        </w:tabs>
        <w:spacing w:line="240" w:lineRule="auto"/>
        <w:rPr>
          <w:rFonts w:cs="Arial"/>
        </w:rPr>
      </w:pPr>
      <w:bookmarkStart w:id="65" w:name="_Toc5897984"/>
      <w:bookmarkStart w:id="66" w:name="CUPOSTRASLADOSYREUBICACIONES"/>
      <w:r w:rsidRPr="008801FB">
        <w:rPr>
          <w:rFonts w:cs="Arial"/>
        </w:rPr>
        <w:t>CUPOS, TRASLADOS Y/O REUBICACIONES</w:t>
      </w:r>
      <w:bookmarkEnd w:id="65"/>
    </w:p>
    <w:bookmarkEnd w:id="66"/>
    <w:p w14:paraId="0A4971AA" w14:textId="77777777" w:rsidR="00AA4A21" w:rsidRPr="008801FB" w:rsidRDefault="00AA4A21" w:rsidP="00AA4A21">
      <w:pPr>
        <w:pStyle w:val="Prrafodelista"/>
        <w:tabs>
          <w:tab w:val="left" w:pos="0"/>
        </w:tabs>
        <w:spacing w:after="0" w:line="240" w:lineRule="auto"/>
        <w:rPr>
          <w:rFonts w:ascii="Arial" w:hAnsi="Arial" w:cs="Arial"/>
          <w:b/>
        </w:rPr>
      </w:pPr>
    </w:p>
    <w:p w14:paraId="3E9A415A" w14:textId="77777777" w:rsidR="00AA4A21" w:rsidRPr="008801FB" w:rsidRDefault="00AA4A21" w:rsidP="00AA4A21">
      <w:pPr>
        <w:pStyle w:val="Textocomentario"/>
        <w:tabs>
          <w:tab w:val="left" w:pos="0"/>
        </w:tabs>
        <w:spacing w:after="0" w:line="240" w:lineRule="auto"/>
        <w:rPr>
          <w:rFonts w:ascii="Arial" w:eastAsia="Calibri" w:hAnsi="Arial" w:cs="Arial"/>
          <w:lang w:eastAsia="en-US"/>
        </w:rPr>
      </w:pPr>
      <w:r w:rsidRPr="008801FB">
        <w:rPr>
          <w:rFonts w:ascii="Arial" w:eastAsia="Calibri" w:hAnsi="Arial" w:cs="Arial"/>
          <w:lang w:val="es-ES" w:eastAsia="en-US"/>
        </w:rPr>
        <w:t>En los casos de las Regionales que no cuentan con instituciones en su jurisdicción para la atención de las medidas y/o sanciones privativas de libertad o en los que la alta demanda de cupos implique la necesidad de ser atendidos en otras Regionales, los adolescentes se ubicarán en la institución donde se otorgue el cupo y autorice la autoridad competente. La Regional de donde procede el adolescente o joven (hombre o mujer), se encargará de gestionar su traslado,  el cumplimiento de la sanción y de responder por el retorno de este a su lugar de origen, asumiendo los costos de pasajes y gastos de viaje, así como de coordinar con la Policía de Infancia y Adolescencia, a quien corresponde el traslado, la custodia y logística necesaria, según lo contenido en la normatividad vigente.</w:t>
      </w:r>
    </w:p>
    <w:p w14:paraId="3EC9F52F" w14:textId="77777777" w:rsidR="00AA4A21" w:rsidRPr="008801FB" w:rsidRDefault="00AA4A21" w:rsidP="00AA4A21">
      <w:pPr>
        <w:pStyle w:val="Textocomentario"/>
        <w:tabs>
          <w:tab w:val="left" w:pos="0"/>
        </w:tabs>
        <w:spacing w:after="0" w:line="240" w:lineRule="auto"/>
        <w:rPr>
          <w:rFonts w:ascii="Arial" w:eastAsia="Calibri" w:hAnsi="Arial" w:cs="Arial"/>
          <w:lang w:eastAsia="en-US"/>
        </w:rPr>
      </w:pPr>
    </w:p>
    <w:p w14:paraId="64CFDD98" w14:textId="77777777" w:rsidR="00AA4A21" w:rsidRPr="008801FB" w:rsidRDefault="00AA4A21" w:rsidP="00AA4A21">
      <w:pPr>
        <w:pStyle w:val="Textocomentario"/>
        <w:tabs>
          <w:tab w:val="left" w:pos="0"/>
        </w:tabs>
        <w:spacing w:after="0" w:line="240" w:lineRule="auto"/>
        <w:rPr>
          <w:rFonts w:ascii="Arial" w:eastAsia="Calibri" w:hAnsi="Arial" w:cs="Arial"/>
          <w:lang w:eastAsia="en-US"/>
        </w:rPr>
      </w:pPr>
      <w:r w:rsidRPr="008801FB">
        <w:rPr>
          <w:rFonts w:ascii="Arial" w:eastAsia="Calibri" w:hAnsi="Arial" w:cs="Arial"/>
          <w:lang w:val="es-ES" w:eastAsia="en-US"/>
        </w:rPr>
        <w:t>Los costos de traslado de personal de la Policía de Infancia y Adolescencia, de ninguna manera serán asumidos por el ICBF ni por el operador de servicios del ICBF, estos deberán ser asumidos por las entidades territoriales</w:t>
      </w:r>
      <w:r>
        <w:rPr>
          <w:rFonts w:ascii="Arial" w:eastAsia="Calibri" w:hAnsi="Arial" w:cs="Arial"/>
          <w:lang w:val="es-ES" w:eastAsia="en-US"/>
        </w:rPr>
        <w:t xml:space="preserve"> o por la misma entidad</w:t>
      </w:r>
      <w:r w:rsidRPr="008801FB">
        <w:rPr>
          <w:rFonts w:ascii="Arial" w:eastAsia="Calibri" w:hAnsi="Arial" w:cs="Arial"/>
          <w:lang w:val="es-ES" w:eastAsia="en-US"/>
        </w:rPr>
        <w:t>.</w:t>
      </w:r>
    </w:p>
    <w:p w14:paraId="1575020A" w14:textId="77777777" w:rsidR="00AA4A21" w:rsidRPr="008801FB" w:rsidRDefault="00AA4A21" w:rsidP="00AA4A21">
      <w:pPr>
        <w:tabs>
          <w:tab w:val="left" w:pos="0"/>
        </w:tabs>
        <w:spacing w:after="0" w:line="240" w:lineRule="auto"/>
        <w:jc w:val="both"/>
        <w:rPr>
          <w:rFonts w:ascii="Arial" w:hAnsi="Arial" w:cs="Arial"/>
        </w:rPr>
      </w:pPr>
    </w:p>
    <w:p w14:paraId="44DBE9BD" w14:textId="6885A4EA" w:rsidR="00AA4A21" w:rsidRDefault="00AA4A21" w:rsidP="00AA4A21">
      <w:pPr>
        <w:tabs>
          <w:tab w:val="left" w:pos="0"/>
        </w:tabs>
        <w:spacing w:after="0" w:line="240" w:lineRule="auto"/>
        <w:jc w:val="both"/>
        <w:rPr>
          <w:rFonts w:ascii="Arial" w:hAnsi="Arial" w:cs="Arial"/>
        </w:rPr>
      </w:pPr>
      <w:r w:rsidRPr="008801FB">
        <w:rPr>
          <w:rFonts w:ascii="Arial" w:hAnsi="Arial" w:cs="Arial"/>
        </w:rPr>
        <w:t xml:space="preserve">Los traslados a Centros de Atención Especializados ubicados en otra Regional se darán en situaciones estrictamente necesarias, toda vez que la Ley 1098 de 2006 en su artículo 188, señala como uno de los derechos de las y los adolescentes privados de libertad el: “permanecer internado en la misma localidad, municipio o distrito o en la más próxima al domicilio de su padres, representantes o responsables”. Igualmente, el artículo 162 de la misma Ley señala que </w:t>
      </w:r>
      <w:r w:rsidRPr="008801FB">
        <w:rPr>
          <w:rFonts w:ascii="Arial" w:hAnsi="Arial" w:cs="Arial"/>
        </w:rPr>
        <w:lastRenderedPageBreak/>
        <w:t>“(…) En tanto no existan establecimientos especiales separados de los adultos para recluir a los adolescentes privados de la libertad, el funcionario judicial procederá a otorgarles, libertad provisional o la detención domiciliaria”. Para ello se presentan más adelante estas alternativas como estrategias de atención en respuesta a estas situaciones.</w:t>
      </w:r>
    </w:p>
    <w:p w14:paraId="05EEB857" w14:textId="77777777" w:rsidR="0007061C" w:rsidRDefault="0007061C" w:rsidP="00AA4A21">
      <w:pPr>
        <w:tabs>
          <w:tab w:val="left" w:pos="0"/>
        </w:tabs>
        <w:spacing w:after="0" w:line="240" w:lineRule="auto"/>
        <w:jc w:val="both"/>
        <w:rPr>
          <w:rFonts w:ascii="Arial" w:hAnsi="Arial" w:cs="Arial"/>
        </w:rPr>
      </w:pPr>
    </w:p>
    <w:p w14:paraId="32228ABE" w14:textId="72A0CC12" w:rsidR="0007061C" w:rsidRPr="0007061C" w:rsidRDefault="0007061C" w:rsidP="00AA4A21">
      <w:pPr>
        <w:tabs>
          <w:tab w:val="left" w:pos="0"/>
        </w:tabs>
        <w:spacing w:after="0" w:line="240" w:lineRule="auto"/>
        <w:jc w:val="both"/>
        <w:rPr>
          <w:rFonts w:ascii="Arial" w:hAnsi="Arial" w:cs="Arial"/>
          <w:b/>
        </w:rPr>
      </w:pPr>
      <w:r w:rsidRPr="0007061C">
        <w:rPr>
          <w:rFonts w:ascii="Arial" w:hAnsi="Arial" w:cs="Arial"/>
          <w:b/>
        </w:rPr>
        <w:t>T</w:t>
      </w:r>
      <w:r>
        <w:rPr>
          <w:rFonts w:ascii="Arial" w:hAnsi="Arial" w:cs="Arial"/>
          <w:b/>
        </w:rPr>
        <w:t>abla</w:t>
      </w:r>
      <w:r w:rsidRPr="0007061C">
        <w:rPr>
          <w:rFonts w:ascii="Arial" w:hAnsi="Arial" w:cs="Arial"/>
          <w:b/>
        </w:rPr>
        <w:t xml:space="preserve"> No. 36 Transporte e infraestructura</w:t>
      </w:r>
    </w:p>
    <w:p w14:paraId="6A149ADE" w14:textId="25709757" w:rsidR="006054CA" w:rsidRPr="0007061C" w:rsidRDefault="006054CA" w:rsidP="00AA4A21">
      <w:pPr>
        <w:tabs>
          <w:tab w:val="left" w:pos="0"/>
        </w:tabs>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1413"/>
        <w:gridCol w:w="2835"/>
        <w:gridCol w:w="5098"/>
      </w:tblGrid>
      <w:tr w:rsidR="006054CA" w:rsidRPr="003A5422" w14:paraId="4298B5C0" w14:textId="77777777" w:rsidTr="003A5422">
        <w:tc>
          <w:tcPr>
            <w:tcW w:w="1413" w:type="dxa"/>
          </w:tcPr>
          <w:p w14:paraId="039637F4" w14:textId="168D0925" w:rsidR="006054CA" w:rsidRPr="003A5422" w:rsidRDefault="006054CA" w:rsidP="003A5422">
            <w:pPr>
              <w:tabs>
                <w:tab w:val="left" w:pos="0"/>
              </w:tabs>
              <w:jc w:val="center"/>
              <w:rPr>
                <w:rFonts w:ascii="Arial" w:hAnsi="Arial" w:cs="Arial"/>
                <w:b/>
                <w:bCs/>
                <w:sz w:val="18"/>
                <w:szCs w:val="18"/>
              </w:rPr>
            </w:pPr>
            <w:r w:rsidRPr="003A5422">
              <w:rPr>
                <w:rFonts w:ascii="Arial" w:hAnsi="Arial" w:cs="Arial"/>
                <w:b/>
                <w:bCs/>
                <w:sz w:val="18"/>
                <w:szCs w:val="18"/>
              </w:rPr>
              <w:t>Modalidad</w:t>
            </w:r>
          </w:p>
        </w:tc>
        <w:tc>
          <w:tcPr>
            <w:tcW w:w="2835" w:type="dxa"/>
          </w:tcPr>
          <w:p w14:paraId="34ED4C9B" w14:textId="7FF2369A" w:rsidR="006054CA" w:rsidRPr="003A5422" w:rsidRDefault="006054CA" w:rsidP="003A5422">
            <w:pPr>
              <w:tabs>
                <w:tab w:val="left" w:pos="0"/>
              </w:tabs>
              <w:jc w:val="center"/>
              <w:rPr>
                <w:rFonts w:ascii="Arial" w:hAnsi="Arial" w:cs="Arial"/>
                <w:b/>
                <w:bCs/>
                <w:sz w:val="18"/>
                <w:szCs w:val="18"/>
              </w:rPr>
            </w:pPr>
            <w:r w:rsidRPr="003A5422">
              <w:rPr>
                <w:rFonts w:ascii="Arial" w:hAnsi="Arial" w:cs="Arial"/>
                <w:b/>
                <w:bCs/>
                <w:sz w:val="18"/>
                <w:szCs w:val="18"/>
              </w:rPr>
              <w:t>Transporte</w:t>
            </w:r>
          </w:p>
        </w:tc>
        <w:tc>
          <w:tcPr>
            <w:tcW w:w="5098" w:type="dxa"/>
          </w:tcPr>
          <w:p w14:paraId="0EA09C4C" w14:textId="591BE22D" w:rsidR="006054CA" w:rsidRPr="003A5422" w:rsidRDefault="006054CA" w:rsidP="003A5422">
            <w:pPr>
              <w:tabs>
                <w:tab w:val="left" w:pos="0"/>
              </w:tabs>
              <w:jc w:val="center"/>
              <w:rPr>
                <w:rFonts w:ascii="Arial" w:hAnsi="Arial" w:cs="Arial"/>
                <w:b/>
                <w:bCs/>
                <w:sz w:val="18"/>
                <w:szCs w:val="18"/>
              </w:rPr>
            </w:pPr>
            <w:r w:rsidRPr="003A5422">
              <w:rPr>
                <w:rFonts w:ascii="Arial" w:hAnsi="Arial" w:cs="Arial"/>
                <w:b/>
                <w:bCs/>
                <w:sz w:val="18"/>
                <w:szCs w:val="18"/>
              </w:rPr>
              <w:t>Infraestructura</w:t>
            </w:r>
          </w:p>
        </w:tc>
      </w:tr>
      <w:tr w:rsidR="006054CA" w:rsidRPr="003A5422" w14:paraId="57768DD9" w14:textId="77777777" w:rsidTr="003A5422">
        <w:tc>
          <w:tcPr>
            <w:tcW w:w="1413" w:type="dxa"/>
          </w:tcPr>
          <w:p w14:paraId="77814BAE" w14:textId="12F41A06" w:rsidR="006054CA" w:rsidRPr="0007061C" w:rsidRDefault="006054CA" w:rsidP="00AA4A21">
            <w:pPr>
              <w:tabs>
                <w:tab w:val="left" w:pos="0"/>
              </w:tabs>
              <w:jc w:val="both"/>
              <w:rPr>
                <w:rFonts w:ascii="Arial" w:hAnsi="Arial" w:cs="Arial"/>
                <w:b/>
                <w:sz w:val="18"/>
                <w:szCs w:val="18"/>
              </w:rPr>
            </w:pPr>
            <w:r w:rsidRPr="0007061C">
              <w:rPr>
                <w:rFonts w:ascii="Arial" w:hAnsi="Arial" w:cs="Arial"/>
                <w:b/>
                <w:sz w:val="18"/>
                <w:szCs w:val="18"/>
              </w:rPr>
              <w:t>Centro de Internamiento Preventivo</w:t>
            </w:r>
          </w:p>
        </w:tc>
        <w:tc>
          <w:tcPr>
            <w:tcW w:w="2835" w:type="dxa"/>
          </w:tcPr>
          <w:p w14:paraId="3641569C" w14:textId="63921963" w:rsidR="006054CA" w:rsidRPr="003A5422" w:rsidRDefault="006054CA" w:rsidP="00AA4A21">
            <w:pPr>
              <w:tabs>
                <w:tab w:val="left" w:pos="0"/>
              </w:tabs>
              <w:jc w:val="both"/>
              <w:rPr>
                <w:rFonts w:ascii="Arial" w:hAnsi="Arial" w:cs="Arial"/>
                <w:sz w:val="18"/>
                <w:szCs w:val="18"/>
              </w:rPr>
            </w:pPr>
            <w:r w:rsidRPr="003A5422">
              <w:rPr>
                <w:rFonts w:ascii="Arial" w:hAnsi="Arial" w:cs="Arial"/>
                <w:sz w:val="18"/>
                <w:szCs w:val="18"/>
              </w:rPr>
              <w:t>Transporte para gestión institucional</w:t>
            </w:r>
          </w:p>
        </w:tc>
        <w:tc>
          <w:tcPr>
            <w:tcW w:w="5098" w:type="dxa"/>
          </w:tcPr>
          <w:p w14:paraId="03A47704" w14:textId="0C18279B" w:rsidR="006054CA" w:rsidRPr="003A5422" w:rsidRDefault="00A70022" w:rsidP="00AA4A21">
            <w:pPr>
              <w:tabs>
                <w:tab w:val="left" w:pos="0"/>
              </w:tabs>
              <w:jc w:val="both"/>
              <w:rPr>
                <w:rFonts w:ascii="Arial" w:hAnsi="Arial" w:cs="Arial"/>
                <w:sz w:val="18"/>
                <w:szCs w:val="18"/>
              </w:rPr>
            </w:pPr>
            <w:r w:rsidRPr="003A5422">
              <w:rPr>
                <w:rFonts w:ascii="Arial" w:hAnsi="Arial" w:cs="Arial"/>
                <w:sz w:val="18"/>
                <w:szCs w:val="18"/>
              </w:rPr>
              <w:t>Contar con la infraestructura física que incluya un área administrativa, áreas para profesionales y de formación, área de servicios y alojamientos de acuerdo con lo establecido en la Manual de estándares de calidad en los servicios del Subproyecto de Restablecimiento en Administración de justicia.</w:t>
            </w:r>
          </w:p>
        </w:tc>
      </w:tr>
      <w:tr w:rsidR="006054CA" w:rsidRPr="003A5422" w14:paraId="092C8028" w14:textId="77777777" w:rsidTr="003A5422">
        <w:tc>
          <w:tcPr>
            <w:tcW w:w="1413" w:type="dxa"/>
          </w:tcPr>
          <w:p w14:paraId="7A2C9CEA" w14:textId="5F6105F9" w:rsidR="006054CA" w:rsidRPr="0007061C" w:rsidRDefault="006054CA" w:rsidP="00AA4A21">
            <w:pPr>
              <w:tabs>
                <w:tab w:val="left" w:pos="0"/>
              </w:tabs>
              <w:jc w:val="both"/>
              <w:rPr>
                <w:rFonts w:ascii="Arial" w:hAnsi="Arial" w:cs="Arial"/>
                <w:b/>
                <w:sz w:val="18"/>
                <w:szCs w:val="18"/>
              </w:rPr>
            </w:pPr>
            <w:r w:rsidRPr="0007061C">
              <w:rPr>
                <w:rFonts w:ascii="Arial" w:hAnsi="Arial" w:cs="Arial"/>
                <w:b/>
                <w:sz w:val="18"/>
                <w:szCs w:val="18"/>
              </w:rPr>
              <w:t>Centro de Atención Especializada</w:t>
            </w:r>
          </w:p>
        </w:tc>
        <w:tc>
          <w:tcPr>
            <w:tcW w:w="2835" w:type="dxa"/>
          </w:tcPr>
          <w:p w14:paraId="1C8CAA1B" w14:textId="63AC7749" w:rsidR="006054CA" w:rsidRPr="003A5422" w:rsidRDefault="006054CA" w:rsidP="00AA4A21">
            <w:pPr>
              <w:tabs>
                <w:tab w:val="left" w:pos="0"/>
              </w:tabs>
              <w:jc w:val="both"/>
              <w:rPr>
                <w:rFonts w:ascii="Arial" w:hAnsi="Arial" w:cs="Arial"/>
                <w:sz w:val="18"/>
                <w:szCs w:val="18"/>
              </w:rPr>
            </w:pPr>
            <w:r w:rsidRPr="003A5422">
              <w:rPr>
                <w:rFonts w:ascii="Arial" w:hAnsi="Arial" w:cs="Arial"/>
                <w:sz w:val="18"/>
                <w:szCs w:val="18"/>
              </w:rPr>
              <w:t>Transporte para gestión institucional</w:t>
            </w:r>
          </w:p>
        </w:tc>
        <w:tc>
          <w:tcPr>
            <w:tcW w:w="5098" w:type="dxa"/>
          </w:tcPr>
          <w:p w14:paraId="55D08B5E" w14:textId="77777777" w:rsidR="006054CA" w:rsidRPr="003A5422" w:rsidRDefault="006054CA" w:rsidP="006054CA">
            <w:pPr>
              <w:tabs>
                <w:tab w:val="left" w:pos="0"/>
              </w:tabs>
              <w:jc w:val="both"/>
              <w:rPr>
                <w:rFonts w:ascii="Arial" w:hAnsi="Arial" w:cs="Arial"/>
                <w:sz w:val="18"/>
                <w:szCs w:val="18"/>
              </w:rPr>
            </w:pPr>
            <w:r w:rsidRPr="003A5422">
              <w:rPr>
                <w:rFonts w:ascii="Arial" w:hAnsi="Arial" w:cs="Arial"/>
                <w:sz w:val="18"/>
                <w:szCs w:val="18"/>
              </w:rPr>
              <w:t xml:space="preserve">Contar con la infraestructura física que incluya un área administrativa, áreas para profesionales y de formación, área de servicios y alojamientos de acuerdo con lo establecido en la Manual de estándares de calidad en los servicios del Subproyecto de Restablecimiento en Administración de justicia. </w:t>
            </w:r>
          </w:p>
          <w:p w14:paraId="3C7F85C4" w14:textId="77777777" w:rsidR="006054CA" w:rsidRPr="003A5422" w:rsidRDefault="006054CA" w:rsidP="006054CA">
            <w:pPr>
              <w:tabs>
                <w:tab w:val="left" w:pos="0"/>
              </w:tabs>
              <w:jc w:val="both"/>
              <w:rPr>
                <w:rFonts w:ascii="Arial" w:hAnsi="Arial" w:cs="Arial"/>
                <w:sz w:val="18"/>
                <w:szCs w:val="18"/>
              </w:rPr>
            </w:pPr>
          </w:p>
          <w:p w14:paraId="033B8A45" w14:textId="77777777" w:rsidR="006054CA" w:rsidRPr="003A5422" w:rsidRDefault="006054CA" w:rsidP="006054CA">
            <w:pPr>
              <w:tabs>
                <w:tab w:val="left" w:pos="0"/>
              </w:tabs>
              <w:jc w:val="both"/>
              <w:rPr>
                <w:rFonts w:ascii="Arial" w:hAnsi="Arial" w:cs="Arial"/>
                <w:sz w:val="18"/>
                <w:szCs w:val="18"/>
              </w:rPr>
            </w:pPr>
            <w:r w:rsidRPr="003A5422">
              <w:rPr>
                <w:rFonts w:ascii="Arial" w:hAnsi="Arial" w:cs="Arial"/>
                <w:sz w:val="18"/>
                <w:szCs w:val="18"/>
              </w:rPr>
              <w:t xml:space="preserve">Para el Centro de Atención Especializada Pre egreso la infraestructura pude ser abierta las condiciones locativas son con bajas medidas de seguridad, de acuerdo con requisitos descritos en -la manual de infraestructura; no requiere cerramiento especial. </w:t>
            </w:r>
          </w:p>
          <w:p w14:paraId="1E343948" w14:textId="77777777" w:rsidR="006054CA" w:rsidRPr="003A5422" w:rsidRDefault="006054CA" w:rsidP="006054CA">
            <w:pPr>
              <w:tabs>
                <w:tab w:val="left" w:pos="0"/>
              </w:tabs>
              <w:jc w:val="both"/>
              <w:rPr>
                <w:rFonts w:ascii="Arial" w:hAnsi="Arial" w:cs="Arial"/>
                <w:sz w:val="18"/>
                <w:szCs w:val="18"/>
              </w:rPr>
            </w:pPr>
          </w:p>
          <w:p w14:paraId="5B669344" w14:textId="54864C2F" w:rsidR="006054CA" w:rsidRPr="003A5422" w:rsidRDefault="006054CA" w:rsidP="006054CA">
            <w:pPr>
              <w:tabs>
                <w:tab w:val="left" w:pos="0"/>
              </w:tabs>
              <w:jc w:val="both"/>
              <w:rPr>
                <w:rFonts w:ascii="Arial" w:hAnsi="Arial" w:cs="Arial"/>
                <w:sz w:val="18"/>
                <w:szCs w:val="18"/>
              </w:rPr>
            </w:pPr>
            <w:r w:rsidRPr="003A5422">
              <w:rPr>
                <w:rFonts w:ascii="Arial" w:hAnsi="Arial" w:cs="Arial"/>
                <w:sz w:val="18"/>
                <w:szCs w:val="18"/>
              </w:rPr>
              <w:t>Estas estrategias de CAE, pueden ser tipo granja, caso en el cual pueden contar con talleres para el desarrollo de actividades agropecuarias o tipo urbano, donde los talleres pueden ser articulados con las prácticas culturales del contexto donde esté ubicada la unidad de servicio. La cocina y comedor con características típicas de una vivienda con capacidad mínima de un 50% de la capacidad de cupos instalada.</w:t>
            </w:r>
          </w:p>
        </w:tc>
      </w:tr>
      <w:tr w:rsidR="006054CA" w:rsidRPr="003A5422" w14:paraId="2D4C12B2" w14:textId="77777777" w:rsidTr="003A5422">
        <w:tc>
          <w:tcPr>
            <w:tcW w:w="1413" w:type="dxa"/>
          </w:tcPr>
          <w:p w14:paraId="1B12B5F0" w14:textId="5D7A2629" w:rsidR="006054CA" w:rsidRPr="00EF1C46" w:rsidRDefault="006054CA" w:rsidP="00AA4A21">
            <w:pPr>
              <w:tabs>
                <w:tab w:val="left" w:pos="0"/>
              </w:tabs>
              <w:jc w:val="both"/>
              <w:rPr>
                <w:rFonts w:ascii="Arial" w:hAnsi="Arial" w:cs="Arial"/>
                <w:b/>
                <w:sz w:val="18"/>
                <w:szCs w:val="18"/>
              </w:rPr>
            </w:pPr>
            <w:r w:rsidRPr="00EF1C46">
              <w:rPr>
                <w:rFonts w:ascii="Arial" w:hAnsi="Arial" w:cs="Arial"/>
                <w:b/>
                <w:sz w:val="18"/>
                <w:szCs w:val="18"/>
              </w:rPr>
              <w:t>Detención Domiciliaria Día</w:t>
            </w:r>
          </w:p>
        </w:tc>
        <w:tc>
          <w:tcPr>
            <w:tcW w:w="2835" w:type="dxa"/>
          </w:tcPr>
          <w:p w14:paraId="75E21D71" w14:textId="77777777" w:rsidR="006054CA" w:rsidRPr="00EF1C46" w:rsidRDefault="005A4D48" w:rsidP="00AA4A21">
            <w:pPr>
              <w:tabs>
                <w:tab w:val="left" w:pos="0"/>
              </w:tabs>
              <w:jc w:val="both"/>
              <w:rPr>
                <w:rFonts w:ascii="Arial" w:hAnsi="Arial" w:cs="Arial"/>
                <w:sz w:val="18"/>
                <w:szCs w:val="18"/>
              </w:rPr>
            </w:pPr>
            <w:r w:rsidRPr="00EF1C46">
              <w:rPr>
                <w:rFonts w:ascii="Arial" w:hAnsi="Arial" w:cs="Arial"/>
                <w:sz w:val="18"/>
                <w:szCs w:val="18"/>
              </w:rPr>
              <w:t>Servicio de transporte que recoja a los adolescentes y jóvenes en su casa de lunes a viernes con el fin de trasladarlos a la unidad de servicio o la familia garantizará el acompañamiento al servicio todos los días.</w:t>
            </w:r>
          </w:p>
          <w:p w14:paraId="1472E0EF" w14:textId="77777777" w:rsidR="00A841A5" w:rsidRPr="00EF1C46" w:rsidRDefault="00A841A5" w:rsidP="00AA4A21">
            <w:pPr>
              <w:tabs>
                <w:tab w:val="left" w:pos="0"/>
              </w:tabs>
              <w:jc w:val="both"/>
              <w:rPr>
                <w:rFonts w:ascii="Arial" w:hAnsi="Arial" w:cs="Arial"/>
                <w:sz w:val="18"/>
                <w:szCs w:val="18"/>
              </w:rPr>
            </w:pPr>
          </w:p>
          <w:p w14:paraId="37DA6C1D" w14:textId="58A75F4B" w:rsidR="00A841A5" w:rsidRPr="00EF1C46" w:rsidRDefault="00A841A5" w:rsidP="00AA4A21">
            <w:pPr>
              <w:tabs>
                <w:tab w:val="left" w:pos="0"/>
              </w:tabs>
              <w:jc w:val="both"/>
              <w:rPr>
                <w:rFonts w:ascii="Arial" w:hAnsi="Arial" w:cs="Arial"/>
                <w:sz w:val="18"/>
                <w:szCs w:val="18"/>
              </w:rPr>
            </w:pPr>
            <w:r w:rsidRPr="00EF1C46">
              <w:rPr>
                <w:rFonts w:ascii="Arial" w:hAnsi="Arial" w:cs="Arial"/>
                <w:sz w:val="18"/>
                <w:szCs w:val="18"/>
              </w:rPr>
              <w:t xml:space="preserve">Se podrá entregar como mínimo el 90% del valor correspondiente al auxilio de transporte definido por el gobierno nacional para cada vigencia a la familia si esta se responsabiliza de su traslado o se invertirá en disposición de una ruta. El recurso que no se entregue, deberá ser reinvertido en transporte para los profesionales que se desplacen </w:t>
            </w:r>
            <w:r w:rsidRPr="00EF1C46">
              <w:rPr>
                <w:rFonts w:ascii="Arial" w:hAnsi="Arial" w:cs="Arial"/>
                <w:sz w:val="18"/>
                <w:szCs w:val="18"/>
              </w:rPr>
              <w:lastRenderedPageBreak/>
              <w:t>a realizar intervenciones en el contexto de vida de los adolescentes o jóvenes y/o para usuarios quienes requieren mayor valor por utilizar más de un transporte o de mayor valor por la distancia. Y si aún hubiese un remanente de debe invertir en actividades lúdicas, culturales o deportivas de integración o manejo de ocio.</w:t>
            </w:r>
          </w:p>
        </w:tc>
        <w:tc>
          <w:tcPr>
            <w:tcW w:w="5098" w:type="dxa"/>
          </w:tcPr>
          <w:p w14:paraId="517269A7" w14:textId="2A46A533" w:rsidR="006054CA" w:rsidRPr="003A5422" w:rsidRDefault="005A4D48" w:rsidP="00AA4A21">
            <w:pPr>
              <w:tabs>
                <w:tab w:val="left" w:pos="0"/>
              </w:tabs>
              <w:jc w:val="both"/>
              <w:rPr>
                <w:rFonts w:ascii="Arial" w:hAnsi="Arial" w:cs="Arial"/>
                <w:sz w:val="18"/>
                <w:szCs w:val="18"/>
              </w:rPr>
            </w:pPr>
            <w:r w:rsidRPr="003A5422">
              <w:rPr>
                <w:rFonts w:ascii="Arial" w:hAnsi="Arial" w:cs="Arial"/>
                <w:sz w:val="18"/>
                <w:szCs w:val="18"/>
              </w:rPr>
              <w:lastRenderedPageBreak/>
              <w:t>Aplica lo requerido para la modalidad semicerrado media jornada.</w:t>
            </w:r>
          </w:p>
        </w:tc>
      </w:tr>
      <w:tr w:rsidR="006054CA" w:rsidRPr="003A5422" w14:paraId="4DDB00F3" w14:textId="77777777" w:rsidTr="003A5422">
        <w:tc>
          <w:tcPr>
            <w:tcW w:w="1413" w:type="dxa"/>
          </w:tcPr>
          <w:p w14:paraId="3D3F9730" w14:textId="72220A3E" w:rsidR="006054CA" w:rsidRPr="00EF1C46" w:rsidRDefault="006054CA" w:rsidP="00AA4A21">
            <w:pPr>
              <w:tabs>
                <w:tab w:val="left" w:pos="0"/>
              </w:tabs>
              <w:jc w:val="both"/>
              <w:rPr>
                <w:rFonts w:ascii="Arial" w:hAnsi="Arial" w:cs="Arial"/>
                <w:b/>
                <w:sz w:val="18"/>
                <w:szCs w:val="18"/>
              </w:rPr>
            </w:pPr>
            <w:r w:rsidRPr="00EF1C46">
              <w:rPr>
                <w:rFonts w:ascii="Arial" w:hAnsi="Arial" w:cs="Arial"/>
                <w:b/>
                <w:sz w:val="18"/>
                <w:szCs w:val="18"/>
              </w:rPr>
              <w:t>Detención Domiciliaria Hogar</w:t>
            </w:r>
          </w:p>
        </w:tc>
        <w:tc>
          <w:tcPr>
            <w:tcW w:w="2835" w:type="dxa"/>
          </w:tcPr>
          <w:p w14:paraId="4B97EAD9" w14:textId="34A92001" w:rsidR="006054CA" w:rsidRPr="003A5422" w:rsidRDefault="005A4D48" w:rsidP="00AA4A21">
            <w:pPr>
              <w:tabs>
                <w:tab w:val="left" w:pos="0"/>
              </w:tabs>
              <w:jc w:val="both"/>
              <w:rPr>
                <w:rFonts w:ascii="Arial" w:hAnsi="Arial" w:cs="Arial"/>
                <w:sz w:val="18"/>
                <w:szCs w:val="18"/>
              </w:rPr>
            </w:pPr>
            <w:r w:rsidRPr="003A5422">
              <w:rPr>
                <w:rFonts w:ascii="Arial" w:hAnsi="Arial" w:cs="Arial"/>
                <w:sz w:val="18"/>
                <w:szCs w:val="18"/>
              </w:rPr>
              <w:t>Desplazamiento de los profesionales al lugar de residencia del adolescente o joven para el desarrollo del modelo de atención.</w:t>
            </w:r>
          </w:p>
        </w:tc>
        <w:tc>
          <w:tcPr>
            <w:tcW w:w="5098" w:type="dxa"/>
          </w:tcPr>
          <w:p w14:paraId="1E195B94" w14:textId="5BCFEDAE" w:rsidR="006054CA" w:rsidRPr="003A5422" w:rsidRDefault="005A4D48" w:rsidP="00AA4A21">
            <w:pPr>
              <w:tabs>
                <w:tab w:val="left" w:pos="0"/>
              </w:tabs>
              <w:jc w:val="both"/>
              <w:rPr>
                <w:rFonts w:ascii="Arial" w:hAnsi="Arial" w:cs="Arial"/>
                <w:sz w:val="18"/>
                <w:szCs w:val="18"/>
              </w:rPr>
            </w:pPr>
            <w:r w:rsidRPr="003A5422">
              <w:rPr>
                <w:rFonts w:ascii="Arial" w:hAnsi="Arial" w:cs="Arial"/>
                <w:sz w:val="18"/>
                <w:szCs w:val="18"/>
              </w:rPr>
              <w:t>NA porque el adolescente o joven se encuentra en su lugar de residencia.</w:t>
            </w:r>
          </w:p>
        </w:tc>
      </w:tr>
    </w:tbl>
    <w:p w14:paraId="0F07E925" w14:textId="65E24A88" w:rsidR="006054CA" w:rsidRDefault="006054CA" w:rsidP="00656AEC">
      <w:pPr>
        <w:pStyle w:val="Prrafodelista"/>
        <w:spacing w:after="0" w:line="240" w:lineRule="auto"/>
        <w:ind w:left="0" w:right="227"/>
        <w:jc w:val="both"/>
        <w:rPr>
          <w:rFonts w:ascii="Arial" w:hAnsi="Arial" w:cs="Arial"/>
        </w:rPr>
      </w:pPr>
    </w:p>
    <w:p w14:paraId="0AF6DD28" w14:textId="77777777" w:rsidR="00604241" w:rsidRDefault="00604241" w:rsidP="00656AEC">
      <w:pPr>
        <w:pStyle w:val="Prrafodelista"/>
        <w:spacing w:after="0" w:line="240" w:lineRule="auto"/>
        <w:ind w:left="0" w:right="227"/>
        <w:jc w:val="both"/>
        <w:rPr>
          <w:rFonts w:ascii="Arial" w:hAnsi="Arial" w:cs="Arial"/>
          <w:b/>
        </w:rPr>
      </w:pPr>
    </w:p>
    <w:p w14:paraId="7896FEC8" w14:textId="1E7E65F1" w:rsidR="00D70515" w:rsidRDefault="00604241" w:rsidP="00656AEC">
      <w:pPr>
        <w:pStyle w:val="Prrafodelista"/>
        <w:spacing w:after="0" w:line="240" w:lineRule="auto"/>
        <w:ind w:left="0" w:right="227"/>
        <w:jc w:val="both"/>
        <w:rPr>
          <w:rFonts w:ascii="Arial" w:hAnsi="Arial" w:cs="Arial"/>
          <w:b/>
        </w:rPr>
      </w:pPr>
      <w:r>
        <w:rPr>
          <w:rFonts w:ascii="Arial" w:hAnsi="Arial" w:cs="Arial"/>
          <w:b/>
        </w:rPr>
        <w:t>T</w:t>
      </w:r>
      <w:r w:rsidR="00D70515">
        <w:rPr>
          <w:rFonts w:ascii="Arial" w:hAnsi="Arial" w:cs="Arial"/>
          <w:b/>
        </w:rPr>
        <w:t>abla No. 37 Componente de Alimentación y nutrición</w:t>
      </w:r>
    </w:p>
    <w:p w14:paraId="080D05FA" w14:textId="77777777" w:rsidR="00D70515" w:rsidRDefault="00D70515" w:rsidP="00656AEC">
      <w:pPr>
        <w:pStyle w:val="Prrafodelista"/>
        <w:spacing w:after="0" w:line="240" w:lineRule="auto"/>
        <w:ind w:left="0" w:right="227"/>
        <w:jc w:val="both"/>
        <w:rPr>
          <w:rFonts w:ascii="Arial" w:hAnsi="Arial" w:cs="Arial"/>
        </w:rPr>
      </w:pPr>
    </w:p>
    <w:tbl>
      <w:tblPr>
        <w:tblStyle w:val="Tablaconcuadrcula"/>
        <w:tblW w:w="0" w:type="auto"/>
        <w:tblLook w:val="04A0" w:firstRow="1" w:lastRow="0" w:firstColumn="1" w:lastColumn="0" w:noHBand="0" w:noVBand="1"/>
      </w:tblPr>
      <w:tblGrid>
        <w:gridCol w:w="2972"/>
        <w:gridCol w:w="6374"/>
      </w:tblGrid>
      <w:tr w:rsidR="00F00F4F" w:rsidRPr="00604241" w14:paraId="45A071AD" w14:textId="77777777" w:rsidTr="003A5422">
        <w:tc>
          <w:tcPr>
            <w:tcW w:w="2972" w:type="dxa"/>
          </w:tcPr>
          <w:p w14:paraId="4D3AC356" w14:textId="0E8B5892" w:rsidR="00F00F4F" w:rsidRPr="00604241" w:rsidRDefault="00F00F4F" w:rsidP="003A5422">
            <w:pPr>
              <w:pStyle w:val="Prrafodelista"/>
              <w:ind w:left="0" w:right="227"/>
              <w:jc w:val="center"/>
              <w:rPr>
                <w:rFonts w:ascii="Arial" w:hAnsi="Arial" w:cs="Arial"/>
                <w:b/>
                <w:bCs/>
                <w:sz w:val="18"/>
                <w:szCs w:val="18"/>
              </w:rPr>
            </w:pPr>
            <w:r w:rsidRPr="00604241">
              <w:rPr>
                <w:rFonts w:ascii="Arial" w:hAnsi="Arial" w:cs="Arial"/>
                <w:b/>
                <w:bCs/>
                <w:sz w:val="18"/>
                <w:szCs w:val="18"/>
              </w:rPr>
              <w:t>Modalidad</w:t>
            </w:r>
          </w:p>
        </w:tc>
        <w:tc>
          <w:tcPr>
            <w:tcW w:w="6374" w:type="dxa"/>
          </w:tcPr>
          <w:p w14:paraId="6264871E" w14:textId="36100081" w:rsidR="00F00F4F" w:rsidRPr="00604241" w:rsidRDefault="00F00F4F" w:rsidP="003A5422">
            <w:pPr>
              <w:pStyle w:val="Prrafodelista"/>
              <w:ind w:left="0" w:right="227"/>
              <w:jc w:val="center"/>
              <w:rPr>
                <w:rFonts w:ascii="Arial" w:hAnsi="Arial" w:cs="Arial"/>
                <w:b/>
                <w:bCs/>
                <w:sz w:val="18"/>
                <w:szCs w:val="18"/>
              </w:rPr>
            </w:pPr>
            <w:r w:rsidRPr="00604241">
              <w:rPr>
                <w:rFonts w:ascii="Arial" w:hAnsi="Arial" w:cs="Arial"/>
                <w:b/>
                <w:bCs/>
                <w:sz w:val="18"/>
                <w:szCs w:val="18"/>
              </w:rPr>
              <w:t>Nutrición y alimentación</w:t>
            </w:r>
          </w:p>
        </w:tc>
      </w:tr>
      <w:tr w:rsidR="00F00F4F" w:rsidRPr="00604241" w14:paraId="76741C01" w14:textId="77777777" w:rsidTr="003A5422">
        <w:tc>
          <w:tcPr>
            <w:tcW w:w="2972" w:type="dxa"/>
          </w:tcPr>
          <w:p w14:paraId="3735C347" w14:textId="1AD695ED" w:rsidR="00F00F4F" w:rsidRPr="00604241" w:rsidRDefault="00F00F4F" w:rsidP="00F00F4F">
            <w:pPr>
              <w:pStyle w:val="Prrafodelista"/>
              <w:ind w:left="0" w:right="227"/>
              <w:jc w:val="both"/>
              <w:rPr>
                <w:rFonts w:ascii="Arial" w:hAnsi="Arial" w:cs="Arial"/>
                <w:b/>
                <w:sz w:val="18"/>
                <w:szCs w:val="18"/>
              </w:rPr>
            </w:pPr>
            <w:r w:rsidRPr="00604241">
              <w:rPr>
                <w:rFonts w:ascii="Arial" w:hAnsi="Arial" w:cs="Arial"/>
                <w:b/>
                <w:sz w:val="18"/>
                <w:szCs w:val="18"/>
              </w:rPr>
              <w:t>Centro de Internamiento Preventivo</w:t>
            </w:r>
          </w:p>
        </w:tc>
        <w:tc>
          <w:tcPr>
            <w:tcW w:w="6374" w:type="dxa"/>
          </w:tcPr>
          <w:p w14:paraId="4DAECCD8" w14:textId="77777777" w:rsidR="003A5422" w:rsidRPr="00604241" w:rsidRDefault="003A5422" w:rsidP="003A5422">
            <w:pPr>
              <w:jc w:val="both"/>
              <w:rPr>
                <w:rFonts w:ascii="Arial" w:hAnsi="Arial" w:cs="Arial"/>
                <w:sz w:val="18"/>
                <w:szCs w:val="18"/>
              </w:rPr>
            </w:pPr>
            <w:r w:rsidRPr="00604241">
              <w:rPr>
                <w:rFonts w:ascii="Arial" w:hAnsi="Arial" w:cs="Arial"/>
                <w:sz w:val="18"/>
                <w:szCs w:val="18"/>
              </w:rPr>
              <w:t xml:space="preserve">Servicio de alimentos para la modalidad: se entregan raciones que cubren 100% del requerimiento nutricional diario. Desayuno, refrigerio1, almuerzo y refrigerio 2 y cena. De acuerdo con la minuta y ciclos de menú aprobados por la regional. </w:t>
            </w:r>
          </w:p>
          <w:p w14:paraId="249154EF" w14:textId="77777777" w:rsidR="00F00F4F" w:rsidRPr="00604241" w:rsidRDefault="00F00F4F" w:rsidP="00F00F4F">
            <w:pPr>
              <w:pStyle w:val="Prrafodelista"/>
              <w:ind w:left="0" w:right="227"/>
              <w:jc w:val="both"/>
              <w:rPr>
                <w:rFonts w:ascii="Arial" w:hAnsi="Arial" w:cs="Arial"/>
                <w:sz w:val="18"/>
                <w:szCs w:val="18"/>
              </w:rPr>
            </w:pPr>
          </w:p>
        </w:tc>
      </w:tr>
      <w:tr w:rsidR="00F00F4F" w:rsidRPr="00604241" w14:paraId="23CDD24E" w14:textId="77777777" w:rsidTr="003A5422">
        <w:tc>
          <w:tcPr>
            <w:tcW w:w="2972" w:type="dxa"/>
          </w:tcPr>
          <w:p w14:paraId="5F6341A1" w14:textId="35426C21" w:rsidR="00F00F4F" w:rsidRPr="00604241" w:rsidRDefault="00F00F4F" w:rsidP="00F00F4F">
            <w:pPr>
              <w:pStyle w:val="Prrafodelista"/>
              <w:ind w:left="0" w:right="227"/>
              <w:jc w:val="both"/>
              <w:rPr>
                <w:rFonts w:ascii="Arial" w:hAnsi="Arial" w:cs="Arial"/>
                <w:b/>
                <w:sz w:val="18"/>
                <w:szCs w:val="18"/>
              </w:rPr>
            </w:pPr>
            <w:r w:rsidRPr="00604241">
              <w:rPr>
                <w:rFonts w:ascii="Arial" w:hAnsi="Arial" w:cs="Arial"/>
                <w:b/>
                <w:sz w:val="18"/>
                <w:szCs w:val="18"/>
              </w:rPr>
              <w:t>Centro de Atención Especializada</w:t>
            </w:r>
          </w:p>
        </w:tc>
        <w:tc>
          <w:tcPr>
            <w:tcW w:w="6374" w:type="dxa"/>
          </w:tcPr>
          <w:p w14:paraId="7DD9B3A6" w14:textId="26661240" w:rsidR="00F00F4F" w:rsidRPr="00604241" w:rsidRDefault="003A5422" w:rsidP="00F00F4F">
            <w:pPr>
              <w:pStyle w:val="Prrafodelista"/>
              <w:ind w:left="0" w:right="227"/>
              <w:jc w:val="both"/>
              <w:rPr>
                <w:rFonts w:ascii="Arial" w:hAnsi="Arial" w:cs="Arial"/>
                <w:sz w:val="18"/>
                <w:szCs w:val="18"/>
              </w:rPr>
            </w:pPr>
            <w:r w:rsidRPr="00604241">
              <w:rPr>
                <w:rFonts w:ascii="Arial" w:hAnsi="Arial" w:cs="Arial"/>
                <w:sz w:val="18"/>
                <w:szCs w:val="18"/>
              </w:rPr>
              <w:t>Servicio de alimentos para la modalidad: se entrega raciones que cubren el 100% del requerimiento nutricional diario: con desayuno, refrigerio1, almuerzo, refrigerio 2 y comida, de acuerdo con la minuta y ciclos de menú aprobados por la regional.</w:t>
            </w:r>
          </w:p>
        </w:tc>
      </w:tr>
      <w:tr w:rsidR="00F00F4F" w:rsidRPr="00604241" w14:paraId="28D9A7C2" w14:textId="77777777" w:rsidTr="003A5422">
        <w:tc>
          <w:tcPr>
            <w:tcW w:w="2972" w:type="dxa"/>
          </w:tcPr>
          <w:p w14:paraId="2A09BC80" w14:textId="503B0F52" w:rsidR="00F00F4F" w:rsidRPr="00604241" w:rsidRDefault="00F00F4F" w:rsidP="00F00F4F">
            <w:pPr>
              <w:pStyle w:val="Prrafodelista"/>
              <w:ind w:left="0" w:right="227"/>
              <w:jc w:val="both"/>
              <w:rPr>
                <w:rFonts w:ascii="Arial" w:hAnsi="Arial" w:cs="Arial"/>
                <w:b/>
                <w:sz w:val="18"/>
                <w:szCs w:val="18"/>
              </w:rPr>
            </w:pPr>
            <w:r w:rsidRPr="00604241">
              <w:rPr>
                <w:rFonts w:ascii="Arial" w:hAnsi="Arial" w:cs="Arial"/>
                <w:b/>
                <w:sz w:val="18"/>
                <w:szCs w:val="18"/>
              </w:rPr>
              <w:t>Detención Domiciliaria Día</w:t>
            </w:r>
          </w:p>
        </w:tc>
        <w:tc>
          <w:tcPr>
            <w:tcW w:w="6374" w:type="dxa"/>
          </w:tcPr>
          <w:p w14:paraId="52913CE3" w14:textId="3BD02646" w:rsidR="00F00F4F" w:rsidRPr="00604241" w:rsidRDefault="00E41B46" w:rsidP="003A5422">
            <w:pPr>
              <w:jc w:val="both"/>
              <w:rPr>
                <w:rFonts w:ascii="Arial" w:hAnsi="Arial" w:cs="Arial"/>
                <w:sz w:val="18"/>
                <w:szCs w:val="18"/>
              </w:rPr>
            </w:pPr>
            <w:r w:rsidRPr="00604241">
              <w:rPr>
                <w:rFonts w:ascii="Arial" w:hAnsi="Arial" w:cs="Arial"/>
                <w:sz w:val="18"/>
                <w:szCs w:val="18"/>
              </w:rPr>
              <w:t>Servicio de alimentos para la modalidad: se entregan raciones de desayuno para quienes vienen de área rural o por circunstancias de riesgo asi lo requieren de acuerdo con la revisión de cada caso en articulación con la supervision, refrigerio1, almuerzo y refrigerio 2. De acuerdo con la minuta y ciclos de menú aprobados por la regional.</w:t>
            </w:r>
          </w:p>
        </w:tc>
      </w:tr>
      <w:tr w:rsidR="00F00F4F" w:rsidRPr="00604241" w14:paraId="45A1D83B" w14:textId="77777777" w:rsidTr="003A5422">
        <w:tc>
          <w:tcPr>
            <w:tcW w:w="2972" w:type="dxa"/>
          </w:tcPr>
          <w:p w14:paraId="41058868" w14:textId="04C794C2" w:rsidR="00F00F4F" w:rsidRPr="00604241" w:rsidRDefault="00F00F4F" w:rsidP="00F00F4F">
            <w:pPr>
              <w:pStyle w:val="Prrafodelista"/>
              <w:ind w:left="0" w:right="227"/>
              <w:jc w:val="both"/>
              <w:rPr>
                <w:rFonts w:ascii="Arial" w:hAnsi="Arial" w:cs="Arial"/>
                <w:b/>
                <w:sz w:val="18"/>
                <w:szCs w:val="18"/>
              </w:rPr>
            </w:pPr>
            <w:r w:rsidRPr="00604241">
              <w:rPr>
                <w:rFonts w:ascii="Arial" w:hAnsi="Arial" w:cs="Arial"/>
                <w:b/>
                <w:sz w:val="18"/>
                <w:szCs w:val="18"/>
              </w:rPr>
              <w:t>Detención Domiciliaria Hogar</w:t>
            </w:r>
          </w:p>
        </w:tc>
        <w:tc>
          <w:tcPr>
            <w:tcW w:w="6374" w:type="dxa"/>
          </w:tcPr>
          <w:p w14:paraId="0C4EC9D6" w14:textId="3408BA5F" w:rsidR="00F00F4F" w:rsidRPr="00604241" w:rsidRDefault="003A5422" w:rsidP="00F00F4F">
            <w:pPr>
              <w:pStyle w:val="Prrafodelista"/>
              <w:ind w:left="0" w:right="227"/>
              <w:jc w:val="both"/>
              <w:rPr>
                <w:rFonts w:ascii="Arial" w:hAnsi="Arial" w:cs="Arial"/>
                <w:sz w:val="18"/>
                <w:szCs w:val="18"/>
              </w:rPr>
            </w:pPr>
            <w:r w:rsidRPr="00604241">
              <w:rPr>
                <w:rFonts w:ascii="Arial" w:hAnsi="Arial" w:cs="Arial"/>
                <w:sz w:val="18"/>
                <w:szCs w:val="18"/>
              </w:rPr>
              <w:t>No aplica</w:t>
            </w:r>
          </w:p>
        </w:tc>
      </w:tr>
    </w:tbl>
    <w:p w14:paraId="35523885" w14:textId="3DD999F3" w:rsidR="00F00F4F" w:rsidRDefault="00F00F4F" w:rsidP="00656AEC">
      <w:pPr>
        <w:pStyle w:val="Prrafodelista"/>
        <w:spacing w:after="0" w:line="240" w:lineRule="auto"/>
        <w:ind w:left="0" w:right="227"/>
        <w:jc w:val="both"/>
        <w:rPr>
          <w:rFonts w:ascii="Arial" w:hAnsi="Arial" w:cs="Arial"/>
        </w:rPr>
      </w:pPr>
    </w:p>
    <w:p w14:paraId="5FF3C376" w14:textId="77777777" w:rsidR="00F00F4F" w:rsidRDefault="00F00F4F" w:rsidP="00656AEC">
      <w:pPr>
        <w:pStyle w:val="Prrafodelista"/>
        <w:spacing w:after="0" w:line="240" w:lineRule="auto"/>
        <w:ind w:left="0" w:right="227"/>
        <w:jc w:val="both"/>
        <w:rPr>
          <w:rFonts w:ascii="Arial" w:hAnsi="Arial" w:cs="Arial"/>
        </w:rPr>
      </w:pPr>
    </w:p>
    <w:p w14:paraId="5C762AC6" w14:textId="3EDDA1B5" w:rsidR="00944A96" w:rsidRPr="008801FB" w:rsidRDefault="00242D95" w:rsidP="008801FB">
      <w:pPr>
        <w:pStyle w:val="Estilo5"/>
        <w:tabs>
          <w:tab w:val="left" w:pos="-426"/>
        </w:tabs>
        <w:spacing w:before="0" w:line="240" w:lineRule="auto"/>
        <w:rPr>
          <w:rFonts w:cs="Arial"/>
          <w:color w:val="auto"/>
          <w:sz w:val="22"/>
          <w:szCs w:val="22"/>
        </w:rPr>
      </w:pPr>
      <w:r>
        <w:rPr>
          <w:rFonts w:cs="Arial"/>
          <w:color w:val="auto"/>
          <w:sz w:val="22"/>
          <w:szCs w:val="22"/>
        </w:rPr>
        <w:t xml:space="preserve">2.3.1 </w:t>
      </w:r>
      <w:r w:rsidRPr="008801FB">
        <w:rPr>
          <w:rFonts w:cs="Arial"/>
          <w:color w:val="auto"/>
          <w:sz w:val="22"/>
          <w:szCs w:val="22"/>
        </w:rPr>
        <w:t xml:space="preserve">MODALIDAD: CENTRO </w:t>
      </w:r>
      <w:r>
        <w:rPr>
          <w:rFonts w:cs="Arial"/>
          <w:color w:val="auto"/>
          <w:sz w:val="22"/>
          <w:szCs w:val="22"/>
        </w:rPr>
        <w:t>D</w:t>
      </w:r>
      <w:r w:rsidRPr="008801FB">
        <w:rPr>
          <w:rFonts w:cs="Arial"/>
          <w:color w:val="auto"/>
          <w:sz w:val="22"/>
          <w:szCs w:val="22"/>
        </w:rPr>
        <w:t>E INTERNAMIENTO PREVENTIVO -CIP-</w:t>
      </w:r>
      <w:bookmarkEnd w:id="61"/>
    </w:p>
    <w:bookmarkEnd w:id="62"/>
    <w:p w14:paraId="3C53D867" w14:textId="77777777" w:rsidR="00944A96" w:rsidRPr="008801FB" w:rsidRDefault="00944A96" w:rsidP="008801FB">
      <w:pPr>
        <w:spacing w:after="0" w:line="240" w:lineRule="auto"/>
        <w:jc w:val="both"/>
        <w:rPr>
          <w:rFonts w:ascii="Arial" w:eastAsia="Times New Roman" w:hAnsi="Arial" w:cs="Arial"/>
          <w:b/>
          <w:bCs/>
        </w:rPr>
      </w:pPr>
    </w:p>
    <w:p w14:paraId="376E978A" w14:textId="41125368" w:rsidR="00944A96" w:rsidRDefault="00944A96" w:rsidP="008801FB">
      <w:pPr>
        <w:pStyle w:val="Prrafodelista"/>
        <w:spacing w:after="0" w:line="240" w:lineRule="auto"/>
        <w:ind w:left="0"/>
        <w:jc w:val="both"/>
        <w:rPr>
          <w:rFonts w:ascii="Arial" w:hAnsi="Arial" w:cs="Arial"/>
        </w:rPr>
      </w:pPr>
      <w:r w:rsidRPr="008801FB">
        <w:rPr>
          <w:rFonts w:ascii="Arial" w:hAnsi="Arial" w:cs="Arial"/>
          <w:b/>
          <w:bCs/>
        </w:rPr>
        <w:t>D</w:t>
      </w:r>
      <w:r w:rsidR="00C966D1" w:rsidRPr="008801FB">
        <w:rPr>
          <w:rFonts w:ascii="Arial" w:hAnsi="Arial" w:cs="Arial"/>
          <w:b/>
          <w:bCs/>
        </w:rPr>
        <w:t xml:space="preserve">escripción: </w:t>
      </w:r>
      <w:r w:rsidRPr="008801FB">
        <w:rPr>
          <w:rFonts w:ascii="Arial" w:hAnsi="Arial" w:cs="Arial"/>
        </w:rPr>
        <w:t>El Centro de Internamiento Preventivo es el servicio que presta atención a los y las adolescentes y/o jóvenes a quienes en virtud de lo establecido en la Ley 1098 de 2006, artículo 181, en cualquier momento del proceso y antes de la audiencia de juicio, el juez con función de control de garantías, como último recurso, decreta la detención preventiva cuando se establezcan los requisitos de ley.</w:t>
      </w:r>
    </w:p>
    <w:p w14:paraId="1401BDF0" w14:textId="2B44931A" w:rsidR="0001141A" w:rsidRDefault="0001141A" w:rsidP="008801FB">
      <w:pPr>
        <w:pStyle w:val="Prrafodelista"/>
        <w:spacing w:after="0" w:line="240" w:lineRule="auto"/>
        <w:ind w:left="0"/>
        <w:jc w:val="both"/>
        <w:rPr>
          <w:rFonts w:ascii="Arial" w:hAnsi="Arial" w:cs="Arial"/>
        </w:rPr>
      </w:pPr>
    </w:p>
    <w:p w14:paraId="417B0181" w14:textId="77777777" w:rsidR="00C966D1" w:rsidRPr="008801FB" w:rsidRDefault="00C966D1" w:rsidP="008801FB">
      <w:pPr>
        <w:spacing w:after="0" w:line="240" w:lineRule="auto"/>
        <w:jc w:val="both"/>
        <w:rPr>
          <w:rFonts w:ascii="Arial" w:eastAsia="Times New Roman" w:hAnsi="Arial" w:cs="Arial"/>
        </w:rPr>
      </w:pPr>
      <w:r w:rsidRPr="008801FB">
        <w:rPr>
          <w:rFonts w:ascii="Arial" w:hAnsi="Arial" w:cs="Arial"/>
          <w:b/>
          <w:bCs/>
        </w:rPr>
        <w:t>Objetivo:</w:t>
      </w:r>
      <w:r w:rsidRPr="008801FB">
        <w:rPr>
          <w:rFonts w:ascii="Arial" w:hAnsi="Arial" w:cs="Arial"/>
        </w:rPr>
        <w:t xml:space="preserve"> Iniciar un proceso reflexivo, sobre las condiciones que incidieron en la presunta comisión del delito, reconociendo sus derechos, los de los otros y fortaleciendo la vinculación de la familia y/o red vincular de apoyo al proceso. </w:t>
      </w:r>
    </w:p>
    <w:p w14:paraId="26F58CFA" w14:textId="743DA965" w:rsidR="00944A96" w:rsidRDefault="00944A96" w:rsidP="008801FB">
      <w:pPr>
        <w:spacing w:after="0" w:line="240" w:lineRule="auto"/>
        <w:rPr>
          <w:rFonts w:ascii="Arial" w:hAnsi="Arial" w:cs="Arial"/>
          <w:b/>
          <w:bCs/>
        </w:rPr>
      </w:pPr>
    </w:p>
    <w:p w14:paraId="7C98856B" w14:textId="77777777" w:rsidR="0001141A" w:rsidRPr="008801FB" w:rsidRDefault="0001141A" w:rsidP="008801FB">
      <w:pPr>
        <w:spacing w:after="0" w:line="240" w:lineRule="auto"/>
        <w:rPr>
          <w:rFonts w:ascii="Arial" w:hAnsi="Arial" w:cs="Arial"/>
          <w:b/>
          <w:bCs/>
        </w:rPr>
      </w:pPr>
    </w:p>
    <w:p w14:paraId="3868EC0E" w14:textId="7716A3A8" w:rsidR="00944A96" w:rsidRPr="008801FB" w:rsidRDefault="00915801" w:rsidP="008801FB">
      <w:pPr>
        <w:pStyle w:val="Prrafodelista"/>
        <w:spacing w:after="0" w:line="240" w:lineRule="auto"/>
        <w:ind w:left="0"/>
        <w:jc w:val="both"/>
        <w:rPr>
          <w:rFonts w:ascii="Arial" w:hAnsi="Arial" w:cs="Arial"/>
          <w:b/>
          <w:bCs/>
        </w:rPr>
      </w:pPr>
      <w:r w:rsidRPr="008801FB">
        <w:rPr>
          <w:rFonts w:ascii="Arial" w:hAnsi="Arial" w:cs="Arial"/>
          <w:b/>
          <w:bCs/>
        </w:rPr>
        <w:lastRenderedPageBreak/>
        <w:t>Organización del servicio</w:t>
      </w:r>
      <w:r w:rsidR="002023E4">
        <w:rPr>
          <w:rFonts w:ascii="Arial" w:hAnsi="Arial" w:cs="Arial"/>
          <w:b/>
          <w:bCs/>
        </w:rPr>
        <w:t>:</w:t>
      </w:r>
    </w:p>
    <w:p w14:paraId="2C34AF73" w14:textId="7D44F785" w:rsidR="00944A96" w:rsidRDefault="00944A96" w:rsidP="008801FB">
      <w:pPr>
        <w:spacing w:after="0" w:line="240" w:lineRule="auto"/>
        <w:jc w:val="both"/>
        <w:rPr>
          <w:rFonts w:ascii="Arial" w:hAnsi="Arial" w:cs="Arial"/>
          <w:bCs/>
        </w:rPr>
      </w:pPr>
    </w:p>
    <w:p w14:paraId="59D8AB3E" w14:textId="13608922" w:rsidR="0001141A" w:rsidRDefault="0001141A" w:rsidP="008801FB">
      <w:pPr>
        <w:spacing w:after="0" w:line="240" w:lineRule="auto"/>
        <w:jc w:val="both"/>
        <w:rPr>
          <w:rFonts w:ascii="Arial" w:hAnsi="Arial" w:cs="Arial"/>
        </w:rPr>
      </w:pPr>
      <w:r w:rsidRPr="008801FB">
        <w:rPr>
          <w:rFonts w:ascii="Arial" w:hAnsi="Arial" w:cs="Arial"/>
        </w:rPr>
        <w:t xml:space="preserve">Para el caso de adolescentes y jóvenes con medida de internamiento preventivo, </w:t>
      </w:r>
      <w:r>
        <w:rPr>
          <w:rFonts w:ascii="Arial" w:hAnsi="Arial" w:cs="Arial"/>
        </w:rPr>
        <w:t xml:space="preserve">puede aplicar </w:t>
      </w:r>
      <w:r w:rsidRPr="008801FB">
        <w:rPr>
          <w:rFonts w:ascii="Arial" w:hAnsi="Arial" w:cs="Arial"/>
        </w:rPr>
        <w:t xml:space="preserve">la detención domiciliaria </w:t>
      </w:r>
      <w:r w:rsidR="00242EE8">
        <w:rPr>
          <w:rFonts w:ascii="Arial" w:hAnsi="Arial" w:cs="Arial"/>
        </w:rPr>
        <w:t xml:space="preserve">Hogar, </w:t>
      </w:r>
      <w:r w:rsidRPr="008801FB">
        <w:rPr>
          <w:rFonts w:ascii="Arial" w:hAnsi="Arial" w:cs="Arial"/>
        </w:rPr>
        <w:t xml:space="preserve">solo adolescentes y jóvenes </w:t>
      </w:r>
      <w:r w:rsidR="00242EE8">
        <w:rPr>
          <w:rFonts w:ascii="Arial" w:hAnsi="Arial" w:cs="Arial"/>
        </w:rPr>
        <w:t xml:space="preserve">mujeres </w:t>
      </w:r>
      <w:r w:rsidRPr="008801FB">
        <w:rPr>
          <w:rFonts w:ascii="Arial" w:hAnsi="Arial" w:cs="Arial"/>
        </w:rPr>
        <w:t>en periodo de gestación o lactancia y adolescentes y jóvenes por situaciones especiales de salud.</w:t>
      </w:r>
    </w:p>
    <w:p w14:paraId="17BA2E1B" w14:textId="77777777" w:rsidR="0001141A" w:rsidRPr="008801FB" w:rsidRDefault="0001141A" w:rsidP="008801FB">
      <w:pPr>
        <w:spacing w:after="0" w:line="240" w:lineRule="auto"/>
        <w:jc w:val="both"/>
        <w:rPr>
          <w:rFonts w:ascii="Arial" w:hAnsi="Arial" w:cs="Arial"/>
          <w:bCs/>
        </w:rPr>
      </w:pPr>
    </w:p>
    <w:p w14:paraId="243E5CC5" w14:textId="77777777" w:rsidR="00944A96" w:rsidRPr="00656AEC" w:rsidRDefault="00944A96" w:rsidP="00656AEC">
      <w:pPr>
        <w:spacing w:after="0" w:line="240" w:lineRule="auto"/>
        <w:jc w:val="both"/>
        <w:rPr>
          <w:rFonts w:ascii="Arial" w:hAnsi="Arial" w:cs="Arial"/>
        </w:rPr>
      </w:pPr>
      <w:r w:rsidRPr="00656AEC">
        <w:rPr>
          <w:rFonts w:ascii="Arial" w:hAnsi="Arial" w:cs="Arial"/>
          <w:b/>
          <w:bCs/>
        </w:rPr>
        <w:t>Permanencia y rotación:</w:t>
      </w:r>
      <w:r w:rsidRPr="00656AEC">
        <w:rPr>
          <w:rFonts w:ascii="Arial" w:hAnsi="Arial" w:cs="Arial"/>
          <w:b/>
        </w:rPr>
        <w:t xml:space="preserve"> </w:t>
      </w:r>
      <w:r w:rsidRPr="00656AEC">
        <w:rPr>
          <w:rFonts w:ascii="Arial" w:hAnsi="Arial" w:cs="Arial"/>
        </w:rPr>
        <w:t xml:space="preserve">La permanencia de un o una adolescente o joven en este servicio de atención, será por el término definido en la norma, cuatro (4) meses prorrogables con motivación a uno (1) más. Se estima una rotación de tres (3) adolescentes cupo al año. </w:t>
      </w:r>
    </w:p>
    <w:p w14:paraId="0779C6C3" w14:textId="77777777" w:rsidR="00915801" w:rsidRPr="008801FB" w:rsidRDefault="00915801" w:rsidP="008801FB">
      <w:pPr>
        <w:pStyle w:val="Prrafodelista"/>
        <w:spacing w:after="0" w:line="240" w:lineRule="auto"/>
        <w:ind w:left="0"/>
        <w:jc w:val="both"/>
        <w:rPr>
          <w:rFonts w:ascii="Arial" w:hAnsi="Arial" w:cs="Arial"/>
          <w:b/>
        </w:rPr>
      </w:pPr>
    </w:p>
    <w:p w14:paraId="352B644F" w14:textId="77777777" w:rsidR="00944A96" w:rsidRPr="008801FB" w:rsidRDefault="00915801" w:rsidP="008801FB">
      <w:pPr>
        <w:pStyle w:val="Prrafodelista"/>
        <w:spacing w:after="0" w:line="240" w:lineRule="auto"/>
        <w:ind w:left="0"/>
        <w:jc w:val="both"/>
        <w:rPr>
          <w:rFonts w:ascii="Arial" w:hAnsi="Arial" w:cs="Arial"/>
          <w:lang w:val="es-ES_tradnl"/>
        </w:rPr>
      </w:pPr>
      <w:r w:rsidRPr="008801FB">
        <w:rPr>
          <w:rFonts w:ascii="Arial" w:hAnsi="Arial" w:cs="Arial"/>
          <w:b/>
          <w:bCs/>
        </w:rPr>
        <w:t>Particularidades del servicio:</w:t>
      </w:r>
      <w:r w:rsidRPr="008801FB">
        <w:rPr>
          <w:rFonts w:ascii="Arial" w:hAnsi="Arial" w:cs="Arial"/>
        </w:rPr>
        <w:t xml:space="preserve"> </w:t>
      </w:r>
      <w:r w:rsidR="00944A96" w:rsidRPr="008801FB">
        <w:rPr>
          <w:rFonts w:ascii="Arial" w:hAnsi="Arial" w:cs="Arial"/>
          <w:lang w:val="es-ES_tradnl"/>
        </w:rPr>
        <w:t>Los adolescentes o jóvenes no podrán salir del Centro de Internamiento Preventivo, salvo que medie autorización expedida por el juez competente.</w:t>
      </w:r>
      <w:r w:rsidR="00944A96" w:rsidRPr="008801FB">
        <w:rPr>
          <w:rFonts w:ascii="Arial" w:hAnsi="Arial" w:cs="Arial"/>
        </w:rPr>
        <w:t xml:space="preserve"> Por tratarse de un centro privativo de la libertad, corresponde a la Policía de Infancia y Adolescencia velar por su seguridad, control y vigilancia.</w:t>
      </w:r>
    </w:p>
    <w:p w14:paraId="5CB4080F" w14:textId="77777777" w:rsidR="00944A96" w:rsidRPr="008801FB" w:rsidRDefault="00944A96" w:rsidP="008801FB">
      <w:pPr>
        <w:spacing w:after="0" w:line="240" w:lineRule="auto"/>
        <w:jc w:val="both"/>
        <w:rPr>
          <w:rFonts w:ascii="Arial" w:hAnsi="Arial" w:cs="Arial"/>
          <w:lang w:val="es-ES"/>
        </w:rPr>
      </w:pPr>
    </w:p>
    <w:p w14:paraId="01A60DBB" w14:textId="61279724" w:rsidR="00944A96" w:rsidRDefault="00944A96" w:rsidP="008801FB">
      <w:pPr>
        <w:spacing w:after="0" w:line="240" w:lineRule="auto"/>
        <w:jc w:val="both"/>
        <w:rPr>
          <w:rFonts w:ascii="Arial" w:hAnsi="Arial" w:cs="Arial"/>
        </w:rPr>
      </w:pPr>
      <w:r w:rsidRPr="008801FB">
        <w:rPr>
          <w:rFonts w:ascii="Arial" w:hAnsi="Arial" w:cs="Arial"/>
        </w:rPr>
        <w:t xml:space="preserve">Cuando la o el adolescente o joven que se encuentre en un servicio de Internamiento Preventivo sea sancionado, el operador de CIP debe enviar el informe de egreso, al operador de la modalidad donde cumplirá su sanción. Si el operador del CIP es el mismo operador del CAE, igual se elaborará el informe de egreso de dicha modalidad. En ambos casos el equipo interdisciplinario del CAE encargado del caso, retomará el informe de egreso del equipo psicosocial del CIP, el cual debe ser entregado máximo en 3 días hábiles posteriores al egreso de la o el adolescente o joven de la medida, para que a partir de él se reformule el plan de atención individual. </w:t>
      </w:r>
    </w:p>
    <w:p w14:paraId="46DE2767" w14:textId="77777777" w:rsidR="00656AEC" w:rsidRPr="008801FB" w:rsidRDefault="00656AEC" w:rsidP="008801FB">
      <w:pPr>
        <w:spacing w:after="0" w:line="240" w:lineRule="auto"/>
        <w:jc w:val="both"/>
        <w:rPr>
          <w:rFonts w:ascii="Arial" w:hAnsi="Arial" w:cs="Arial"/>
        </w:rPr>
      </w:pPr>
    </w:p>
    <w:p w14:paraId="5A697016" w14:textId="76F8075B" w:rsidR="00944A96" w:rsidRDefault="00944A96" w:rsidP="008801FB">
      <w:pPr>
        <w:spacing w:after="0" w:line="240" w:lineRule="auto"/>
        <w:jc w:val="both"/>
        <w:rPr>
          <w:rFonts w:ascii="Arial" w:hAnsi="Arial" w:cs="Arial"/>
        </w:rPr>
      </w:pPr>
      <w:r w:rsidRPr="008801FB">
        <w:rPr>
          <w:rFonts w:ascii="Arial" w:hAnsi="Arial" w:cs="Arial"/>
        </w:rPr>
        <w:t>En los C</w:t>
      </w:r>
      <w:r w:rsidR="008E332F" w:rsidRPr="008801FB">
        <w:rPr>
          <w:rFonts w:ascii="Arial" w:hAnsi="Arial" w:cs="Arial"/>
        </w:rPr>
        <w:t xml:space="preserve">entros de </w:t>
      </w:r>
      <w:r w:rsidRPr="008801FB">
        <w:rPr>
          <w:rFonts w:ascii="Arial" w:hAnsi="Arial" w:cs="Arial"/>
        </w:rPr>
        <w:t>I</w:t>
      </w:r>
      <w:r w:rsidR="008E332F" w:rsidRPr="008801FB">
        <w:rPr>
          <w:rFonts w:ascii="Arial" w:hAnsi="Arial" w:cs="Arial"/>
        </w:rPr>
        <w:t xml:space="preserve">nternamiento </w:t>
      </w:r>
      <w:r w:rsidRPr="008801FB">
        <w:rPr>
          <w:rFonts w:ascii="Arial" w:hAnsi="Arial" w:cs="Arial"/>
        </w:rPr>
        <w:t>P</w:t>
      </w:r>
      <w:r w:rsidR="008E332F" w:rsidRPr="008801FB">
        <w:rPr>
          <w:rFonts w:ascii="Arial" w:hAnsi="Arial" w:cs="Arial"/>
        </w:rPr>
        <w:t>reventivo</w:t>
      </w:r>
      <w:r w:rsidRPr="008801FB">
        <w:rPr>
          <w:rFonts w:ascii="Arial" w:hAnsi="Arial" w:cs="Arial"/>
        </w:rPr>
        <w:t xml:space="preserve"> que compartan espacios de planta física con el C</w:t>
      </w:r>
      <w:r w:rsidR="00115CE8" w:rsidRPr="008801FB">
        <w:rPr>
          <w:rFonts w:ascii="Arial" w:hAnsi="Arial" w:cs="Arial"/>
        </w:rPr>
        <w:t xml:space="preserve">entro de </w:t>
      </w:r>
      <w:r w:rsidRPr="008801FB">
        <w:rPr>
          <w:rFonts w:ascii="Arial" w:hAnsi="Arial" w:cs="Arial"/>
        </w:rPr>
        <w:t>A</w:t>
      </w:r>
      <w:r w:rsidR="00115CE8" w:rsidRPr="008801FB">
        <w:rPr>
          <w:rFonts w:ascii="Arial" w:hAnsi="Arial" w:cs="Arial"/>
        </w:rPr>
        <w:t xml:space="preserve">tención </w:t>
      </w:r>
      <w:r w:rsidRPr="008801FB">
        <w:rPr>
          <w:rFonts w:ascii="Arial" w:hAnsi="Arial" w:cs="Arial"/>
        </w:rPr>
        <w:t>E</w:t>
      </w:r>
      <w:r w:rsidR="00115CE8" w:rsidRPr="008801FB">
        <w:rPr>
          <w:rFonts w:ascii="Arial" w:hAnsi="Arial" w:cs="Arial"/>
        </w:rPr>
        <w:t>especializada</w:t>
      </w:r>
      <w:r w:rsidRPr="008801FB">
        <w:rPr>
          <w:rFonts w:ascii="Arial" w:hAnsi="Arial" w:cs="Arial"/>
        </w:rPr>
        <w:t>, los adolescentes y jóvenes</w:t>
      </w:r>
      <w:r w:rsidR="00115CE8" w:rsidRPr="008801FB">
        <w:rPr>
          <w:rFonts w:ascii="Arial" w:hAnsi="Arial" w:cs="Arial"/>
        </w:rPr>
        <w:t xml:space="preserve"> (hombres y mujeres)</w:t>
      </w:r>
      <w:r w:rsidRPr="008801FB">
        <w:rPr>
          <w:rFonts w:ascii="Arial" w:hAnsi="Arial" w:cs="Arial"/>
        </w:rPr>
        <w:t xml:space="preserve">, deben permanecer en espacios y actividades diferenciadas, teniendo en cuenta que están en un momento diferente del proceso legal del SRPA; de igual forma se debe garantizar la separación entre los adolescentes y jóvenes teniendo en cuenta su edad. </w:t>
      </w:r>
    </w:p>
    <w:p w14:paraId="243F140A" w14:textId="77777777" w:rsidR="00656AEC" w:rsidRPr="008801FB" w:rsidRDefault="00656AEC" w:rsidP="008801FB">
      <w:pPr>
        <w:spacing w:after="0" w:line="240" w:lineRule="auto"/>
        <w:jc w:val="both"/>
        <w:rPr>
          <w:rFonts w:ascii="Arial" w:hAnsi="Arial" w:cs="Arial"/>
        </w:rPr>
      </w:pPr>
    </w:p>
    <w:p w14:paraId="19FDDBD4" w14:textId="3369E781" w:rsidR="00944A96" w:rsidRPr="008801FB" w:rsidRDefault="00944A96" w:rsidP="008801FB">
      <w:pPr>
        <w:spacing w:after="0" w:line="240" w:lineRule="auto"/>
        <w:jc w:val="both"/>
        <w:rPr>
          <w:rFonts w:ascii="Arial" w:hAnsi="Arial" w:cs="Arial"/>
        </w:rPr>
      </w:pPr>
      <w:r w:rsidRPr="008801FB">
        <w:rPr>
          <w:rFonts w:ascii="Arial" w:hAnsi="Arial" w:cs="Arial"/>
        </w:rPr>
        <w:t>La atención que se brinde a los adolescentes y jóvenes en esta modalidad</w:t>
      </w:r>
      <w:r w:rsidR="00115CE8" w:rsidRPr="008801FB">
        <w:rPr>
          <w:rFonts w:ascii="Arial" w:hAnsi="Arial" w:cs="Arial"/>
        </w:rPr>
        <w:t>,</w:t>
      </w:r>
      <w:r w:rsidRPr="008801FB">
        <w:rPr>
          <w:rFonts w:ascii="Arial" w:hAnsi="Arial" w:cs="Arial"/>
        </w:rPr>
        <w:t xml:space="preserve"> debe propender por la caracterización y comprensión de sus particularidades, siendo respetuosos de su condición y cuidando que la atención que se brinde no genere </w:t>
      </w:r>
      <w:r w:rsidR="00384532">
        <w:rPr>
          <w:rFonts w:ascii="Arial" w:hAnsi="Arial" w:cs="Arial"/>
        </w:rPr>
        <w:t>acción con daño</w:t>
      </w:r>
      <w:r w:rsidRPr="008801FB">
        <w:rPr>
          <w:rFonts w:ascii="Arial" w:hAnsi="Arial" w:cs="Arial"/>
        </w:rPr>
        <w:t>.</w:t>
      </w:r>
    </w:p>
    <w:p w14:paraId="3AE71F2B" w14:textId="77777777" w:rsidR="00E7240A" w:rsidRPr="008801FB" w:rsidRDefault="00E7240A" w:rsidP="008801FB">
      <w:pPr>
        <w:spacing w:after="0" w:line="240" w:lineRule="auto"/>
        <w:jc w:val="both"/>
        <w:rPr>
          <w:rFonts w:ascii="Arial" w:hAnsi="Arial" w:cs="Arial"/>
        </w:rPr>
      </w:pPr>
    </w:p>
    <w:p w14:paraId="4FA39594" w14:textId="77777777" w:rsidR="00944A96" w:rsidRPr="00384532" w:rsidRDefault="00220183" w:rsidP="00384532">
      <w:pPr>
        <w:spacing w:after="0" w:line="240" w:lineRule="auto"/>
        <w:jc w:val="both"/>
        <w:rPr>
          <w:rFonts w:ascii="Arial" w:hAnsi="Arial" w:cs="Arial"/>
          <w:b/>
          <w:bCs/>
        </w:rPr>
      </w:pPr>
      <w:r w:rsidRPr="00384532">
        <w:rPr>
          <w:rFonts w:ascii="Arial" w:hAnsi="Arial" w:cs="Arial"/>
          <w:b/>
          <w:bCs/>
        </w:rPr>
        <w:t>Acciones Específicas en el Proceso de Atención</w:t>
      </w:r>
    </w:p>
    <w:p w14:paraId="51AE2A41" w14:textId="77777777" w:rsidR="00944A96" w:rsidRPr="00384532" w:rsidRDefault="00944A96" w:rsidP="008801FB">
      <w:pPr>
        <w:pStyle w:val="Prrafodelista"/>
        <w:spacing w:after="0" w:line="240" w:lineRule="auto"/>
        <w:ind w:left="0"/>
        <w:jc w:val="both"/>
        <w:rPr>
          <w:rFonts w:ascii="Arial" w:hAnsi="Arial" w:cs="Arial"/>
          <w:b/>
          <w:bCs/>
        </w:rPr>
      </w:pPr>
    </w:p>
    <w:p w14:paraId="61CA4EB8" w14:textId="2ACD603D" w:rsidR="00384532" w:rsidRPr="00384532" w:rsidRDefault="00944A96" w:rsidP="00384532">
      <w:pPr>
        <w:pStyle w:val="Textocomentario"/>
        <w:rPr>
          <w:rFonts w:ascii="Arial" w:hAnsi="Arial" w:cs="Arial"/>
        </w:rPr>
      </w:pPr>
      <w:r w:rsidRPr="008801FB">
        <w:rPr>
          <w:rFonts w:ascii="Arial" w:hAnsi="Arial" w:cs="Arial"/>
        </w:rPr>
        <w:t xml:space="preserve">Desde el punto de vista pedagógico y de atención, el propósito fundamental del </w:t>
      </w:r>
      <w:r w:rsidR="00115CE8" w:rsidRPr="008801FB">
        <w:rPr>
          <w:rFonts w:ascii="Arial" w:hAnsi="Arial" w:cs="Arial"/>
        </w:rPr>
        <w:t>I</w:t>
      </w:r>
      <w:r w:rsidRPr="008801FB">
        <w:rPr>
          <w:rFonts w:ascii="Arial" w:hAnsi="Arial" w:cs="Arial"/>
        </w:rPr>
        <w:t xml:space="preserve">nternamiento </w:t>
      </w:r>
      <w:r w:rsidR="00115CE8" w:rsidRPr="008801FB">
        <w:rPr>
          <w:rFonts w:ascii="Arial" w:hAnsi="Arial" w:cs="Arial"/>
        </w:rPr>
        <w:t>P</w:t>
      </w:r>
      <w:r w:rsidRPr="008801FB">
        <w:rPr>
          <w:rFonts w:ascii="Arial" w:hAnsi="Arial" w:cs="Arial"/>
        </w:rPr>
        <w:t>reventivo</w:t>
      </w:r>
      <w:r w:rsidR="00115CE8" w:rsidRPr="008801FB">
        <w:rPr>
          <w:rFonts w:ascii="Arial" w:hAnsi="Arial" w:cs="Arial"/>
        </w:rPr>
        <w:t>,</w:t>
      </w:r>
      <w:r w:rsidRPr="008801FB">
        <w:rPr>
          <w:rFonts w:ascii="Arial" w:hAnsi="Arial" w:cs="Arial"/>
        </w:rPr>
        <w:t xml:space="preserve"> es facilitar espacios de reflexión y sensibilización, frente a la situación en la que se ha visto implicado el adolescente o joven y </w:t>
      </w:r>
      <w:r w:rsidR="00384532" w:rsidRPr="00384532">
        <w:rPr>
          <w:rFonts w:ascii="Arial" w:hAnsi="Arial" w:cs="Arial"/>
        </w:rPr>
        <w:t>brindar</w:t>
      </w:r>
      <w:r w:rsidR="00384532">
        <w:rPr>
          <w:rFonts w:ascii="Arial" w:hAnsi="Arial" w:cs="Arial"/>
        </w:rPr>
        <w:t>le</w:t>
      </w:r>
      <w:r w:rsidR="00384532" w:rsidRPr="00384532">
        <w:rPr>
          <w:rFonts w:ascii="Arial" w:hAnsi="Arial" w:cs="Arial"/>
        </w:rPr>
        <w:t xml:space="preserve"> elementos psicoemocionales </w:t>
      </w:r>
      <w:r w:rsidR="00384532" w:rsidRPr="00020368">
        <w:rPr>
          <w:rFonts w:ascii="Arial" w:hAnsi="Arial" w:cs="Arial"/>
        </w:rPr>
        <w:t xml:space="preserve">para que </w:t>
      </w:r>
      <w:r w:rsidR="00384532">
        <w:rPr>
          <w:rFonts w:ascii="Arial" w:hAnsi="Arial" w:cs="Arial"/>
        </w:rPr>
        <w:t xml:space="preserve">afronte el proceso judicial y </w:t>
      </w:r>
      <w:r w:rsidR="00384532" w:rsidRPr="00020368">
        <w:rPr>
          <w:rFonts w:ascii="Arial" w:hAnsi="Arial" w:cs="Arial"/>
        </w:rPr>
        <w:t>en caso de que se compruebe su responsabilidad</w:t>
      </w:r>
      <w:r w:rsidR="00384532">
        <w:rPr>
          <w:rFonts w:ascii="Arial" w:hAnsi="Arial" w:cs="Arial"/>
        </w:rPr>
        <w:t xml:space="preserve"> </w:t>
      </w:r>
      <w:r w:rsidR="00384532" w:rsidRPr="00020368">
        <w:rPr>
          <w:rFonts w:ascii="Arial" w:hAnsi="Arial" w:cs="Arial"/>
        </w:rPr>
        <w:t>asuma las consecuencias de sus actos</w:t>
      </w:r>
      <w:r w:rsidR="00384532">
        <w:rPr>
          <w:rFonts w:ascii="Arial" w:hAnsi="Arial" w:cs="Arial"/>
        </w:rPr>
        <w:t>.</w:t>
      </w:r>
    </w:p>
    <w:p w14:paraId="029D0318" w14:textId="3189E33B" w:rsidR="00944A96" w:rsidRDefault="00944A96" w:rsidP="008801FB">
      <w:pPr>
        <w:spacing w:after="0" w:line="240" w:lineRule="auto"/>
        <w:jc w:val="both"/>
        <w:rPr>
          <w:rFonts w:ascii="Arial" w:hAnsi="Arial" w:cs="Arial"/>
        </w:rPr>
      </w:pPr>
      <w:r w:rsidRPr="008801FB">
        <w:rPr>
          <w:rFonts w:ascii="Arial" w:hAnsi="Arial" w:cs="Arial"/>
        </w:rPr>
        <w:t xml:space="preserve">En esta modalidad se realiza los conceptos iniciales de cada área y se elabora el concepto inicial integral, que permita determinar el plan de atención individual, el cual debe estar elaborado a los 30 días hábiles a partir del ingreso al servicio y enviarlo a los 3 días hábiles a la autoridad judicial competente. </w:t>
      </w:r>
    </w:p>
    <w:p w14:paraId="11DF1E63" w14:textId="77777777" w:rsidR="0006572A" w:rsidRPr="008801FB" w:rsidRDefault="0006572A" w:rsidP="008801FB">
      <w:pPr>
        <w:spacing w:after="0" w:line="240" w:lineRule="auto"/>
        <w:jc w:val="both"/>
        <w:rPr>
          <w:rFonts w:ascii="Arial" w:eastAsia="Times New Roman" w:hAnsi="Arial" w:cs="Arial"/>
        </w:rPr>
      </w:pPr>
    </w:p>
    <w:p w14:paraId="175A2040" w14:textId="77777777" w:rsidR="0006572A" w:rsidRPr="0006572A" w:rsidRDefault="00944A96" w:rsidP="0006572A">
      <w:pPr>
        <w:pStyle w:val="Textocomentario"/>
        <w:rPr>
          <w:rFonts w:ascii="Arial" w:hAnsi="Arial" w:cs="Arial"/>
        </w:rPr>
      </w:pPr>
      <w:r w:rsidRPr="0006572A">
        <w:rPr>
          <w:rFonts w:ascii="Arial" w:hAnsi="Arial" w:cs="Arial"/>
        </w:rPr>
        <w:t xml:space="preserve">El operador deberá retomar </w:t>
      </w:r>
      <w:r w:rsidR="0006572A" w:rsidRPr="0006572A">
        <w:rPr>
          <w:rFonts w:ascii="Arial" w:hAnsi="Arial" w:cs="Arial"/>
        </w:rPr>
        <w:t xml:space="preserve">el informe elaborado por la Defensoria de Familia el cual incluye el tamizaje que permite identificar el nivel de riesgo asociado al consumo de SPA, </w:t>
      </w:r>
      <w:r w:rsidRPr="0006572A">
        <w:rPr>
          <w:rFonts w:ascii="Arial" w:hAnsi="Arial" w:cs="Arial"/>
        </w:rPr>
        <w:t xml:space="preserve">como insumo para la elaboración del Plan de Atención Individual. </w:t>
      </w:r>
    </w:p>
    <w:p w14:paraId="5F1838BF" w14:textId="77777777" w:rsidR="0006572A" w:rsidRDefault="00944A96" w:rsidP="0006572A">
      <w:pPr>
        <w:pStyle w:val="Textocomentario"/>
        <w:rPr>
          <w:rFonts w:ascii="Arial" w:hAnsi="Arial" w:cs="Arial"/>
        </w:rPr>
      </w:pPr>
      <w:r w:rsidRPr="008801FB">
        <w:rPr>
          <w:rFonts w:ascii="Arial" w:hAnsi="Arial" w:cs="Arial"/>
        </w:rPr>
        <w:t xml:space="preserve">En el caso de los adolescentes y jóvenes que presenten un </w:t>
      </w:r>
      <w:r w:rsidRPr="008801FB">
        <w:rPr>
          <w:rFonts w:ascii="Arial" w:hAnsi="Arial" w:cs="Arial"/>
          <w:b/>
          <w:bCs/>
        </w:rPr>
        <w:t>nivel de riesgo alto</w:t>
      </w:r>
      <w:r w:rsidRPr="008801FB">
        <w:rPr>
          <w:rFonts w:ascii="Arial" w:hAnsi="Arial" w:cs="Arial"/>
        </w:rPr>
        <w:t xml:space="preserve"> de consumo de SPA, el operador </w:t>
      </w:r>
      <w:r w:rsidR="00190D18" w:rsidRPr="008801FB">
        <w:rPr>
          <w:rFonts w:ascii="Arial" w:hAnsi="Arial" w:cs="Arial"/>
        </w:rPr>
        <w:t xml:space="preserve">junto con la Defensoría de Familia </w:t>
      </w:r>
      <w:r w:rsidRPr="008801FB">
        <w:rPr>
          <w:rFonts w:ascii="Arial" w:hAnsi="Arial" w:cs="Arial"/>
        </w:rPr>
        <w:t>debe</w:t>
      </w:r>
      <w:r w:rsidR="00190D18" w:rsidRPr="008801FB">
        <w:rPr>
          <w:rFonts w:ascii="Arial" w:hAnsi="Arial" w:cs="Arial"/>
        </w:rPr>
        <w:t>n</w:t>
      </w:r>
      <w:r w:rsidRPr="008801FB">
        <w:rPr>
          <w:rFonts w:ascii="Arial" w:hAnsi="Arial" w:cs="Arial"/>
        </w:rPr>
        <w:t xml:space="preserve"> activar la ruta de salud y realizar actuaciones administrativas con las Entidades Prestadoras de Servicios de Salud – EPS - e Instituciones Prestadoras del Servicio de Salud – IPS -, para garantizar </w:t>
      </w:r>
      <w:r w:rsidR="0006572A">
        <w:rPr>
          <w:rFonts w:ascii="Arial" w:hAnsi="Arial" w:cs="Arial"/>
        </w:rPr>
        <w:t>la</w:t>
      </w:r>
      <w:r w:rsidRPr="008801FB">
        <w:rPr>
          <w:rFonts w:ascii="Arial" w:hAnsi="Arial" w:cs="Arial"/>
        </w:rPr>
        <w:t xml:space="preserve"> atención integral de acuerdo a su nivel de complejidad.</w:t>
      </w:r>
      <w:r w:rsidR="00190D18" w:rsidRPr="008801FB">
        <w:rPr>
          <w:rFonts w:ascii="Arial" w:hAnsi="Arial" w:cs="Arial"/>
        </w:rPr>
        <w:t xml:space="preserve">  </w:t>
      </w:r>
    </w:p>
    <w:p w14:paraId="5C8C545B" w14:textId="062546C2" w:rsidR="00944A96" w:rsidRDefault="00190D18" w:rsidP="0006572A">
      <w:pPr>
        <w:pStyle w:val="Textocomentario"/>
        <w:rPr>
          <w:rFonts w:ascii="Arial" w:hAnsi="Arial" w:cs="Arial"/>
        </w:rPr>
      </w:pPr>
      <w:r w:rsidRPr="008801FB">
        <w:rPr>
          <w:rFonts w:ascii="Arial" w:hAnsi="Arial" w:cs="Arial"/>
        </w:rPr>
        <w:t xml:space="preserve">En los casos en los que se detecte un </w:t>
      </w:r>
      <w:r w:rsidRPr="008801FB">
        <w:rPr>
          <w:rFonts w:ascii="Arial" w:hAnsi="Arial" w:cs="Arial"/>
          <w:b/>
          <w:bCs/>
        </w:rPr>
        <w:t>nivel de riesgo bajo o medio</w:t>
      </w:r>
      <w:r w:rsidRPr="008801FB">
        <w:rPr>
          <w:rFonts w:ascii="Arial" w:hAnsi="Arial" w:cs="Arial"/>
        </w:rPr>
        <w:t>, el operador pedagógico debera garantizar las acciones pertinentes para la prevención del riesgo y estas deben estar consignadas en el plan de atención individual de cada adolescente y joven.</w:t>
      </w:r>
    </w:p>
    <w:p w14:paraId="572289C8" w14:textId="29AC28E0" w:rsidR="00944A96" w:rsidRDefault="00944A96" w:rsidP="008801FB">
      <w:pPr>
        <w:spacing w:after="0" w:line="240" w:lineRule="auto"/>
        <w:jc w:val="both"/>
        <w:rPr>
          <w:rFonts w:ascii="Arial" w:hAnsi="Arial" w:cs="Arial"/>
        </w:rPr>
      </w:pPr>
      <w:r w:rsidRPr="008801FB">
        <w:rPr>
          <w:rFonts w:ascii="Arial" w:hAnsi="Arial" w:cs="Arial"/>
        </w:rPr>
        <w:t>A partir del Concepto Inicial Integral, el equipo interdisciplinario del operador pedagógico solicitará a la Defensoría de Familia correspondiente, la remisión de los hijos, hermanos menores y familias de las y los adolescentes o joven a las modalidades de primera infancia, niñez y adolescencia, familia o a cualquier servicio de atención del Sistema Nacional de Bienestar Familiar, según necesidad de cada individuo y circunstancias de cada entorno.</w:t>
      </w:r>
    </w:p>
    <w:p w14:paraId="630CABB9" w14:textId="4BD9C503" w:rsidR="00944A96" w:rsidRDefault="00944A96" w:rsidP="008801FB">
      <w:pPr>
        <w:spacing w:after="0" w:line="240" w:lineRule="auto"/>
        <w:jc w:val="both"/>
        <w:rPr>
          <w:rFonts w:ascii="Arial" w:hAnsi="Arial" w:cs="Arial"/>
        </w:rPr>
      </w:pPr>
      <w:r w:rsidRPr="008801FB">
        <w:rPr>
          <w:rFonts w:ascii="Arial" w:hAnsi="Arial" w:cs="Arial"/>
        </w:rPr>
        <w:t>En el Centro de Internamiento Preventivo se desarrollan las fases de aceptación- acogida e inicia la Fase de Permanencia en el momento de reconocimiento, implementando el modelo de atención definido en el Lineamiento Modelo de Atención para Adolescentes y Jóvenes en Conflicto con la Ley SRPA, vigente.</w:t>
      </w:r>
    </w:p>
    <w:p w14:paraId="6C914D7E" w14:textId="77777777" w:rsidR="0006572A" w:rsidRPr="008801FB" w:rsidRDefault="0006572A" w:rsidP="008801FB">
      <w:pPr>
        <w:spacing w:after="0" w:line="240" w:lineRule="auto"/>
        <w:jc w:val="both"/>
        <w:rPr>
          <w:rFonts w:ascii="Arial" w:hAnsi="Arial" w:cs="Arial"/>
        </w:rPr>
      </w:pPr>
    </w:p>
    <w:p w14:paraId="1D1AA227" w14:textId="689BACA9" w:rsidR="0006572A" w:rsidRDefault="00944A96" w:rsidP="0006572A">
      <w:pPr>
        <w:spacing w:after="0" w:line="240" w:lineRule="auto"/>
        <w:jc w:val="both"/>
        <w:rPr>
          <w:rFonts w:ascii="Arial" w:hAnsi="Arial" w:cs="Arial"/>
        </w:rPr>
      </w:pPr>
      <w:r w:rsidRPr="008801FB">
        <w:rPr>
          <w:rFonts w:ascii="Arial" w:hAnsi="Arial" w:cs="Arial"/>
        </w:rPr>
        <w:t>En este sentido se debe contemplar a</w:t>
      </w:r>
      <w:r w:rsidR="00656AEC">
        <w:rPr>
          <w:rFonts w:ascii="Arial" w:hAnsi="Arial" w:cs="Arial"/>
        </w:rPr>
        <w:t>tividades</w:t>
      </w:r>
      <w:r w:rsidRPr="008801FB">
        <w:rPr>
          <w:rFonts w:ascii="Arial" w:hAnsi="Arial" w:cs="Arial"/>
        </w:rPr>
        <w:t xml:space="preserve"> como:</w:t>
      </w:r>
    </w:p>
    <w:p w14:paraId="32F03D0C" w14:textId="77777777" w:rsidR="00656AEC" w:rsidRDefault="00656AEC" w:rsidP="0006572A">
      <w:pPr>
        <w:spacing w:after="0" w:line="240" w:lineRule="auto"/>
        <w:jc w:val="both"/>
        <w:rPr>
          <w:rFonts w:ascii="Arial" w:hAnsi="Arial" w:cs="Arial"/>
        </w:rPr>
      </w:pPr>
    </w:p>
    <w:p w14:paraId="43AACA1D"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Acogida, sensibilización y motivación desde un enfoque pedagógico - restaurativo.</w:t>
      </w:r>
    </w:p>
    <w:p w14:paraId="63419F22"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Elaboración de los conceptos iniciales por áreas y Concepto Inicial Integral</w:t>
      </w:r>
    </w:p>
    <w:p w14:paraId="46A80E2F"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Diseño del plan de atención individual por parte de los profesionales del operador pedagógico, con la participación del adolescente o joven y su familia o red vincular de apoyo.</w:t>
      </w:r>
    </w:p>
    <w:p w14:paraId="25C96B85"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Promoción de procesos y prácticas con enfoque restaurativo en una orientación reactiva, proactiva y/o preventiva en la convivencia con quienes comparte actividades, con su familia y red vincular de apoyo, respetando el principio de inocencia.</w:t>
      </w:r>
    </w:p>
    <w:p w14:paraId="1BD468AB"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 xml:space="preserve">Atenciones por el equipo profesional del operador derivadas del concepto inicial integral y definidas en el Plan de Atención Individual. </w:t>
      </w:r>
    </w:p>
    <w:p w14:paraId="2F54FA08"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Gestión en coordinación con Defensoría de Familia para que la entidad territorial, las secretarias de educación y salud de la jurisdicción garanticen vinculación y atención al Sistema de Seguridad Social, participación en acciones de promoción y prevención en salud, nutrición y odontología, matrícula y opciones de permanencia y continuidad en procesos educativos según la necesidad de la o el adolescente o joven, en el marco de proceso de restablecimiento de derechos o de acciones en garantía, derivadas de los resultados de la verificación de estado de ejercicio de derechos.</w:t>
      </w:r>
    </w:p>
    <w:p w14:paraId="03D757BC"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lastRenderedPageBreak/>
        <w:t>Atención individual y familiar para promover el fortalecimiento de las relaciones con la red vincular con miras a su reintegro y resignificación de estilos de vida, de acuerdo con los compromisos del plan de atención individual.</w:t>
      </w:r>
    </w:p>
    <w:p w14:paraId="0657C167"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 xml:space="preserve">Garantizar que los y las adolescentes y jóvenes que cuentan con familia o red vincular de apoyo, tengan la posibilidad de realizar contactos periódicos con los mismos, de forma presencial, telefónica o virtual. Lo anterior previo estudio del equipo psicosocial del operador y verificación con la defensoría a cargo del caso que no existe restricciones para el contacto familiar o con la red de vincular de apoyo. </w:t>
      </w:r>
    </w:p>
    <w:p w14:paraId="016623B7"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 xml:space="preserve">Intervención para la reflexión sobre el </w:t>
      </w:r>
      <w:r w:rsidRPr="0006572A">
        <w:rPr>
          <w:rFonts w:ascii="Arial" w:eastAsia="Times" w:hAnsi="Arial" w:cs="Arial"/>
        </w:rPr>
        <w:t>reconocimiento de factores de riesgo que puedan afectar su proyecto de vida.</w:t>
      </w:r>
    </w:p>
    <w:p w14:paraId="25121D47"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 xml:space="preserve">Intervención para facilitar el reconocimiento y potencialización de habilidades y talentos.  </w:t>
      </w:r>
    </w:p>
    <w:p w14:paraId="34594A83"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 xml:space="preserve">Actividades encaminadas a desarrollar la capacidad de manifestar emociones con mayores niveles de consciencia y auto regulación. </w:t>
      </w:r>
    </w:p>
    <w:p w14:paraId="4F759309"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lang w:val="es-MX"/>
        </w:rPr>
        <w:t>Acciones dirigidas a la prevención del consumo de SPA y activación de la ruta de atención para los casos que tengan un nivel de riesgo alto.</w:t>
      </w:r>
    </w:p>
    <w:p w14:paraId="3ABFFC2B"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Actividades formativas para el desarrollo y garantía del ejercicio de participación en decisiones que los afectan y conceptos de ciudadanía.</w:t>
      </w:r>
    </w:p>
    <w:p w14:paraId="3ED7389C" w14:textId="77777777" w:rsidR="0006572A"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 xml:space="preserve">Promover la reflexión acerca de acciones o conductas que puedan favorecen la identificación y construcción de un proyecto de vida alejada de conductas contraventoras de la ley penal. </w:t>
      </w:r>
    </w:p>
    <w:p w14:paraId="0385DE46" w14:textId="3D74A47E" w:rsidR="00944A96" w:rsidRPr="0006572A" w:rsidRDefault="00944A96" w:rsidP="00590679">
      <w:pPr>
        <w:pStyle w:val="Prrafodelista"/>
        <w:numPr>
          <w:ilvl w:val="0"/>
          <w:numId w:val="32"/>
        </w:numPr>
        <w:spacing w:after="0" w:line="240" w:lineRule="auto"/>
        <w:ind w:left="709"/>
        <w:jc w:val="both"/>
        <w:rPr>
          <w:rFonts w:ascii="Arial" w:hAnsi="Arial" w:cs="Arial"/>
        </w:rPr>
      </w:pPr>
      <w:r w:rsidRPr="0006572A">
        <w:rPr>
          <w:rFonts w:ascii="Arial" w:eastAsia="Times" w:hAnsi="Arial" w:cs="Arial"/>
        </w:rPr>
        <w:t xml:space="preserve">El operador pedagógico debe formular una propuesta de atención para el CIP, teniendo en cuenta la presunción de inocencia del adolescente y joven. Es decir, las acciones pedagógicas y restaurativas en las fases del proceso de atención, que deben atender a la promoción de los derechos, la reflexión de factores de riesgo que influyen negativamente en su proyecto de vida, el fortalecimiento de factores de protección y de las relaciones vinculares, el desarrollo de un proyecto de vida digno acorde a las necesidades específicas de cada adolescente y joven.  </w:t>
      </w:r>
    </w:p>
    <w:p w14:paraId="7D2C5B41" w14:textId="77777777" w:rsidR="0006572A" w:rsidRDefault="0006572A" w:rsidP="008801FB">
      <w:pPr>
        <w:spacing w:after="0" w:line="240" w:lineRule="auto"/>
        <w:ind w:right="227"/>
        <w:jc w:val="both"/>
        <w:rPr>
          <w:rFonts w:ascii="Arial" w:eastAsia="Times" w:hAnsi="Arial" w:cs="Arial"/>
          <w:b/>
        </w:rPr>
      </w:pPr>
    </w:p>
    <w:p w14:paraId="3C009F65" w14:textId="77777777" w:rsidR="00363108" w:rsidRDefault="00363108" w:rsidP="008801FB">
      <w:pPr>
        <w:spacing w:after="0" w:line="240" w:lineRule="auto"/>
        <w:ind w:right="227"/>
        <w:jc w:val="both"/>
        <w:rPr>
          <w:rFonts w:ascii="Arial" w:eastAsia="Times" w:hAnsi="Arial" w:cs="Arial"/>
          <w:b/>
          <w:bCs/>
        </w:rPr>
      </w:pPr>
    </w:p>
    <w:p w14:paraId="211EB88A" w14:textId="0A88C52A" w:rsidR="00944A96" w:rsidRPr="00363108" w:rsidRDefault="00363108" w:rsidP="008801FB">
      <w:pPr>
        <w:spacing w:after="0" w:line="240" w:lineRule="auto"/>
        <w:ind w:right="227"/>
        <w:jc w:val="both"/>
        <w:rPr>
          <w:rFonts w:ascii="Arial" w:eastAsia="Times" w:hAnsi="Arial" w:cs="Arial"/>
          <w:b/>
          <w:bCs/>
        </w:rPr>
      </w:pPr>
      <w:r w:rsidRPr="00363108">
        <w:rPr>
          <w:rFonts w:ascii="Arial" w:eastAsia="Times" w:hAnsi="Arial" w:cs="Arial"/>
          <w:b/>
          <w:bCs/>
        </w:rPr>
        <w:t>ESTÁNDARES</w:t>
      </w:r>
    </w:p>
    <w:p w14:paraId="329A41DA" w14:textId="77777777" w:rsidR="00944A96" w:rsidRPr="00363108" w:rsidRDefault="00944A96" w:rsidP="008801FB">
      <w:pPr>
        <w:pStyle w:val="Prrafodelista"/>
        <w:spacing w:after="0" w:line="240" w:lineRule="auto"/>
        <w:ind w:left="0" w:right="227"/>
        <w:jc w:val="both"/>
        <w:rPr>
          <w:rFonts w:ascii="Arial" w:eastAsia="Times" w:hAnsi="Arial" w:cs="Arial"/>
          <w:b/>
          <w:bCs/>
        </w:rPr>
      </w:pPr>
    </w:p>
    <w:p w14:paraId="0CA7F979" w14:textId="55B177F5" w:rsidR="00944A96" w:rsidRPr="00363108" w:rsidRDefault="00944A96" w:rsidP="00590679">
      <w:pPr>
        <w:pStyle w:val="Prrafodelista"/>
        <w:numPr>
          <w:ilvl w:val="0"/>
          <w:numId w:val="51"/>
        </w:numPr>
        <w:spacing w:after="0" w:line="240" w:lineRule="auto"/>
        <w:ind w:right="227"/>
        <w:jc w:val="both"/>
        <w:rPr>
          <w:rFonts w:ascii="Arial" w:eastAsia="Times" w:hAnsi="Arial" w:cs="Arial"/>
          <w:b/>
        </w:rPr>
      </w:pPr>
      <w:r w:rsidRPr="00363108">
        <w:rPr>
          <w:rFonts w:ascii="Arial" w:hAnsi="Arial" w:cs="Arial"/>
          <w:b/>
        </w:rPr>
        <w:t>Dotación Básica</w:t>
      </w:r>
    </w:p>
    <w:p w14:paraId="231A58BF" w14:textId="77777777" w:rsidR="00944A96" w:rsidRPr="008801FB" w:rsidRDefault="00944A96" w:rsidP="008801FB">
      <w:pPr>
        <w:spacing w:after="0" w:line="240" w:lineRule="auto"/>
        <w:ind w:right="227"/>
        <w:jc w:val="both"/>
        <w:rPr>
          <w:rFonts w:ascii="Arial" w:eastAsia="Times" w:hAnsi="Arial" w:cs="Arial"/>
          <w:b/>
        </w:rPr>
      </w:pPr>
    </w:p>
    <w:p w14:paraId="44CB5D4B" w14:textId="77777777" w:rsidR="00944A96" w:rsidRPr="008801FB" w:rsidRDefault="00944A96" w:rsidP="008801FB">
      <w:pPr>
        <w:spacing w:after="0" w:line="240" w:lineRule="auto"/>
        <w:jc w:val="both"/>
        <w:rPr>
          <w:rFonts w:ascii="Arial" w:hAnsi="Arial" w:cs="Arial"/>
          <w:b/>
        </w:rPr>
      </w:pPr>
      <w:r w:rsidRPr="008801FB">
        <w:rPr>
          <w:rFonts w:ascii="Arial" w:hAnsi="Arial" w:cs="Arial"/>
        </w:rPr>
        <w:t>Los suministros y dotación de usuarios son los elementos que se otorgaran individualmente a cada usuario según el servicio y constan de:</w:t>
      </w:r>
    </w:p>
    <w:p w14:paraId="48C6F225" w14:textId="77777777" w:rsidR="00AB10A4" w:rsidRPr="008801FB" w:rsidRDefault="00AB10A4" w:rsidP="008801FB">
      <w:pPr>
        <w:spacing w:after="0" w:line="240" w:lineRule="auto"/>
        <w:jc w:val="both"/>
        <w:rPr>
          <w:rFonts w:ascii="Arial" w:hAnsi="Arial" w:cs="Arial"/>
          <w:b/>
        </w:rPr>
      </w:pPr>
    </w:p>
    <w:p w14:paraId="13443E80" w14:textId="73412BB0" w:rsidR="00944A96" w:rsidRPr="008801FB" w:rsidRDefault="00944A96" w:rsidP="008801FB">
      <w:pPr>
        <w:spacing w:after="0" w:line="240" w:lineRule="auto"/>
        <w:jc w:val="both"/>
        <w:rPr>
          <w:rFonts w:ascii="Arial" w:eastAsia="Times" w:hAnsi="Arial" w:cs="Arial"/>
          <w:b/>
        </w:rPr>
      </w:pPr>
      <w:bookmarkStart w:id="67" w:name="DOTACIONDORMITORIOCENTROINTERNAMPREV"/>
      <w:r w:rsidRPr="008801FB">
        <w:rPr>
          <w:rFonts w:ascii="Arial" w:hAnsi="Arial" w:cs="Arial"/>
          <w:b/>
        </w:rPr>
        <w:t xml:space="preserve">Tabla No. </w:t>
      </w:r>
      <w:r w:rsidR="002023E4">
        <w:rPr>
          <w:rFonts w:ascii="Arial" w:hAnsi="Arial" w:cs="Arial"/>
          <w:b/>
        </w:rPr>
        <w:t>38</w:t>
      </w:r>
      <w:r w:rsidRPr="008801FB">
        <w:rPr>
          <w:rFonts w:ascii="Arial" w:hAnsi="Arial" w:cs="Arial"/>
          <w:b/>
        </w:rPr>
        <w:t xml:space="preserve"> </w:t>
      </w:r>
      <w:r w:rsidRPr="008801FB">
        <w:rPr>
          <w:rFonts w:ascii="Arial" w:eastAsia="Times" w:hAnsi="Arial" w:cs="Arial"/>
          <w:b/>
        </w:rPr>
        <w:t>Dotación básica dormitorios Centro de Internamiento Preventivo</w:t>
      </w:r>
    </w:p>
    <w:p w14:paraId="3C1E6BCC" w14:textId="77777777" w:rsidR="00944A96" w:rsidRPr="0006572A" w:rsidRDefault="00944A96" w:rsidP="008801FB">
      <w:pPr>
        <w:spacing w:after="0" w:line="240" w:lineRule="auto"/>
        <w:jc w:val="both"/>
        <w:rPr>
          <w:rFonts w:ascii="Arial" w:eastAsia="Times" w:hAnsi="Arial" w:cs="Arial"/>
          <w:b/>
          <w:sz w:val="18"/>
          <w:szCs w:val="18"/>
        </w:rPr>
      </w:pPr>
    </w:p>
    <w:tbl>
      <w:tblPr>
        <w:tblStyle w:val="Tablaconcuadrcula"/>
        <w:tblW w:w="9356" w:type="dxa"/>
        <w:tblInd w:w="-147" w:type="dxa"/>
        <w:tblLook w:val="04A0" w:firstRow="1" w:lastRow="0" w:firstColumn="1" w:lastColumn="0" w:noHBand="0" w:noVBand="1"/>
      </w:tblPr>
      <w:tblGrid>
        <w:gridCol w:w="5213"/>
        <w:gridCol w:w="1156"/>
        <w:gridCol w:w="1323"/>
        <w:gridCol w:w="1664"/>
      </w:tblGrid>
      <w:tr w:rsidR="00944A96" w:rsidRPr="0006572A" w14:paraId="6C2923AD" w14:textId="77777777" w:rsidTr="00363108">
        <w:tc>
          <w:tcPr>
            <w:tcW w:w="5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67"/>
          <w:p w14:paraId="761A4CE5" w14:textId="77777777" w:rsidR="00944A96" w:rsidRPr="0006572A" w:rsidRDefault="00944A96" w:rsidP="008801FB">
            <w:pPr>
              <w:jc w:val="center"/>
              <w:rPr>
                <w:rFonts w:ascii="Arial" w:hAnsi="Arial" w:cs="Arial"/>
                <w:sz w:val="18"/>
                <w:szCs w:val="18"/>
              </w:rPr>
            </w:pPr>
            <w:r w:rsidRPr="0006572A">
              <w:rPr>
                <w:rFonts w:ascii="Arial" w:hAnsi="Arial" w:cs="Arial"/>
                <w:b/>
                <w:sz w:val="18"/>
                <w:szCs w:val="18"/>
              </w:rPr>
              <w:t>ELEMENTOS DE DOTACION</w:t>
            </w:r>
          </w:p>
        </w:tc>
        <w:tc>
          <w:tcPr>
            <w:tcW w:w="1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4DA96" w14:textId="77777777" w:rsidR="00944A96" w:rsidRPr="0006572A" w:rsidRDefault="00944A96" w:rsidP="008801FB">
            <w:pPr>
              <w:jc w:val="center"/>
              <w:rPr>
                <w:rFonts w:ascii="Arial" w:hAnsi="Arial" w:cs="Arial"/>
                <w:sz w:val="18"/>
                <w:szCs w:val="18"/>
              </w:rPr>
            </w:pPr>
            <w:r w:rsidRPr="0006572A">
              <w:rPr>
                <w:rFonts w:ascii="Arial" w:hAnsi="Arial" w:cs="Arial"/>
                <w:b/>
                <w:sz w:val="18"/>
                <w:szCs w:val="18"/>
              </w:rPr>
              <w:t>CANTIDAD</w:t>
            </w:r>
          </w:p>
        </w:tc>
        <w:tc>
          <w:tcPr>
            <w:tcW w:w="13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28DD3" w14:textId="77777777" w:rsidR="00944A96" w:rsidRPr="0006572A" w:rsidRDefault="00944A96" w:rsidP="008801FB">
            <w:pPr>
              <w:jc w:val="center"/>
              <w:rPr>
                <w:rFonts w:ascii="Arial" w:hAnsi="Arial" w:cs="Arial"/>
                <w:b/>
                <w:sz w:val="18"/>
                <w:szCs w:val="18"/>
              </w:rPr>
            </w:pPr>
            <w:r w:rsidRPr="0006572A">
              <w:rPr>
                <w:rFonts w:ascii="Arial" w:hAnsi="Arial" w:cs="Arial"/>
                <w:b/>
                <w:sz w:val="18"/>
                <w:szCs w:val="18"/>
              </w:rPr>
              <w:t>ENTREGAS</w:t>
            </w:r>
          </w:p>
        </w:tc>
        <w:tc>
          <w:tcPr>
            <w:tcW w:w="1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7AF9F" w14:textId="77777777" w:rsidR="00944A96" w:rsidRPr="0006572A" w:rsidRDefault="00944A96" w:rsidP="008801FB">
            <w:pPr>
              <w:jc w:val="center"/>
              <w:rPr>
                <w:rFonts w:ascii="Arial" w:hAnsi="Arial" w:cs="Arial"/>
                <w:b/>
                <w:sz w:val="18"/>
                <w:szCs w:val="18"/>
              </w:rPr>
            </w:pPr>
            <w:r w:rsidRPr="0006572A">
              <w:rPr>
                <w:rFonts w:ascii="Arial" w:hAnsi="Arial" w:cs="Arial"/>
                <w:b/>
                <w:sz w:val="18"/>
                <w:szCs w:val="18"/>
              </w:rPr>
              <w:t>REPOSICIÓN</w:t>
            </w:r>
          </w:p>
        </w:tc>
      </w:tr>
      <w:tr w:rsidR="00944A96" w:rsidRPr="0006572A" w14:paraId="253235D7"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014A978B"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Cama (según condiciones de infraestructura pueden ser planchones en concreto). En aplicación del enfoque étnico pueden ser hamacas o chinchorros y opcional el uso de toldillo de acuerdo a la necesidad.</w:t>
            </w:r>
          </w:p>
        </w:tc>
        <w:tc>
          <w:tcPr>
            <w:tcW w:w="1156" w:type="dxa"/>
            <w:tcBorders>
              <w:top w:val="single" w:sz="4" w:space="0" w:color="auto"/>
              <w:left w:val="single" w:sz="4" w:space="0" w:color="auto"/>
              <w:bottom w:val="single" w:sz="4" w:space="0" w:color="auto"/>
              <w:right w:val="single" w:sz="4" w:space="0" w:color="auto"/>
            </w:tcBorders>
            <w:hideMark/>
          </w:tcPr>
          <w:p w14:paraId="25A44DFE"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2B50E058"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58BB517E"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C/10 años si es cama; si es planchón de concreto mantenimiento permanente</w:t>
            </w:r>
          </w:p>
        </w:tc>
      </w:tr>
      <w:tr w:rsidR="00944A96" w:rsidRPr="0006572A" w14:paraId="018B4F66"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124839D9"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Colchón o Colchoneta de 15 cms o más (en material Retardante al fuego)</w:t>
            </w:r>
          </w:p>
        </w:tc>
        <w:tc>
          <w:tcPr>
            <w:tcW w:w="1156" w:type="dxa"/>
            <w:tcBorders>
              <w:top w:val="single" w:sz="4" w:space="0" w:color="auto"/>
              <w:left w:val="single" w:sz="4" w:space="0" w:color="auto"/>
              <w:bottom w:val="single" w:sz="4" w:space="0" w:color="auto"/>
              <w:right w:val="single" w:sz="4" w:space="0" w:color="auto"/>
            </w:tcBorders>
            <w:hideMark/>
          </w:tcPr>
          <w:p w14:paraId="77DFEAE8"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6443C582"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16FCF68D"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C/5 años</w:t>
            </w:r>
          </w:p>
        </w:tc>
      </w:tr>
      <w:tr w:rsidR="00944A96" w:rsidRPr="0006572A" w14:paraId="2632BB29"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5871BD2B"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lastRenderedPageBreak/>
              <w:t>Caucho protector para colchón o colchoneta</w:t>
            </w:r>
          </w:p>
        </w:tc>
        <w:tc>
          <w:tcPr>
            <w:tcW w:w="1156" w:type="dxa"/>
            <w:tcBorders>
              <w:top w:val="single" w:sz="4" w:space="0" w:color="auto"/>
              <w:left w:val="single" w:sz="4" w:space="0" w:color="auto"/>
              <w:bottom w:val="single" w:sz="4" w:space="0" w:color="auto"/>
              <w:right w:val="single" w:sz="4" w:space="0" w:color="auto"/>
            </w:tcBorders>
            <w:hideMark/>
          </w:tcPr>
          <w:p w14:paraId="1E72EE8B"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3A361A38"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4898BA5F"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C/año</w:t>
            </w:r>
          </w:p>
        </w:tc>
      </w:tr>
      <w:tr w:rsidR="00944A96" w:rsidRPr="0006572A" w14:paraId="34C5FA24"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0342D5E9"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Almohada</w:t>
            </w:r>
          </w:p>
        </w:tc>
        <w:tc>
          <w:tcPr>
            <w:tcW w:w="1156" w:type="dxa"/>
            <w:tcBorders>
              <w:top w:val="single" w:sz="4" w:space="0" w:color="auto"/>
              <w:left w:val="single" w:sz="4" w:space="0" w:color="auto"/>
              <w:bottom w:val="single" w:sz="4" w:space="0" w:color="auto"/>
              <w:right w:val="single" w:sz="4" w:space="0" w:color="auto"/>
            </w:tcBorders>
            <w:hideMark/>
          </w:tcPr>
          <w:p w14:paraId="36150018"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5EB17841"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595F36CB"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C/2 años</w:t>
            </w:r>
          </w:p>
        </w:tc>
      </w:tr>
      <w:tr w:rsidR="00944A96" w:rsidRPr="0006572A" w14:paraId="71E279B5"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2A19FC3D"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Juego de Cama (funda, sabana y sobre sábana) </w:t>
            </w:r>
          </w:p>
        </w:tc>
        <w:tc>
          <w:tcPr>
            <w:tcW w:w="1156" w:type="dxa"/>
            <w:tcBorders>
              <w:top w:val="single" w:sz="4" w:space="0" w:color="auto"/>
              <w:left w:val="single" w:sz="4" w:space="0" w:color="auto"/>
              <w:bottom w:val="single" w:sz="4" w:space="0" w:color="auto"/>
              <w:right w:val="single" w:sz="4" w:space="0" w:color="auto"/>
            </w:tcBorders>
            <w:hideMark/>
          </w:tcPr>
          <w:p w14:paraId="41EE7CBD"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75342A8F"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6D51B039"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C/2 años</w:t>
            </w:r>
          </w:p>
        </w:tc>
      </w:tr>
      <w:tr w:rsidR="00944A96" w:rsidRPr="0006572A" w14:paraId="5531D3DB"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18641077"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Cubre lecho o colcha según clima</w:t>
            </w:r>
          </w:p>
        </w:tc>
        <w:tc>
          <w:tcPr>
            <w:tcW w:w="1156" w:type="dxa"/>
            <w:tcBorders>
              <w:top w:val="single" w:sz="4" w:space="0" w:color="auto"/>
              <w:left w:val="single" w:sz="4" w:space="0" w:color="auto"/>
              <w:bottom w:val="single" w:sz="4" w:space="0" w:color="auto"/>
              <w:right w:val="single" w:sz="4" w:space="0" w:color="auto"/>
            </w:tcBorders>
            <w:hideMark/>
          </w:tcPr>
          <w:p w14:paraId="51D85482"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732EF0AA"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6AD3AA1C"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C/4 años</w:t>
            </w:r>
          </w:p>
        </w:tc>
      </w:tr>
      <w:tr w:rsidR="00944A96" w:rsidRPr="0006572A" w14:paraId="2E951BDB"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739950BF"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Cobija o manta según clima</w:t>
            </w:r>
            <w:r w:rsidRPr="0006572A">
              <w:rPr>
                <w:rStyle w:val="Refdenotaalpie"/>
                <w:rFonts w:ascii="Arial" w:eastAsiaTheme="majorEastAsia" w:hAnsi="Arial" w:cs="Arial"/>
                <w:sz w:val="18"/>
                <w:szCs w:val="18"/>
              </w:rPr>
              <w:footnoteReference w:id="20"/>
            </w:r>
          </w:p>
        </w:tc>
        <w:tc>
          <w:tcPr>
            <w:tcW w:w="1156" w:type="dxa"/>
            <w:tcBorders>
              <w:top w:val="single" w:sz="4" w:space="0" w:color="auto"/>
              <w:left w:val="single" w:sz="4" w:space="0" w:color="auto"/>
              <w:bottom w:val="single" w:sz="4" w:space="0" w:color="auto"/>
              <w:right w:val="single" w:sz="4" w:space="0" w:color="auto"/>
            </w:tcBorders>
            <w:hideMark/>
          </w:tcPr>
          <w:p w14:paraId="5BBBA792"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4918735D"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4A0EA322"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C/2 años</w:t>
            </w:r>
          </w:p>
        </w:tc>
      </w:tr>
      <w:tr w:rsidR="00944A96" w:rsidRPr="0006572A" w14:paraId="20E68E06"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295A657F"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Closet, armario locker u organizadores para guardar elementos personales, elaborado en material de acuerdo con el clima, diseño de infraestructura y/o circunstancias y características de la población.</w:t>
            </w:r>
          </w:p>
        </w:tc>
        <w:tc>
          <w:tcPr>
            <w:tcW w:w="1156" w:type="dxa"/>
            <w:tcBorders>
              <w:top w:val="single" w:sz="4" w:space="0" w:color="auto"/>
              <w:left w:val="single" w:sz="4" w:space="0" w:color="auto"/>
              <w:bottom w:val="single" w:sz="4" w:space="0" w:color="auto"/>
              <w:right w:val="single" w:sz="4" w:space="0" w:color="auto"/>
            </w:tcBorders>
            <w:hideMark/>
          </w:tcPr>
          <w:p w14:paraId="0BF470D0" w14:textId="77777777" w:rsidR="00944A96" w:rsidRPr="0006572A" w:rsidRDefault="00944A96" w:rsidP="008801FB">
            <w:pPr>
              <w:jc w:val="center"/>
              <w:rPr>
                <w:rFonts w:ascii="Arial" w:hAnsi="Arial" w:cs="Arial"/>
                <w:sz w:val="18"/>
                <w:szCs w:val="18"/>
              </w:rPr>
            </w:pPr>
            <w:r w:rsidRPr="0006572A">
              <w:rPr>
                <w:rFonts w:ascii="Arial" w:hAnsi="Arial" w:cs="Arial"/>
                <w:sz w:val="18"/>
                <w:szCs w:val="18"/>
              </w:rPr>
              <w:t>1</w:t>
            </w:r>
          </w:p>
        </w:tc>
        <w:tc>
          <w:tcPr>
            <w:tcW w:w="1323" w:type="dxa"/>
            <w:tcBorders>
              <w:top w:val="single" w:sz="4" w:space="0" w:color="auto"/>
              <w:left w:val="single" w:sz="4" w:space="0" w:color="auto"/>
              <w:bottom w:val="single" w:sz="4" w:space="0" w:color="auto"/>
              <w:right w:val="single" w:sz="4" w:space="0" w:color="auto"/>
            </w:tcBorders>
            <w:hideMark/>
          </w:tcPr>
          <w:p w14:paraId="3B988D77"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 xml:space="preserve">Al ingreso </w:t>
            </w:r>
          </w:p>
        </w:tc>
        <w:tc>
          <w:tcPr>
            <w:tcW w:w="1664" w:type="dxa"/>
            <w:tcBorders>
              <w:top w:val="single" w:sz="4" w:space="0" w:color="auto"/>
              <w:left w:val="single" w:sz="4" w:space="0" w:color="auto"/>
              <w:bottom w:val="single" w:sz="4" w:space="0" w:color="auto"/>
              <w:right w:val="single" w:sz="4" w:space="0" w:color="auto"/>
            </w:tcBorders>
            <w:hideMark/>
          </w:tcPr>
          <w:p w14:paraId="6677E705"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Mantenimiento</w:t>
            </w:r>
          </w:p>
        </w:tc>
      </w:tr>
      <w:tr w:rsidR="00944A96" w:rsidRPr="0006572A" w14:paraId="4851AFB6" w14:textId="77777777" w:rsidTr="00363108">
        <w:tc>
          <w:tcPr>
            <w:tcW w:w="5213" w:type="dxa"/>
            <w:tcBorders>
              <w:top w:val="single" w:sz="4" w:space="0" w:color="auto"/>
              <w:left w:val="single" w:sz="4" w:space="0" w:color="auto"/>
              <w:bottom w:val="single" w:sz="4" w:space="0" w:color="auto"/>
              <w:right w:val="single" w:sz="4" w:space="0" w:color="auto"/>
            </w:tcBorders>
            <w:hideMark/>
          </w:tcPr>
          <w:p w14:paraId="47E3428A"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Ventilador según clima</w:t>
            </w:r>
          </w:p>
        </w:tc>
        <w:tc>
          <w:tcPr>
            <w:tcW w:w="1156" w:type="dxa"/>
            <w:tcBorders>
              <w:top w:val="single" w:sz="4" w:space="0" w:color="auto"/>
              <w:left w:val="single" w:sz="4" w:space="0" w:color="auto"/>
              <w:bottom w:val="single" w:sz="4" w:space="0" w:color="auto"/>
              <w:right w:val="single" w:sz="4" w:space="0" w:color="auto"/>
            </w:tcBorders>
          </w:tcPr>
          <w:p w14:paraId="747C711C" w14:textId="77777777" w:rsidR="00944A96" w:rsidRPr="0006572A" w:rsidRDefault="00944A96" w:rsidP="008801FB">
            <w:pPr>
              <w:jc w:val="both"/>
              <w:rPr>
                <w:rFonts w:ascii="Arial" w:hAnsi="Arial" w:cs="Arial"/>
                <w:sz w:val="18"/>
                <w:szCs w:val="18"/>
              </w:rPr>
            </w:pPr>
          </w:p>
        </w:tc>
        <w:tc>
          <w:tcPr>
            <w:tcW w:w="1323" w:type="dxa"/>
            <w:tcBorders>
              <w:top w:val="single" w:sz="4" w:space="0" w:color="auto"/>
              <w:left w:val="single" w:sz="4" w:space="0" w:color="auto"/>
              <w:bottom w:val="single" w:sz="4" w:space="0" w:color="auto"/>
              <w:right w:val="single" w:sz="4" w:space="0" w:color="auto"/>
            </w:tcBorders>
          </w:tcPr>
          <w:p w14:paraId="650C3C3A" w14:textId="77777777" w:rsidR="00944A96" w:rsidRPr="0006572A" w:rsidRDefault="00944A96" w:rsidP="008801FB">
            <w:pPr>
              <w:jc w:val="both"/>
              <w:rPr>
                <w:rFonts w:ascii="Arial" w:hAnsi="Arial" w:cs="Arial"/>
                <w:sz w:val="18"/>
                <w:szCs w:val="18"/>
              </w:rPr>
            </w:pPr>
          </w:p>
        </w:tc>
        <w:tc>
          <w:tcPr>
            <w:tcW w:w="1664" w:type="dxa"/>
            <w:tcBorders>
              <w:top w:val="single" w:sz="4" w:space="0" w:color="auto"/>
              <w:left w:val="single" w:sz="4" w:space="0" w:color="auto"/>
              <w:bottom w:val="single" w:sz="4" w:space="0" w:color="auto"/>
              <w:right w:val="single" w:sz="4" w:space="0" w:color="auto"/>
            </w:tcBorders>
            <w:hideMark/>
          </w:tcPr>
          <w:p w14:paraId="216F5D0E" w14:textId="77777777" w:rsidR="00944A96" w:rsidRPr="0006572A" w:rsidRDefault="00944A96" w:rsidP="008801FB">
            <w:pPr>
              <w:jc w:val="both"/>
              <w:rPr>
                <w:rFonts w:ascii="Arial" w:hAnsi="Arial" w:cs="Arial"/>
                <w:sz w:val="18"/>
                <w:szCs w:val="18"/>
              </w:rPr>
            </w:pPr>
            <w:r w:rsidRPr="0006572A">
              <w:rPr>
                <w:rFonts w:ascii="Arial" w:hAnsi="Arial" w:cs="Arial"/>
                <w:sz w:val="18"/>
                <w:szCs w:val="18"/>
              </w:rPr>
              <w:t>Mantenimiento</w:t>
            </w:r>
          </w:p>
        </w:tc>
      </w:tr>
    </w:tbl>
    <w:p w14:paraId="00CEB9DB" w14:textId="77777777" w:rsidR="00944A96" w:rsidRPr="0006572A" w:rsidRDefault="00944A96" w:rsidP="008801FB">
      <w:pPr>
        <w:spacing w:after="0" w:line="240" w:lineRule="auto"/>
        <w:jc w:val="both"/>
        <w:rPr>
          <w:rFonts w:ascii="Arial" w:hAnsi="Arial" w:cs="Arial"/>
          <w:bCs/>
          <w:sz w:val="16"/>
          <w:szCs w:val="16"/>
        </w:rPr>
      </w:pPr>
      <w:r w:rsidRPr="0006572A">
        <w:rPr>
          <w:rFonts w:ascii="Arial" w:hAnsi="Arial" w:cs="Arial"/>
          <w:bCs/>
          <w:sz w:val="16"/>
          <w:szCs w:val="16"/>
        </w:rPr>
        <w:t>Fuente: Subdirección de Responsabilidad Penal</w:t>
      </w:r>
    </w:p>
    <w:p w14:paraId="15BCA6C8" w14:textId="77777777" w:rsidR="00944A96" w:rsidRPr="0006572A" w:rsidRDefault="00944A96" w:rsidP="008801FB">
      <w:pPr>
        <w:spacing w:after="0" w:line="240" w:lineRule="auto"/>
        <w:jc w:val="both"/>
        <w:rPr>
          <w:rFonts w:ascii="Arial" w:eastAsia="Times" w:hAnsi="Arial" w:cs="Arial"/>
          <w:sz w:val="16"/>
          <w:szCs w:val="16"/>
        </w:rPr>
      </w:pPr>
      <w:r w:rsidRPr="0006572A">
        <w:rPr>
          <w:rFonts w:ascii="Arial" w:eastAsia="Times" w:hAnsi="Arial" w:cs="Arial"/>
          <w:b/>
          <w:sz w:val="16"/>
          <w:szCs w:val="16"/>
        </w:rPr>
        <w:t>Nota:</w:t>
      </w:r>
      <w:r w:rsidRPr="0006572A">
        <w:rPr>
          <w:rFonts w:ascii="Arial" w:eastAsia="Times" w:hAnsi="Arial" w:cs="Arial"/>
          <w:sz w:val="16"/>
          <w:szCs w:val="16"/>
        </w:rPr>
        <w:t xml:space="preserve"> El uso de ventiladores lo determina el operador considerando condiciones de seguridad de las y los adolescentes y jóvenes atendidos. Se puede omitir el uso de almohadas y ventiladores por situaciones de seguridad debidamente argumentadas. La o el adolescente o joven debe disponer de estos elementos permanentemente desde su ingreso.</w:t>
      </w:r>
    </w:p>
    <w:p w14:paraId="0156FE2F" w14:textId="77777777" w:rsidR="00944A96" w:rsidRPr="0006572A" w:rsidRDefault="00944A96" w:rsidP="008801FB">
      <w:pPr>
        <w:spacing w:after="0" w:line="240" w:lineRule="auto"/>
        <w:jc w:val="both"/>
        <w:rPr>
          <w:rFonts w:ascii="Arial" w:eastAsia="Times" w:hAnsi="Arial" w:cs="Arial"/>
          <w:sz w:val="16"/>
          <w:szCs w:val="16"/>
        </w:rPr>
      </w:pPr>
      <w:r w:rsidRPr="0006572A">
        <w:rPr>
          <w:rFonts w:ascii="Arial" w:eastAsia="Times" w:hAnsi="Arial" w:cs="Arial"/>
          <w:sz w:val="16"/>
          <w:szCs w:val="16"/>
        </w:rPr>
        <w:t xml:space="preserve">Se tendrá en cuenta enfoque diferencial en los territorios donde se atienda a población indígena, para el uso opcional de </w:t>
      </w:r>
      <w:r w:rsidR="00AB10A4" w:rsidRPr="0006572A">
        <w:rPr>
          <w:rFonts w:ascii="Arial" w:eastAsia="Times" w:hAnsi="Arial" w:cs="Arial"/>
          <w:sz w:val="16"/>
          <w:szCs w:val="16"/>
        </w:rPr>
        <w:t>h</w:t>
      </w:r>
      <w:r w:rsidRPr="0006572A">
        <w:rPr>
          <w:rFonts w:ascii="Arial" w:eastAsia="Times" w:hAnsi="Arial" w:cs="Arial"/>
          <w:sz w:val="16"/>
          <w:szCs w:val="16"/>
        </w:rPr>
        <w:t xml:space="preserve">amacas y/o </w:t>
      </w:r>
      <w:r w:rsidR="00AB10A4" w:rsidRPr="0006572A">
        <w:rPr>
          <w:rFonts w:ascii="Arial" w:eastAsia="Times" w:hAnsi="Arial" w:cs="Arial"/>
          <w:sz w:val="16"/>
          <w:szCs w:val="16"/>
        </w:rPr>
        <w:t>c</w:t>
      </w:r>
      <w:r w:rsidRPr="0006572A">
        <w:rPr>
          <w:rFonts w:ascii="Arial" w:eastAsia="Times" w:hAnsi="Arial" w:cs="Arial"/>
          <w:sz w:val="16"/>
          <w:szCs w:val="16"/>
        </w:rPr>
        <w:t>hinchorros con las respectivas medidas de seguridad referidas a uso, materiales y condiciones ambientales.</w:t>
      </w:r>
    </w:p>
    <w:p w14:paraId="0162008C" w14:textId="77777777" w:rsidR="00944A96" w:rsidRPr="008801FB" w:rsidRDefault="00944A96" w:rsidP="008801FB">
      <w:pPr>
        <w:spacing w:after="0" w:line="240" w:lineRule="auto"/>
        <w:jc w:val="both"/>
        <w:rPr>
          <w:rFonts w:ascii="Arial" w:eastAsia="Times" w:hAnsi="Arial" w:cs="Arial"/>
          <w:b/>
          <w:i/>
        </w:rPr>
      </w:pPr>
      <w:bookmarkStart w:id="68" w:name="ELEMENTOLUDICOCENTROINTERNAMPREVENTV"/>
    </w:p>
    <w:p w14:paraId="27BB9DD1" w14:textId="4EEA7CF4" w:rsidR="00944A96" w:rsidRPr="008801FB" w:rsidRDefault="00944A96" w:rsidP="008801FB">
      <w:pPr>
        <w:spacing w:after="0" w:line="240" w:lineRule="auto"/>
        <w:jc w:val="both"/>
        <w:rPr>
          <w:rFonts w:ascii="Arial" w:hAnsi="Arial" w:cs="Arial"/>
          <w:b/>
        </w:rPr>
      </w:pPr>
      <w:r w:rsidRPr="008801FB">
        <w:rPr>
          <w:rFonts w:ascii="Arial" w:hAnsi="Arial" w:cs="Arial"/>
          <w:b/>
        </w:rPr>
        <w:t xml:space="preserve">Tabla No. </w:t>
      </w:r>
      <w:r w:rsidR="00363108">
        <w:rPr>
          <w:rFonts w:ascii="Arial" w:hAnsi="Arial" w:cs="Arial"/>
          <w:b/>
        </w:rPr>
        <w:t>39</w:t>
      </w:r>
      <w:r w:rsidRPr="008801FB">
        <w:rPr>
          <w:rFonts w:ascii="Arial" w:hAnsi="Arial" w:cs="Arial"/>
          <w:b/>
        </w:rPr>
        <w:t xml:space="preserve"> </w:t>
      </w:r>
      <w:r w:rsidRPr="008801FB">
        <w:rPr>
          <w:rFonts w:ascii="Arial" w:eastAsia="Times" w:hAnsi="Arial" w:cs="Arial"/>
          <w:b/>
        </w:rPr>
        <w:t>Elementos lúdicos, deportivos, culturales, centros de interés y para la convivencia Centro de Internamiento Preventivo</w:t>
      </w:r>
    </w:p>
    <w:bookmarkEnd w:id="68"/>
    <w:p w14:paraId="63A222ED" w14:textId="77777777" w:rsidR="00944A96" w:rsidRPr="008801FB" w:rsidRDefault="00944A96" w:rsidP="008801FB">
      <w:pPr>
        <w:spacing w:after="0" w:line="240" w:lineRule="auto"/>
        <w:jc w:val="both"/>
        <w:rPr>
          <w:rFonts w:ascii="Arial" w:hAnsi="Arial" w:cs="Arial"/>
        </w:rPr>
      </w:pPr>
    </w:p>
    <w:tbl>
      <w:tblPr>
        <w:tblStyle w:val="Tablaconcuadrcula"/>
        <w:tblW w:w="0" w:type="auto"/>
        <w:tblInd w:w="-289" w:type="dxa"/>
        <w:tblLook w:val="04A0" w:firstRow="1" w:lastRow="0" w:firstColumn="1" w:lastColumn="0" w:noHBand="0" w:noVBand="1"/>
      </w:tblPr>
      <w:tblGrid>
        <w:gridCol w:w="1985"/>
        <w:gridCol w:w="5529"/>
        <w:gridCol w:w="2121"/>
      </w:tblGrid>
      <w:tr w:rsidR="00944A96" w:rsidRPr="0006572A" w14:paraId="776FD6B7" w14:textId="77777777" w:rsidTr="00AB10A4">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22DCA6" w14:textId="77777777" w:rsidR="00944A96" w:rsidRPr="0006572A" w:rsidRDefault="00944A96" w:rsidP="008801FB">
            <w:pPr>
              <w:jc w:val="center"/>
              <w:rPr>
                <w:rFonts w:ascii="Arial" w:eastAsiaTheme="minorHAnsi" w:hAnsi="Arial" w:cs="Arial"/>
                <w:b/>
                <w:sz w:val="18"/>
                <w:szCs w:val="18"/>
              </w:rPr>
            </w:pPr>
            <w:r w:rsidRPr="0006572A">
              <w:rPr>
                <w:rFonts w:ascii="Arial" w:eastAsiaTheme="minorHAnsi" w:hAnsi="Arial" w:cs="Arial"/>
                <w:b/>
                <w:sz w:val="18"/>
                <w:szCs w:val="18"/>
              </w:rPr>
              <w:t>Tipo</w:t>
            </w: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77C47D" w14:textId="77777777" w:rsidR="00944A96" w:rsidRPr="0006572A" w:rsidRDefault="00944A96" w:rsidP="008801FB">
            <w:pPr>
              <w:jc w:val="center"/>
              <w:rPr>
                <w:rFonts w:ascii="Arial" w:eastAsiaTheme="minorHAnsi" w:hAnsi="Arial" w:cs="Arial"/>
                <w:b/>
                <w:sz w:val="18"/>
                <w:szCs w:val="18"/>
              </w:rPr>
            </w:pPr>
            <w:r w:rsidRPr="0006572A">
              <w:rPr>
                <w:rFonts w:ascii="Arial" w:eastAsiaTheme="minorHAnsi" w:hAnsi="Arial" w:cs="Arial"/>
                <w:b/>
                <w:sz w:val="18"/>
                <w:szCs w:val="18"/>
              </w:rPr>
              <w:t>Elementos</w:t>
            </w:r>
          </w:p>
        </w:tc>
        <w:tc>
          <w:tcPr>
            <w:tcW w:w="2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B9D6BC" w14:textId="77777777" w:rsidR="00944A96" w:rsidRPr="0006572A" w:rsidRDefault="00944A96" w:rsidP="008801FB">
            <w:pPr>
              <w:jc w:val="center"/>
              <w:rPr>
                <w:rFonts w:ascii="Arial" w:eastAsiaTheme="minorHAnsi" w:hAnsi="Arial" w:cs="Arial"/>
                <w:b/>
                <w:sz w:val="18"/>
                <w:szCs w:val="18"/>
              </w:rPr>
            </w:pPr>
            <w:r w:rsidRPr="0006572A">
              <w:rPr>
                <w:rFonts w:ascii="Arial" w:eastAsiaTheme="minorHAnsi" w:hAnsi="Arial" w:cs="Arial"/>
                <w:b/>
                <w:sz w:val="18"/>
                <w:szCs w:val="18"/>
              </w:rPr>
              <w:t>Proporción</w:t>
            </w:r>
          </w:p>
        </w:tc>
      </w:tr>
      <w:tr w:rsidR="00944A96" w:rsidRPr="0006572A" w14:paraId="1534285D" w14:textId="77777777" w:rsidTr="00AB10A4">
        <w:tc>
          <w:tcPr>
            <w:tcW w:w="1985" w:type="dxa"/>
            <w:vMerge w:val="restart"/>
            <w:tcBorders>
              <w:top w:val="single" w:sz="4" w:space="0" w:color="auto"/>
              <w:left w:val="single" w:sz="4" w:space="0" w:color="auto"/>
              <w:bottom w:val="single" w:sz="4" w:space="0" w:color="auto"/>
              <w:right w:val="single" w:sz="4" w:space="0" w:color="auto"/>
            </w:tcBorders>
            <w:hideMark/>
          </w:tcPr>
          <w:p w14:paraId="188D2451" w14:textId="77777777" w:rsidR="00944A96" w:rsidRPr="0006572A" w:rsidRDefault="00944A96" w:rsidP="008801FB">
            <w:pPr>
              <w:jc w:val="center"/>
              <w:rPr>
                <w:rFonts w:ascii="Arial" w:eastAsiaTheme="minorHAnsi" w:hAnsi="Arial" w:cs="Arial"/>
                <w:b/>
                <w:sz w:val="18"/>
                <w:szCs w:val="18"/>
              </w:rPr>
            </w:pPr>
            <w:r w:rsidRPr="0006572A">
              <w:rPr>
                <w:rFonts w:ascii="Arial" w:eastAsiaTheme="minorHAnsi" w:hAnsi="Arial" w:cs="Arial"/>
                <w:b/>
                <w:sz w:val="18"/>
                <w:szCs w:val="18"/>
              </w:rPr>
              <w:t>ELEMENTOS</w:t>
            </w:r>
          </w:p>
          <w:p w14:paraId="79B6F863" w14:textId="77777777" w:rsidR="00944A96" w:rsidRPr="0006572A" w:rsidRDefault="00944A96" w:rsidP="008801FB">
            <w:pPr>
              <w:jc w:val="center"/>
              <w:rPr>
                <w:rFonts w:ascii="Arial" w:eastAsiaTheme="minorHAnsi" w:hAnsi="Arial" w:cs="Arial"/>
                <w:sz w:val="18"/>
                <w:szCs w:val="18"/>
              </w:rPr>
            </w:pPr>
            <w:r w:rsidRPr="0006572A">
              <w:rPr>
                <w:rFonts w:ascii="Arial" w:eastAsiaTheme="minorHAnsi" w:hAnsi="Arial" w:cs="Arial"/>
                <w:b/>
                <w:sz w:val="18"/>
                <w:szCs w:val="18"/>
              </w:rPr>
              <w:t>LUDICO DEPORTIVOS O CULTURALES</w:t>
            </w:r>
          </w:p>
        </w:tc>
        <w:tc>
          <w:tcPr>
            <w:tcW w:w="5529" w:type="dxa"/>
            <w:tcBorders>
              <w:top w:val="single" w:sz="4" w:space="0" w:color="auto"/>
              <w:left w:val="single" w:sz="4" w:space="0" w:color="auto"/>
              <w:bottom w:val="single" w:sz="4" w:space="0" w:color="auto"/>
              <w:right w:val="single" w:sz="4" w:space="0" w:color="auto"/>
            </w:tcBorders>
            <w:hideMark/>
          </w:tcPr>
          <w:p w14:paraId="7B63DA4F"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Implementos deportivos pelotas, raquetas de ping- pong, balones de fútbol, de baloncesto, de voleibol. Softbol y béisbol, otros</w:t>
            </w:r>
          </w:p>
        </w:tc>
        <w:tc>
          <w:tcPr>
            <w:tcW w:w="2121" w:type="dxa"/>
            <w:tcBorders>
              <w:top w:val="single" w:sz="4" w:space="0" w:color="auto"/>
              <w:left w:val="single" w:sz="4" w:space="0" w:color="auto"/>
              <w:bottom w:val="single" w:sz="4" w:space="0" w:color="auto"/>
              <w:right w:val="single" w:sz="4" w:space="0" w:color="auto"/>
            </w:tcBorders>
          </w:tcPr>
          <w:p w14:paraId="40BAFBB7" w14:textId="77777777" w:rsidR="00944A96" w:rsidRPr="0006572A" w:rsidRDefault="00944A96" w:rsidP="008801FB">
            <w:pPr>
              <w:rPr>
                <w:rFonts w:ascii="Arial" w:eastAsiaTheme="minorHAnsi" w:hAnsi="Arial" w:cs="Arial"/>
                <w:sz w:val="18"/>
                <w:szCs w:val="18"/>
              </w:rPr>
            </w:pPr>
          </w:p>
          <w:p w14:paraId="60576E6D"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por cada 20 adolescentes</w:t>
            </w:r>
          </w:p>
        </w:tc>
      </w:tr>
      <w:tr w:rsidR="00944A96" w:rsidRPr="0006572A" w14:paraId="5377BE86"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0CFD2652"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66B3C38C"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Juegos de mesa (loterías, dominós, ajedrez, parqués, otros)</w:t>
            </w:r>
          </w:p>
        </w:tc>
        <w:tc>
          <w:tcPr>
            <w:tcW w:w="2121" w:type="dxa"/>
            <w:tcBorders>
              <w:top w:val="single" w:sz="4" w:space="0" w:color="auto"/>
              <w:left w:val="single" w:sz="4" w:space="0" w:color="auto"/>
              <w:bottom w:val="single" w:sz="4" w:space="0" w:color="auto"/>
              <w:right w:val="single" w:sz="4" w:space="0" w:color="auto"/>
            </w:tcBorders>
            <w:hideMark/>
          </w:tcPr>
          <w:p w14:paraId="1961AEB3"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1por cada 20 adolescentes</w:t>
            </w:r>
          </w:p>
        </w:tc>
      </w:tr>
      <w:tr w:rsidR="00944A96" w:rsidRPr="0006572A" w14:paraId="0D83D1FB"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33D50F0B"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0FAEF636"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Instrumentos musicales (tambor, maracas, marimba, guitarras, flautas, dulzaina, otros)</w:t>
            </w:r>
          </w:p>
        </w:tc>
        <w:tc>
          <w:tcPr>
            <w:tcW w:w="2121" w:type="dxa"/>
            <w:tcBorders>
              <w:top w:val="single" w:sz="4" w:space="0" w:color="auto"/>
              <w:left w:val="single" w:sz="4" w:space="0" w:color="auto"/>
              <w:bottom w:val="single" w:sz="4" w:space="0" w:color="auto"/>
              <w:right w:val="single" w:sz="4" w:space="0" w:color="auto"/>
            </w:tcBorders>
            <w:hideMark/>
          </w:tcPr>
          <w:p w14:paraId="46282798"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por cada 20 adolescentes</w:t>
            </w:r>
          </w:p>
        </w:tc>
      </w:tr>
      <w:tr w:rsidR="00944A96" w:rsidRPr="0006572A" w14:paraId="2D0A6619"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151B42E8"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1E28503" w14:textId="77777777" w:rsidR="00944A96" w:rsidRPr="0006572A" w:rsidRDefault="00944A96" w:rsidP="008801FB">
            <w:pPr>
              <w:outlineLvl w:val="3"/>
              <w:rPr>
                <w:rFonts w:ascii="Arial" w:eastAsiaTheme="minorHAnsi" w:hAnsi="Arial" w:cs="Arial"/>
                <w:sz w:val="18"/>
                <w:szCs w:val="18"/>
              </w:rPr>
            </w:pPr>
            <w:r w:rsidRPr="0006572A">
              <w:rPr>
                <w:rFonts w:ascii="Arial" w:eastAsiaTheme="minorHAnsi" w:hAnsi="Arial" w:cs="Arial"/>
                <w:sz w:val="18"/>
                <w:szCs w:val="18"/>
              </w:rPr>
              <w:t xml:space="preserve">Aros, </w:t>
            </w:r>
            <w:hyperlink r:id="rId14" w:history="1">
              <w:r w:rsidRPr="0006572A">
                <w:rPr>
                  <w:rStyle w:val="Hipervnculo"/>
                  <w:rFonts w:ascii="Arial" w:eastAsiaTheme="minorHAnsi" w:hAnsi="Arial" w:cs="Arial"/>
                  <w:color w:val="auto"/>
                  <w:sz w:val="18"/>
                  <w:szCs w:val="18"/>
                </w:rPr>
                <w:t>theraband</w:t>
              </w:r>
            </w:hyperlink>
            <w:r w:rsidRPr="0006572A">
              <w:rPr>
                <w:rFonts w:ascii="Arial" w:eastAsiaTheme="minorHAnsi" w:hAnsi="Arial" w:cs="Arial"/>
                <w:sz w:val="18"/>
                <w:szCs w:val="18"/>
              </w:rPr>
              <w:t xml:space="preserve"> (azules y amarillas), frisbee, lazos, </w:t>
            </w:r>
            <w:hyperlink r:id="rId15" w:history="1">
              <w:r w:rsidRPr="0006572A">
                <w:rPr>
                  <w:rStyle w:val="Hipervnculo"/>
                  <w:rFonts w:ascii="Arial" w:eastAsiaTheme="minorHAnsi" w:hAnsi="Arial" w:cs="Arial"/>
                  <w:color w:val="auto"/>
                  <w:sz w:val="18"/>
                  <w:szCs w:val="18"/>
                </w:rPr>
                <w:t>fuchiball</w:t>
              </w:r>
            </w:hyperlink>
            <w:r w:rsidRPr="0006572A">
              <w:rPr>
                <w:rFonts w:ascii="Arial" w:eastAsiaTheme="minorHAnsi" w:hAnsi="Arial" w:cs="Arial"/>
                <w:sz w:val="18"/>
                <w:szCs w:val="18"/>
              </w:rPr>
              <w:t>, petos, conos o discos o platillos.</w:t>
            </w:r>
          </w:p>
        </w:tc>
        <w:tc>
          <w:tcPr>
            <w:tcW w:w="2121" w:type="dxa"/>
            <w:tcBorders>
              <w:top w:val="single" w:sz="4" w:space="0" w:color="auto"/>
              <w:left w:val="single" w:sz="4" w:space="0" w:color="auto"/>
              <w:bottom w:val="single" w:sz="4" w:space="0" w:color="auto"/>
              <w:right w:val="single" w:sz="4" w:space="0" w:color="auto"/>
            </w:tcBorders>
            <w:hideMark/>
          </w:tcPr>
          <w:p w14:paraId="7A15AFE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 xml:space="preserve"> 1x10</w:t>
            </w:r>
          </w:p>
        </w:tc>
      </w:tr>
      <w:tr w:rsidR="00944A96" w:rsidRPr="0006572A" w14:paraId="6F956348"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02FB88A7"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06B631A8"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 xml:space="preserve">Mesa ping pong </w:t>
            </w:r>
          </w:p>
        </w:tc>
        <w:tc>
          <w:tcPr>
            <w:tcW w:w="2121" w:type="dxa"/>
            <w:tcBorders>
              <w:top w:val="single" w:sz="4" w:space="0" w:color="auto"/>
              <w:left w:val="single" w:sz="4" w:space="0" w:color="auto"/>
              <w:bottom w:val="single" w:sz="4" w:space="0" w:color="auto"/>
              <w:right w:val="single" w:sz="4" w:space="0" w:color="auto"/>
            </w:tcBorders>
            <w:hideMark/>
          </w:tcPr>
          <w:p w14:paraId="169BBC5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por 50</w:t>
            </w:r>
          </w:p>
        </w:tc>
      </w:tr>
      <w:tr w:rsidR="00944A96" w:rsidRPr="0006572A" w14:paraId="163C220E"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510EC49E"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3E99C295"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Mallas para baloncesto, voleibol, microfútbol según las características de la infraestructura</w:t>
            </w:r>
          </w:p>
        </w:tc>
        <w:tc>
          <w:tcPr>
            <w:tcW w:w="2121" w:type="dxa"/>
            <w:tcBorders>
              <w:top w:val="single" w:sz="4" w:space="0" w:color="auto"/>
              <w:left w:val="single" w:sz="4" w:space="0" w:color="auto"/>
              <w:bottom w:val="single" w:sz="4" w:space="0" w:color="auto"/>
              <w:right w:val="single" w:sz="4" w:space="0" w:color="auto"/>
            </w:tcBorders>
            <w:hideMark/>
          </w:tcPr>
          <w:p w14:paraId="2BCA982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por cada centro por 100</w:t>
            </w:r>
          </w:p>
        </w:tc>
      </w:tr>
      <w:tr w:rsidR="00944A96" w:rsidRPr="0006572A" w14:paraId="319A7057"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1BF33FAA"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DDE28A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papelógrafo</w:t>
            </w:r>
          </w:p>
        </w:tc>
        <w:tc>
          <w:tcPr>
            <w:tcW w:w="2121" w:type="dxa"/>
            <w:tcBorders>
              <w:top w:val="single" w:sz="4" w:space="0" w:color="auto"/>
              <w:left w:val="single" w:sz="4" w:space="0" w:color="auto"/>
              <w:bottom w:val="single" w:sz="4" w:space="0" w:color="auto"/>
              <w:right w:val="single" w:sz="4" w:space="0" w:color="auto"/>
            </w:tcBorders>
            <w:hideMark/>
          </w:tcPr>
          <w:p w14:paraId="2ECAB54F"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 x 50</w:t>
            </w:r>
          </w:p>
        </w:tc>
      </w:tr>
      <w:tr w:rsidR="00944A96" w:rsidRPr="0006572A" w14:paraId="3F4C1075"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0CD48EE1"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179F5F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Pinceles tamaño 4</w:t>
            </w:r>
          </w:p>
        </w:tc>
        <w:tc>
          <w:tcPr>
            <w:tcW w:w="2121" w:type="dxa"/>
            <w:tcBorders>
              <w:top w:val="single" w:sz="4" w:space="0" w:color="auto"/>
              <w:left w:val="single" w:sz="4" w:space="0" w:color="auto"/>
              <w:bottom w:val="single" w:sz="4" w:space="0" w:color="auto"/>
              <w:right w:val="single" w:sz="4" w:space="0" w:color="auto"/>
            </w:tcBorders>
            <w:hideMark/>
          </w:tcPr>
          <w:p w14:paraId="4EDE400D"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19243F73"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64203B42"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438E3C40"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Pinceles tamaño 5</w:t>
            </w:r>
          </w:p>
        </w:tc>
        <w:tc>
          <w:tcPr>
            <w:tcW w:w="2121" w:type="dxa"/>
            <w:tcBorders>
              <w:top w:val="single" w:sz="4" w:space="0" w:color="auto"/>
              <w:left w:val="single" w:sz="4" w:space="0" w:color="auto"/>
              <w:bottom w:val="single" w:sz="4" w:space="0" w:color="auto"/>
              <w:right w:val="single" w:sz="4" w:space="0" w:color="auto"/>
            </w:tcBorders>
            <w:hideMark/>
          </w:tcPr>
          <w:p w14:paraId="42AA44F5"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2866D87A"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1EA2ED74"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6B7C4A56"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Pinceles tamaño 6</w:t>
            </w:r>
          </w:p>
        </w:tc>
        <w:tc>
          <w:tcPr>
            <w:tcW w:w="2121" w:type="dxa"/>
            <w:tcBorders>
              <w:top w:val="single" w:sz="4" w:space="0" w:color="auto"/>
              <w:left w:val="single" w:sz="4" w:space="0" w:color="auto"/>
              <w:bottom w:val="single" w:sz="4" w:space="0" w:color="auto"/>
              <w:right w:val="single" w:sz="4" w:space="0" w:color="auto"/>
            </w:tcBorders>
            <w:hideMark/>
          </w:tcPr>
          <w:p w14:paraId="1A3CC53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14E7AED4"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0C8B7FB7"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EAF3638"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Lápices No 2</w:t>
            </w:r>
          </w:p>
        </w:tc>
        <w:tc>
          <w:tcPr>
            <w:tcW w:w="2121" w:type="dxa"/>
            <w:tcBorders>
              <w:top w:val="single" w:sz="4" w:space="0" w:color="auto"/>
              <w:left w:val="single" w:sz="4" w:space="0" w:color="auto"/>
              <w:bottom w:val="single" w:sz="4" w:space="0" w:color="auto"/>
              <w:right w:val="single" w:sz="4" w:space="0" w:color="auto"/>
            </w:tcBorders>
            <w:hideMark/>
          </w:tcPr>
          <w:p w14:paraId="02BFD8AA"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40 x 20</w:t>
            </w:r>
          </w:p>
        </w:tc>
      </w:tr>
      <w:tr w:rsidR="00944A96" w:rsidRPr="0006572A" w14:paraId="594A0459"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172AAFEC"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BAB9DFD"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Vasos plásticos porta pinceles</w:t>
            </w:r>
          </w:p>
        </w:tc>
        <w:tc>
          <w:tcPr>
            <w:tcW w:w="2121" w:type="dxa"/>
            <w:tcBorders>
              <w:top w:val="single" w:sz="4" w:space="0" w:color="auto"/>
              <w:left w:val="single" w:sz="4" w:space="0" w:color="auto"/>
              <w:bottom w:val="single" w:sz="4" w:space="0" w:color="auto"/>
              <w:right w:val="single" w:sz="4" w:space="0" w:color="auto"/>
            </w:tcBorders>
            <w:hideMark/>
          </w:tcPr>
          <w:p w14:paraId="61D8E805"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20 x 20</w:t>
            </w:r>
          </w:p>
        </w:tc>
      </w:tr>
      <w:tr w:rsidR="00944A96" w:rsidRPr="0006572A" w14:paraId="0555A4B4"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07959FD4"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1221452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Taja lápiz</w:t>
            </w:r>
          </w:p>
        </w:tc>
        <w:tc>
          <w:tcPr>
            <w:tcW w:w="2121" w:type="dxa"/>
            <w:tcBorders>
              <w:top w:val="single" w:sz="4" w:space="0" w:color="auto"/>
              <w:left w:val="single" w:sz="4" w:space="0" w:color="auto"/>
              <w:bottom w:val="single" w:sz="4" w:space="0" w:color="auto"/>
              <w:right w:val="single" w:sz="4" w:space="0" w:color="auto"/>
            </w:tcBorders>
            <w:hideMark/>
          </w:tcPr>
          <w:p w14:paraId="2166F1C4"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47530B7A"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419C3F38"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2232192B"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Cajas de colores básicos por 12 unidades</w:t>
            </w:r>
          </w:p>
        </w:tc>
        <w:tc>
          <w:tcPr>
            <w:tcW w:w="2121" w:type="dxa"/>
            <w:tcBorders>
              <w:top w:val="single" w:sz="4" w:space="0" w:color="auto"/>
              <w:left w:val="single" w:sz="4" w:space="0" w:color="auto"/>
              <w:bottom w:val="single" w:sz="4" w:space="0" w:color="auto"/>
              <w:right w:val="single" w:sz="4" w:space="0" w:color="auto"/>
            </w:tcBorders>
            <w:hideMark/>
          </w:tcPr>
          <w:p w14:paraId="76FC4795"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0405C5B8"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57EC13F9"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16C70A55"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Cajas de crayones gruesos de diferentes colores</w:t>
            </w:r>
          </w:p>
        </w:tc>
        <w:tc>
          <w:tcPr>
            <w:tcW w:w="2121" w:type="dxa"/>
            <w:tcBorders>
              <w:top w:val="single" w:sz="4" w:space="0" w:color="auto"/>
              <w:left w:val="single" w:sz="4" w:space="0" w:color="auto"/>
              <w:bottom w:val="single" w:sz="4" w:space="0" w:color="auto"/>
              <w:right w:val="single" w:sz="4" w:space="0" w:color="auto"/>
            </w:tcBorders>
            <w:hideMark/>
          </w:tcPr>
          <w:p w14:paraId="6CE40E4E"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79496A0B"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6C7ECF3A"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7E0C46D"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Cajas de marcadores medianos de diferentes colores</w:t>
            </w:r>
          </w:p>
        </w:tc>
        <w:tc>
          <w:tcPr>
            <w:tcW w:w="2121" w:type="dxa"/>
            <w:tcBorders>
              <w:top w:val="single" w:sz="4" w:space="0" w:color="auto"/>
              <w:left w:val="single" w:sz="4" w:space="0" w:color="auto"/>
              <w:bottom w:val="single" w:sz="4" w:space="0" w:color="auto"/>
              <w:right w:val="single" w:sz="4" w:space="0" w:color="auto"/>
            </w:tcBorders>
            <w:hideMark/>
          </w:tcPr>
          <w:p w14:paraId="64DC7A37"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x20</w:t>
            </w:r>
          </w:p>
        </w:tc>
      </w:tr>
      <w:tr w:rsidR="00944A96" w:rsidRPr="0006572A" w14:paraId="04402125"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10760E93"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1C19EA82"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Tijeras plásticas punta redonda</w:t>
            </w:r>
          </w:p>
        </w:tc>
        <w:tc>
          <w:tcPr>
            <w:tcW w:w="2121" w:type="dxa"/>
            <w:tcBorders>
              <w:top w:val="single" w:sz="4" w:space="0" w:color="auto"/>
              <w:left w:val="single" w:sz="4" w:space="0" w:color="auto"/>
              <w:bottom w:val="single" w:sz="4" w:space="0" w:color="auto"/>
              <w:right w:val="single" w:sz="4" w:space="0" w:color="auto"/>
            </w:tcBorders>
            <w:hideMark/>
          </w:tcPr>
          <w:p w14:paraId="29462D2F"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10 x 20</w:t>
            </w:r>
          </w:p>
        </w:tc>
      </w:tr>
      <w:tr w:rsidR="00944A96" w:rsidRPr="0006572A" w14:paraId="22ACF30B"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2B443D58"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73F21595" w14:textId="77777777" w:rsidR="00944A96" w:rsidRPr="0006572A" w:rsidRDefault="001A4723" w:rsidP="008801FB">
            <w:pPr>
              <w:rPr>
                <w:rFonts w:ascii="Arial" w:eastAsiaTheme="minorHAnsi" w:hAnsi="Arial" w:cs="Arial"/>
                <w:sz w:val="18"/>
                <w:szCs w:val="18"/>
              </w:rPr>
            </w:pPr>
            <w:r w:rsidRPr="0006572A">
              <w:rPr>
                <w:rFonts w:ascii="Arial" w:eastAsiaTheme="minorHAnsi" w:hAnsi="Arial" w:cs="Arial"/>
                <w:sz w:val="18"/>
                <w:szCs w:val="18"/>
              </w:rPr>
              <w:t>C</w:t>
            </w:r>
            <w:r w:rsidR="00944A96" w:rsidRPr="0006572A">
              <w:rPr>
                <w:rFonts w:ascii="Arial" w:eastAsiaTheme="minorHAnsi" w:hAnsi="Arial" w:cs="Arial"/>
                <w:sz w:val="18"/>
                <w:szCs w:val="18"/>
              </w:rPr>
              <w:t xml:space="preserve">artulina Bristol de diferentes colores, por octavos </w:t>
            </w:r>
          </w:p>
        </w:tc>
        <w:tc>
          <w:tcPr>
            <w:tcW w:w="2121" w:type="dxa"/>
            <w:tcBorders>
              <w:top w:val="single" w:sz="4" w:space="0" w:color="auto"/>
              <w:left w:val="single" w:sz="4" w:space="0" w:color="auto"/>
              <w:bottom w:val="single" w:sz="4" w:space="0" w:color="auto"/>
              <w:right w:val="single" w:sz="4" w:space="0" w:color="auto"/>
            </w:tcBorders>
            <w:hideMark/>
          </w:tcPr>
          <w:p w14:paraId="2932F34F"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30 x 20</w:t>
            </w:r>
          </w:p>
        </w:tc>
      </w:tr>
      <w:tr w:rsidR="00944A96" w:rsidRPr="0006572A" w14:paraId="1FB07239"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5FF4C290"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4BD8F8C9"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 xml:space="preserve">Vinilos colores básicos (amarillo, azul. Rojo, blanco y negro) </w:t>
            </w:r>
          </w:p>
        </w:tc>
        <w:tc>
          <w:tcPr>
            <w:tcW w:w="2121" w:type="dxa"/>
            <w:tcBorders>
              <w:top w:val="single" w:sz="4" w:space="0" w:color="auto"/>
              <w:left w:val="single" w:sz="4" w:space="0" w:color="auto"/>
              <w:bottom w:val="single" w:sz="4" w:space="0" w:color="auto"/>
              <w:right w:val="single" w:sz="4" w:space="0" w:color="auto"/>
            </w:tcBorders>
            <w:hideMark/>
          </w:tcPr>
          <w:p w14:paraId="5DCD1521"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30 x 20</w:t>
            </w:r>
          </w:p>
        </w:tc>
      </w:tr>
      <w:tr w:rsidR="00944A96" w:rsidRPr="0006572A" w14:paraId="3CE30658" w14:textId="77777777" w:rsidTr="00AB10A4">
        <w:tc>
          <w:tcPr>
            <w:tcW w:w="1985" w:type="dxa"/>
            <w:vMerge/>
            <w:tcBorders>
              <w:top w:val="single" w:sz="4" w:space="0" w:color="auto"/>
              <w:left w:val="single" w:sz="4" w:space="0" w:color="auto"/>
              <w:bottom w:val="single" w:sz="4" w:space="0" w:color="auto"/>
              <w:right w:val="single" w:sz="4" w:space="0" w:color="auto"/>
            </w:tcBorders>
            <w:vAlign w:val="center"/>
            <w:hideMark/>
          </w:tcPr>
          <w:p w14:paraId="4F1AC960" w14:textId="77777777" w:rsidR="00944A96" w:rsidRPr="0006572A" w:rsidRDefault="00944A96" w:rsidP="008801FB">
            <w:pPr>
              <w:rPr>
                <w:rFonts w:ascii="Arial" w:eastAsiaTheme="minorHAnsi"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hideMark/>
          </w:tcPr>
          <w:p w14:paraId="51AC4B74" w14:textId="77777777" w:rsidR="00944A96" w:rsidRPr="0006572A" w:rsidRDefault="001A4723" w:rsidP="008801FB">
            <w:pPr>
              <w:rPr>
                <w:rFonts w:ascii="Arial" w:eastAsiaTheme="minorHAnsi" w:hAnsi="Arial" w:cs="Arial"/>
                <w:sz w:val="18"/>
                <w:szCs w:val="18"/>
              </w:rPr>
            </w:pPr>
            <w:r w:rsidRPr="0006572A">
              <w:rPr>
                <w:rFonts w:ascii="Arial" w:eastAsiaTheme="minorHAnsi" w:hAnsi="Arial" w:cs="Arial"/>
                <w:sz w:val="18"/>
                <w:szCs w:val="18"/>
              </w:rPr>
              <w:t>P</w:t>
            </w:r>
            <w:r w:rsidR="00944A96" w:rsidRPr="0006572A">
              <w:rPr>
                <w:rFonts w:ascii="Arial" w:eastAsiaTheme="minorHAnsi" w:hAnsi="Arial" w:cs="Arial"/>
                <w:sz w:val="18"/>
                <w:szCs w:val="18"/>
              </w:rPr>
              <w:t xml:space="preserve">apel silueta por octavos colores básicos (amarillo, azul, rojo, naranja, verde, violeta, blanco y negro) </w:t>
            </w:r>
          </w:p>
        </w:tc>
        <w:tc>
          <w:tcPr>
            <w:tcW w:w="2121" w:type="dxa"/>
            <w:tcBorders>
              <w:top w:val="single" w:sz="4" w:space="0" w:color="auto"/>
              <w:left w:val="single" w:sz="4" w:space="0" w:color="auto"/>
              <w:bottom w:val="single" w:sz="4" w:space="0" w:color="auto"/>
              <w:right w:val="single" w:sz="4" w:space="0" w:color="auto"/>
            </w:tcBorders>
            <w:hideMark/>
          </w:tcPr>
          <w:p w14:paraId="59D78A57" w14:textId="77777777" w:rsidR="00944A96" w:rsidRPr="0006572A" w:rsidRDefault="00944A96" w:rsidP="008801FB">
            <w:pPr>
              <w:rPr>
                <w:rFonts w:ascii="Arial" w:eastAsiaTheme="minorHAnsi" w:hAnsi="Arial" w:cs="Arial"/>
                <w:sz w:val="18"/>
                <w:szCs w:val="18"/>
              </w:rPr>
            </w:pPr>
            <w:r w:rsidRPr="0006572A">
              <w:rPr>
                <w:rFonts w:ascii="Arial" w:eastAsiaTheme="minorHAnsi" w:hAnsi="Arial" w:cs="Arial"/>
                <w:sz w:val="18"/>
                <w:szCs w:val="18"/>
              </w:rPr>
              <w:t>30 x 20</w:t>
            </w:r>
          </w:p>
        </w:tc>
      </w:tr>
    </w:tbl>
    <w:p w14:paraId="6C773688" w14:textId="77777777" w:rsidR="00944A96" w:rsidRPr="008017B4" w:rsidRDefault="00944A96" w:rsidP="008801FB">
      <w:pPr>
        <w:spacing w:after="0" w:line="240" w:lineRule="auto"/>
        <w:jc w:val="both"/>
        <w:rPr>
          <w:rFonts w:ascii="Arial" w:eastAsia="Times New Roman" w:hAnsi="Arial" w:cs="Arial"/>
          <w:bCs/>
          <w:sz w:val="16"/>
          <w:szCs w:val="16"/>
        </w:rPr>
      </w:pPr>
      <w:r w:rsidRPr="008017B4">
        <w:rPr>
          <w:rFonts w:ascii="Arial" w:hAnsi="Arial" w:cs="Arial"/>
          <w:bCs/>
          <w:sz w:val="16"/>
          <w:szCs w:val="16"/>
        </w:rPr>
        <w:t>Fuente: Subdirección de Responsabilidad Penal</w:t>
      </w:r>
    </w:p>
    <w:p w14:paraId="3473F412" w14:textId="0E43DA50" w:rsidR="00944A96" w:rsidRDefault="00944A96" w:rsidP="008801FB">
      <w:pPr>
        <w:spacing w:after="0" w:line="240" w:lineRule="auto"/>
        <w:jc w:val="both"/>
        <w:rPr>
          <w:rFonts w:ascii="Arial" w:hAnsi="Arial" w:cs="Arial"/>
          <w:bCs/>
          <w:sz w:val="16"/>
          <w:szCs w:val="16"/>
        </w:rPr>
      </w:pPr>
      <w:r w:rsidRPr="008017B4">
        <w:rPr>
          <w:rFonts w:ascii="Arial" w:hAnsi="Arial" w:cs="Arial"/>
          <w:b/>
          <w:bCs/>
          <w:sz w:val="16"/>
          <w:szCs w:val="16"/>
        </w:rPr>
        <w:t>Nota</w:t>
      </w:r>
      <w:r w:rsidRPr="008017B4">
        <w:rPr>
          <w:rFonts w:ascii="Arial" w:hAnsi="Arial" w:cs="Arial"/>
          <w:bCs/>
          <w:sz w:val="16"/>
          <w:szCs w:val="16"/>
        </w:rPr>
        <w:t xml:space="preserve">: Los implementos deportivos, lúdicos, de centros de interés y de seguridad industrial pueden variar de acuerdo con los proyectos o estrategias que oferte cada centro; la lista es un ejemplo. Se debe garantizar el cumplimiento de normas de seguridad tanto para </w:t>
      </w:r>
      <w:r w:rsidRPr="008017B4">
        <w:rPr>
          <w:rFonts w:ascii="Arial" w:hAnsi="Arial" w:cs="Arial"/>
          <w:bCs/>
          <w:sz w:val="16"/>
          <w:szCs w:val="16"/>
        </w:rPr>
        <w:lastRenderedPageBreak/>
        <w:t>la asignación, uso y almacenamiento de los elementos.</w:t>
      </w:r>
      <w:r w:rsidR="00220183" w:rsidRPr="008017B4">
        <w:rPr>
          <w:rFonts w:ascii="Arial" w:hAnsi="Arial" w:cs="Arial"/>
          <w:bCs/>
          <w:sz w:val="16"/>
          <w:szCs w:val="16"/>
        </w:rPr>
        <w:t xml:space="preserve">  </w:t>
      </w:r>
      <w:r w:rsidRPr="008017B4">
        <w:rPr>
          <w:rFonts w:ascii="Arial" w:hAnsi="Arial" w:cs="Arial"/>
          <w:bCs/>
          <w:sz w:val="16"/>
          <w:szCs w:val="16"/>
        </w:rPr>
        <w:t>Para población indígena, se tendrá en cuenta materiales autóctonos de su territorio.</w:t>
      </w:r>
    </w:p>
    <w:p w14:paraId="5C1AE48F" w14:textId="77777777" w:rsidR="008017B4" w:rsidRDefault="008017B4" w:rsidP="008801FB">
      <w:pPr>
        <w:spacing w:after="0" w:line="240" w:lineRule="auto"/>
        <w:jc w:val="both"/>
        <w:rPr>
          <w:rFonts w:ascii="Arial" w:hAnsi="Arial" w:cs="Arial"/>
          <w:bCs/>
          <w:sz w:val="16"/>
          <w:szCs w:val="16"/>
        </w:rPr>
      </w:pPr>
    </w:p>
    <w:p w14:paraId="3FE53CB2" w14:textId="77777777" w:rsidR="00A1118F" w:rsidRPr="008017B4" w:rsidRDefault="00A1118F" w:rsidP="008801FB">
      <w:pPr>
        <w:spacing w:after="0" w:line="240" w:lineRule="auto"/>
        <w:jc w:val="both"/>
        <w:rPr>
          <w:rFonts w:ascii="Arial" w:hAnsi="Arial" w:cs="Arial"/>
          <w:bCs/>
          <w:sz w:val="16"/>
          <w:szCs w:val="16"/>
        </w:rPr>
      </w:pPr>
    </w:p>
    <w:p w14:paraId="5F672955" w14:textId="6BDD42AD" w:rsidR="00944A96" w:rsidRPr="00363108" w:rsidRDefault="00944A96" w:rsidP="00590679">
      <w:pPr>
        <w:pStyle w:val="Prrafodelista"/>
        <w:numPr>
          <w:ilvl w:val="0"/>
          <w:numId w:val="51"/>
        </w:numPr>
        <w:spacing w:after="0" w:line="240" w:lineRule="auto"/>
        <w:jc w:val="both"/>
        <w:rPr>
          <w:rFonts w:ascii="Arial" w:eastAsia="Times" w:hAnsi="Arial" w:cs="Arial"/>
          <w:b/>
          <w:bCs/>
        </w:rPr>
      </w:pPr>
      <w:r w:rsidRPr="00363108">
        <w:rPr>
          <w:rFonts w:ascii="Arial" w:eastAsia="Times" w:hAnsi="Arial" w:cs="Arial"/>
          <w:b/>
          <w:bCs/>
        </w:rPr>
        <w:t>Dotación Personal</w:t>
      </w:r>
    </w:p>
    <w:p w14:paraId="13A99712" w14:textId="77777777" w:rsidR="00944A96" w:rsidRPr="008801FB" w:rsidRDefault="00944A96" w:rsidP="008801FB">
      <w:pPr>
        <w:spacing w:after="0" w:line="240" w:lineRule="auto"/>
        <w:jc w:val="both"/>
        <w:rPr>
          <w:rFonts w:ascii="Arial" w:eastAsia="Times" w:hAnsi="Arial" w:cs="Arial"/>
        </w:rPr>
      </w:pPr>
    </w:p>
    <w:p w14:paraId="6C15444F" w14:textId="25B3E4A1" w:rsidR="00944A96" w:rsidRPr="00363108" w:rsidRDefault="00944A96" w:rsidP="00363108">
      <w:pPr>
        <w:spacing w:after="0" w:line="240" w:lineRule="auto"/>
        <w:rPr>
          <w:rFonts w:ascii="Arial" w:eastAsia="Times" w:hAnsi="Arial" w:cs="Arial"/>
          <w:b/>
        </w:rPr>
      </w:pPr>
      <w:r w:rsidRPr="00363108">
        <w:rPr>
          <w:rFonts w:ascii="Arial" w:eastAsia="Times" w:hAnsi="Arial" w:cs="Arial"/>
          <w:b/>
        </w:rPr>
        <w:t xml:space="preserve">Tabla No. </w:t>
      </w:r>
      <w:r w:rsidR="00363108" w:rsidRPr="00363108">
        <w:rPr>
          <w:rFonts w:ascii="Arial" w:eastAsia="Times" w:hAnsi="Arial" w:cs="Arial"/>
          <w:b/>
        </w:rPr>
        <w:t>40</w:t>
      </w:r>
      <w:r w:rsidRPr="00363108">
        <w:rPr>
          <w:rFonts w:ascii="Arial" w:eastAsia="Times" w:hAnsi="Arial" w:cs="Arial"/>
          <w:b/>
        </w:rPr>
        <w:t xml:space="preserve"> Dotación Vestuario</w:t>
      </w:r>
      <w:r w:rsidR="00363108">
        <w:rPr>
          <w:rFonts w:ascii="Arial" w:eastAsia="Times" w:hAnsi="Arial" w:cs="Arial"/>
          <w:b/>
        </w:rPr>
        <w:t>.</w:t>
      </w:r>
      <w:r w:rsidRPr="00363108">
        <w:rPr>
          <w:rFonts w:ascii="Arial" w:eastAsia="Times" w:hAnsi="Arial" w:cs="Arial"/>
          <w:b/>
        </w:rPr>
        <w:t xml:space="preserve"> Centro de Internamiento Preventivo</w:t>
      </w:r>
    </w:p>
    <w:p w14:paraId="06EA8270" w14:textId="77777777" w:rsidR="00944A96" w:rsidRPr="00363108" w:rsidRDefault="00944A96" w:rsidP="008801FB">
      <w:pPr>
        <w:spacing w:after="0" w:line="240" w:lineRule="auto"/>
        <w:jc w:val="both"/>
        <w:rPr>
          <w:rFonts w:ascii="Arial" w:eastAsia="Times" w:hAnsi="Arial" w:cs="Arial"/>
          <w:b/>
        </w:rPr>
      </w:pPr>
    </w:p>
    <w:tbl>
      <w:tblPr>
        <w:tblStyle w:val="Tablaconcuadrcula"/>
        <w:tblW w:w="0" w:type="auto"/>
        <w:tblInd w:w="-5" w:type="dxa"/>
        <w:tblLook w:val="04A0" w:firstRow="1" w:lastRow="0" w:firstColumn="1" w:lastColumn="0" w:noHBand="0" w:noVBand="1"/>
      </w:tblPr>
      <w:tblGrid>
        <w:gridCol w:w="5670"/>
        <w:gridCol w:w="1560"/>
        <w:gridCol w:w="1842"/>
      </w:tblGrid>
      <w:tr w:rsidR="00220183" w:rsidRPr="008801FB" w14:paraId="072D2B1B" w14:textId="77777777" w:rsidTr="00AB10A4">
        <w:tc>
          <w:tcPr>
            <w:tcW w:w="5670" w:type="dxa"/>
            <w:tcBorders>
              <w:top w:val="single" w:sz="4" w:space="0" w:color="auto"/>
              <w:left w:val="single" w:sz="4" w:space="0" w:color="auto"/>
              <w:bottom w:val="single" w:sz="4" w:space="0" w:color="auto"/>
              <w:right w:val="single" w:sz="4" w:space="0" w:color="auto"/>
            </w:tcBorders>
            <w:hideMark/>
          </w:tcPr>
          <w:p w14:paraId="6D9AC05A" w14:textId="77777777" w:rsidR="00220183" w:rsidRPr="008801FB" w:rsidRDefault="00220183" w:rsidP="008801FB">
            <w:pPr>
              <w:jc w:val="center"/>
              <w:rPr>
                <w:rFonts w:ascii="Arial" w:eastAsiaTheme="minorHAnsi" w:hAnsi="Arial" w:cs="Arial"/>
                <w:b/>
                <w:sz w:val="22"/>
                <w:szCs w:val="22"/>
              </w:rPr>
            </w:pPr>
            <w:r w:rsidRPr="008801FB">
              <w:rPr>
                <w:rFonts w:ascii="Arial" w:eastAsiaTheme="minorHAnsi" w:hAnsi="Arial" w:cs="Arial"/>
                <w:b/>
                <w:sz w:val="22"/>
                <w:szCs w:val="22"/>
              </w:rPr>
              <w:t>Elementos de dotación</w:t>
            </w:r>
          </w:p>
        </w:tc>
        <w:tc>
          <w:tcPr>
            <w:tcW w:w="1560" w:type="dxa"/>
            <w:tcBorders>
              <w:top w:val="single" w:sz="4" w:space="0" w:color="auto"/>
              <w:left w:val="single" w:sz="4" w:space="0" w:color="auto"/>
              <w:bottom w:val="single" w:sz="4" w:space="0" w:color="auto"/>
              <w:right w:val="single" w:sz="4" w:space="0" w:color="auto"/>
            </w:tcBorders>
            <w:hideMark/>
          </w:tcPr>
          <w:p w14:paraId="64D22957" w14:textId="77777777" w:rsidR="00220183" w:rsidRPr="008801FB" w:rsidRDefault="00220183" w:rsidP="008801FB">
            <w:pPr>
              <w:jc w:val="center"/>
              <w:rPr>
                <w:rFonts w:ascii="Arial" w:eastAsiaTheme="minorHAnsi" w:hAnsi="Arial" w:cs="Arial"/>
                <w:b/>
                <w:sz w:val="22"/>
                <w:szCs w:val="22"/>
              </w:rPr>
            </w:pPr>
            <w:r w:rsidRPr="008801FB">
              <w:rPr>
                <w:rFonts w:ascii="Arial" w:eastAsiaTheme="minorHAnsi" w:hAnsi="Arial" w:cs="Arial"/>
                <w:b/>
                <w:sz w:val="22"/>
                <w:szCs w:val="22"/>
              </w:rPr>
              <w:t xml:space="preserve">Cantidad por </w:t>
            </w:r>
            <w:r w:rsidRPr="008801FB">
              <w:rPr>
                <w:rFonts w:ascii="Arial" w:hAnsi="Arial" w:cs="Arial"/>
                <w:b/>
                <w:kern w:val="24"/>
                <w:sz w:val="22"/>
                <w:szCs w:val="22"/>
              </w:rPr>
              <w:t>usuario</w:t>
            </w:r>
          </w:p>
        </w:tc>
        <w:tc>
          <w:tcPr>
            <w:tcW w:w="1842" w:type="dxa"/>
            <w:tcBorders>
              <w:top w:val="single" w:sz="4" w:space="0" w:color="auto"/>
              <w:left w:val="single" w:sz="4" w:space="0" w:color="auto"/>
              <w:bottom w:val="single" w:sz="4" w:space="0" w:color="auto"/>
              <w:right w:val="single" w:sz="4" w:space="0" w:color="auto"/>
            </w:tcBorders>
          </w:tcPr>
          <w:p w14:paraId="6D88D721" w14:textId="77777777" w:rsidR="00220183" w:rsidRPr="008801FB" w:rsidRDefault="00220183" w:rsidP="008801FB">
            <w:pPr>
              <w:jc w:val="center"/>
              <w:rPr>
                <w:rFonts w:ascii="Arial" w:hAnsi="Arial" w:cs="Arial"/>
                <w:b/>
                <w:sz w:val="22"/>
                <w:szCs w:val="22"/>
              </w:rPr>
            </w:pPr>
            <w:r w:rsidRPr="008801FB">
              <w:rPr>
                <w:rFonts w:ascii="Arial" w:hAnsi="Arial" w:cs="Arial"/>
                <w:b/>
                <w:sz w:val="22"/>
                <w:szCs w:val="22"/>
              </w:rPr>
              <w:t>Muda de reposicion</w:t>
            </w:r>
          </w:p>
          <w:p w14:paraId="35B1F5BD" w14:textId="77777777" w:rsidR="00220183" w:rsidRPr="008801FB" w:rsidRDefault="00220183" w:rsidP="008801FB">
            <w:pPr>
              <w:jc w:val="center"/>
              <w:rPr>
                <w:rFonts w:ascii="Arial" w:hAnsi="Arial" w:cs="Arial"/>
                <w:b/>
                <w:sz w:val="22"/>
                <w:szCs w:val="22"/>
              </w:rPr>
            </w:pPr>
            <w:r w:rsidRPr="008801FB">
              <w:rPr>
                <w:rFonts w:ascii="Arial" w:hAnsi="Arial" w:cs="Arial"/>
                <w:b/>
                <w:sz w:val="22"/>
                <w:szCs w:val="22"/>
              </w:rPr>
              <w:t>Cada 4 meses</w:t>
            </w:r>
          </w:p>
        </w:tc>
      </w:tr>
      <w:tr w:rsidR="00220183" w:rsidRPr="008801FB" w14:paraId="456CE856"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6ADB5D4F" w14:textId="77777777" w:rsidR="00220183" w:rsidRPr="008801FB" w:rsidRDefault="00220183" w:rsidP="008801FB">
            <w:pPr>
              <w:rPr>
                <w:rFonts w:ascii="Arial" w:hAnsi="Arial" w:cs="Arial"/>
                <w:sz w:val="22"/>
                <w:szCs w:val="22"/>
              </w:rPr>
            </w:pPr>
            <w:r w:rsidRPr="008801FB">
              <w:rPr>
                <w:rFonts w:ascii="Arial" w:hAnsi="Arial" w:cs="Arial"/>
                <w:sz w:val="22"/>
                <w:szCs w:val="22"/>
              </w:rPr>
              <w:t>Pantalón o pantalón de sudadera/falda de diario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9789D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5C9118A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24C5A28B"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7E1A0142" w14:textId="77777777" w:rsidR="00220183" w:rsidRPr="008801FB" w:rsidRDefault="00220183" w:rsidP="008801FB">
            <w:pPr>
              <w:rPr>
                <w:rFonts w:ascii="Arial" w:hAnsi="Arial" w:cs="Arial"/>
                <w:sz w:val="22"/>
                <w:szCs w:val="22"/>
              </w:rPr>
            </w:pPr>
            <w:r w:rsidRPr="008801FB">
              <w:rPr>
                <w:rFonts w:ascii="Arial" w:hAnsi="Arial" w:cs="Arial"/>
                <w:sz w:val="22"/>
                <w:szCs w:val="22"/>
              </w:rPr>
              <w:t>Camisa o camiseta / blusa o camiseta de diario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AF2EE5"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49A6F303"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756AE2F4" w14:textId="77777777" w:rsidTr="00AB10A4">
        <w:tc>
          <w:tcPr>
            <w:tcW w:w="5670" w:type="dxa"/>
            <w:tcBorders>
              <w:top w:val="single" w:sz="4" w:space="0" w:color="auto"/>
              <w:left w:val="single" w:sz="4" w:space="0" w:color="auto"/>
              <w:bottom w:val="single" w:sz="4" w:space="0" w:color="auto"/>
              <w:right w:val="single" w:sz="4" w:space="0" w:color="auto"/>
            </w:tcBorders>
            <w:hideMark/>
          </w:tcPr>
          <w:p w14:paraId="4CF969EA" w14:textId="77777777" w:rsidR="00220183" w:rsidRPr="008801FB" w:rsidRDefault="00220183" w:rsidP="008801FB">
            <w:pPr>
              <w:rPr>
                <w:rFonts w:ascii="Arial" w:eastAsiaTheme="minorHAnsi" w:hAnsi="Arial" w:cs="Arial"/>
                <w:sz w:val="22"/>
                <w:szCs w:val="22"/>
              </w:rPr>
            </w:pPr>
            <w:r w:rsidRPr="008801FB">
              <w:rPr>
                <w:rFonts w:ascii="Arial" w:hAnsi="Arial" w:cs="Arial"/>
                <w:sz w:val="22"/>
                <w:szCs w:val="22"/>
              </w:rPr>
              <w:t>Saco o buzo según clima</w:t>
            </w:r>
          </w:p>
        </w:tc>
        <w:tc>
          <w:tcPr>
            <w:tcW w:w="1560" w:type="dxa"/>
            <w:tcBorders>
              <w:top w:val="single" w:sz="4" w:space="0" w:color="auto"/>
              <w:left w:val="single" w:sz="4" w:space="0" w:color="auto"/>
              <w:bottom w:val="single" w:sz="4" w:space="0" w:color="auto"/>
              <w:right w:val="single" w:sz="4" w:space="0" w:color="auto"/>
            </w:tcBorders>
            <w:hideMark/>
          </w:tcPr>
          <w:p w14:paraId="1761116C" w14:textId="77777777" w:rsidR="00220183" w:rsidRPr="008801FB" w:rsidRDefault="00220183" w:rsidP="008801FB">
            <w:pPr>
              <w:jc w:val="center"/>
              <w:rPr>
                <w:rFonts w:ascii="Arial" w:eastAsiaTheme="minorHAnsi" w:hAnsi="Arial" w:cs="Arial"/>
                <w:sz w:val="22"/>
                <w:szCs w:val="22"/>
              </w:rPr>
            </w:pPr>
            <w:r w:rsidRPr="008801FB">
              <w:rPr>
                <w:rFonts w:ascii="Arial" w:eastAsiaTheme="minorHAnsi"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01E626CB" w14:textId="77777777" w:rsidR="00220183" w:rsidRPr="008801FB" w:rsidRDefault="00A93340" w:rsidP="008801FB">
            <w:pPr>
              <w:jc w:val="center"/>
              <w:rPr>
                <w:rFonts w:ascii="Arial" w:hAnsi="Arial" w:cs="Arial"/>
                <w:sz w:val="22"/>
                <w:szCs w:val="22"/>
              </w:rPr>
            </w:pPr>
            <w:r w:rsidRPr="008801FB">
              <w:rPr>
                <w:rFonts w:ascii="Arial" w:hAnsi="Arial" w:cs="Arial"/>
                <w:sz w:val="22"/>
                <w:szCs w:val="22"/>
              </w:rPr>
              <w:t xml:space="preserve">Según necesidad </w:t>
            </w:r>
          </w:p>
        </w:tc>
      </w:tr>
      <w:tr w:rsidR="00220183" w:rsidRPr="008801FB" w14:paraId="500FA41D"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2091A71A" w14:textId="77777777" w:rsidR="00220183" w:rsidRPr="008801FB" w:rsidRDefault="00220183" w:rsidP="008801FB">
            <w:pPr>
              <w:rPr>
                <w:rFonts w:ascii="Arial" w:hAnsi="Arial" w:cs="Arial"/>
                <w:sz w:val="22"/>
                <w:szCs w:val="22"/>
              </w:rPr>
            </w:pPr>
            <w:r w:rsidRPr="008801FB">
              <w:rPr>
                <w:rFonts w:ascii="Arial" w:hAnsi="Arial" w:cs="Arial"/>
                <w:sz w:val="22"/>
                <w:szCs w:val="22"/>
              </w:rPr>
              <w:t xml:space="preserve">Calzoncillos o Panty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C44F9D"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1C2EF23C"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r>
      <w:tr w:rsidR="00220183" w:rsidRPr="008801FB" w14:paraId="6E6E9963"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0317CED8" w14:textId="77777777" w:rsidR="00220183" w:rsidRPr="008801FB" w:rsidRDefault="00220183" w:rsidP="008801FB">
            <w:pPr>
              <w:rPr>
                <w:rFonts w:ascii="Arial" w:hAnsi="Arial" w:cs="Arial"/>
                <w:sz w:val="22"/>
                <w:szCs w:val="22"/>
              </w:rPr>
            </w:pPr>
            <w:r w:rsidRPr="008801FB">
              <w:rPr>
                <w:rFonts w:ascii="Arial" w:hAnsi="Arial" w:cs="Arial"/>
                <w:sz w:val="22"/>
                <w:szCs w:val="22"/>
              </w:rPr>
              <w:t>Brasier o formador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66F3E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5FA8EBE5"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042F17C5"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23FF6C11" w14:textId="77777777" w:rsidR="00220183" w:rsidRPr="008801FB" w:rsidRDefault="00220183" w:rsidP="008801FB">
            <w:pPr>
              <w:rPr>
                <w:rFonts w:ascii="Arial" w:hAnsi="Arial" w:cs="Arial"/>
                <w:sz w:val="22"/>
                <w:szCs w:val="22"/>
              </w:rPr>
            </w:pPr>
            <w:r w:rsidRPr="008801FB">
              <w:rPr>
                <w:rFonts w:ascii="Arial" w:hAnsi="Arial" w:cs="Arial"/>
                <w:sz w:val="22"/>
                <w:szCs w:val="22"/>
              </w:rPr>
              <w:t>Medias (pares)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E1A0D2"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22E34732"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Según uso</w:t>
            </w:r>
          </w:p>
        </w:tc>
      </w:tr>
      <w:tr w:rsidR="00220183" w:rsidRPr="008801FB" w14:paraId="18471851"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1DAF8270" w14:textId="77777777" w:rsidR="00220183" w:rsidRPr="008801FB" w:rsidRDefault="00220183" w:rsidP="008801FB">
            <w:pPr>
              <w:rPr>
                <w:rFonts w:ascii="Arial" w:hAnsi="Arial" w:cs="Arial"/>
                <w:sz w:val="22"/>
                <w:szCs w:val="22"/>
              </w:rPr>
            </w:pPr>
            <w:r w:rsidRPr="008801FB">
              <w:rPr>
                <w:rFonts w:ascii="Arial" w:hAnsi="Arial" w:cs="Arial"/>
                <w:sz w:val="22"/>
                <w:szCs w:val="22"/>
              </w:rPr>
              <w:t xml:space="preserve">Zapatos uso diario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2BBA0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358DB435"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Según deterioro</w:t>
            </w:r>
          </w:p>
        </w:tc>
      </w:tr>
      <w:tr w:rsidR="00220183" w:rsidRPr="008801FB" w14:paraId="666788FC"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7A7CA4B4" w14:textId="77777777" w:rsidR="00220183" w:rsidRPr="008801FB" w:rsidRDefault="00220183" w:rsidP="008801FB">
            <w:pPr>
              <w:rPr>
                <w:rFonts w:ascii="Arial" w:hAnsi="Arial" w:cs="Arial"/>
                <w:sz w:val="22"/>
                <w:szCs w:val="22"/>
              </w:rPr>
            </w:pPr>
            <w:r w:rsidRPr="008801FB">
              <w:rPr>
                <w:rFonts w:ascii="Arial" w:hAnsi="Arial" w:cs="Arial"/>
                <w:sz w:val="22"/>
                <w:szCs w:val="22"/>
              </w:rPr>
              <w:t>Pantaloneta / short bicicletero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C77FF5"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7284A980"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63F902E2"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2CFF248F" w14:textId="77777777" w:rsidR="00220183" w:rsidRPr="008801FB" w:rsidRDefault="00220183" w:rsidP="008801FB">
            <w:pPr>
              <w:rPr>
                <w:rFonts w:ascii="Arial" w:hAnsi="Arial" w:cs="Arial"/>
                <w:sz w:val="22"/>
                <w:szCs w:val="22"/>
              </w:rPr>
            </w:pPr>
            <w:r w:rsidRPr="008801FB">
              <w:rPr>
                <w:rFonts w:ascii="Arial" w:hAnsi="Arial" w:cs="Arial"/>
                <w:sz w:val="22"/>
                <w:szCs w:val="22"/>
              </w:rPr>
              <w:t>Pijama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2A42D6"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2</w:t>
            </w:r>
          </w:p>
        </w:tc>
        <w:tc>
          <w:tcPr>
            <w:tcW w:w="1842" w:type="dxa"/>
            <w:tcBorders>
              <w:top w:val="single" w:sz="4" w:space="0" w:color="auto"/>
              <w:left w:val="single" w:sz="4" w:space="0" w:color="auto"/>
              <w:bottom w:val="single" w:sz="4" w:space="0" w:color="auto"/>
              <w:right w:val="single" w:sz="4" w:space="0" w:color="auto"/>
            </w:tcBorders>
          </w:tcPr>
          <w:p w14:paraId="1752F11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437E2B8A"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62F08306" w14:textId="77777777" w:rsidR="00220183" w:rsidRPr="008801FB" w:rsidRDefault="00220183" w:rsidP="008801FB">
            <w:pPr>
              <w:rPr>
                <w:rFonts w:ascii="Arial" w:hAnsi="Arial" w:cs="Arial"/>
                <w:sz w:val="22"/>
                <w:szCs w:val="22"/>
              </w:rPr>
            </w:pPr>
            <w:r w:rsidRPr="008801FB">
              <w:rPr>
                <w:rFonts w:ascii="Arial" w:hAnsi="Arial" w:cs="Arial"/>
                <w:sz w:val="22"/>
                <w:szCs w:val="22"/>
              </w:rPr>
              <w:t xml:space="preserve">Toalla de uso personal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DF5EBD"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77423F2A"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r>
      <w:tr w:rsidR="00220183" w:rsidRPr="008801FB" w14:paraId="1648E7A5"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5A591B95" w14:textId="77777777" w:rsidR="00220183" w:rsidRPr="008801FB" w:rsidRDefault="00220183" w:rsidP="008801FB">
            <w:pPr>
              <w:rPr>
                <w:rFonts w:ascii="Arial" w:hAnsi="Arial" w:cs="Arial"/>
                <w:sz w:val="22"/>
                <w:szCs w:val="22"/>
              </w:rPr>
            </w:pPr>
            <w:r w:rsidRPr="008801FB">
              <w:rPr>
                <w:rFonts w:ascii="Arial" w:hAnsi="Arial" w:cs="Arial"/>
                <w:sz w:val="22"/>
                <w:szCs w:val="22"/>
              </w:rPr>
              <w:t>Pantaloneta de baño/vestido de baño (según actividades y/o recursos institucionales en el PAI)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8403CA"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0E921C00"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NA</w:t>
            </w:r>
          </w:p>
        </w:tc>
      </w:tr>
      <w:tr w:rsidR="00220183" w:rsidRPr="008801FB" w14:paraId="12788A86" w14:textId="77777777" w:rsidTr="00AB10A4">
        <w:tc>
          <w:tcPr>
            <w:tcW w:w="5670" w:type="dxa"/>
            <w:tcBorders>
              <w:top w:val="single" w:sz="4" w:space="0" w:color="auto"/>
              <w:left w:val="single" w:sz="4" w:space="0" w:color="auto"/>
              <w:bottom w:val="single" w:sz="4" w:space="0" w:color="auto"/>
              <w:right w:val="single" w:sz="4" w:space="0" w:color="auto"/>
            </w:tcBorders>
            <w:vAlign w:val="center"/>
            <w:hideMark/>
          </w:tcPr>
          <w:p w14:paraId="05EB6EE6" w14:textId="77777777" w:rsidR="00220183" w:rsidRPr="008801FB" w:rsidRDefault="00220183" w:rsidP="008801FB">
            <w:pPr>
              <w:rPr>
                <w:rFonts w:ascii="Arial" w:hAnsi="Arial" w:cs="Arial"/>
                <w:sz w:val="22"/>
                <w:szCs w:val="22"/>
              </w:rPr>
            </w:pPr>
            <w:r w:rsidRPr="008801FB">
              <w:rPr>
                <w:rFonts w:ascii="Arial" w:hAnsi="Arial" w:cs="Arial"/>
                <w:sz w:val="22"/>
                <w:szCs w:val="22"/>
              </w:rPr>
              <w:t>Chanclas o chancletas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0A2BBF"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053D0F17" w14:textId="77777777" w:rsidR="00220183" w:rsidRPr="008801FB" w:rsidRDefault="00220183" w:rsidP="008801FB">
            <w:pPr>
              <w:jc w:val="center"/>
              <w:rPr>
                <w:rFonts w:ascii="Arial" w:hAnsi="Arial" w:cs="Arial"/>
                <w:sz w:val="22"/>
                <w:szCs w:val="22"/>
              </w:rPr>
            </w:pPr>
            <w:r w:rsidRPr="008801FB">
              <w:rPr>
                <w:rFonts w:ascii="Arial" w:hAnsi="Arial" w:cs="Arial"/>
                <w:sz w:val="22"/>
                <w:szCs w:val="22"/>
              </w:rPr>
              <w:t>Según deterioro</w:t>
            </w:r>
          </w:p>
        </w:tc>
      </w:tr>
    </w:tbl>
    <w:p w14:paraId="3566EDC1" w14:textId="77777777" w:rsidR="00944A96" w:rsidRPr="008017B4" w:rsidRDefault="00944A96" w:rsidP="008801FB">
      <w:pPr>
        <w:spacing w:after="0" w:line="240" w:lineRule="auto"/>
        <w:jc w:val="both"/>
        <w:rPr>
          <w:rFonts w:ascii="Arial" w:hAnsi="Arial" w:cs="Arial"/>
          <w:bCs/>
          <w:sz w:val="16"/>
          <w:szCs w:val="16"/>
        </w:rPr>
      </w:pPr>
      <w:r w:rsidRPr="008017B4">
        <w:rPr>
          <w:rFonts w:ascii="Arial" w:hAnsi="Arial" w:cs="Arial"/>
          <w:bCs/>
          <w:sz w:val="16"/>
          <w:szCs w:val="16"/>
        </w:rPr>
        <w:t>Fuente: Subdirección de Responsabilidad Penal</w:t>
      </w:r>
    </w:p>
    <w:p w14:paraId="48BBCBFF" w14:textId="77777777" w:rsidR="00944A96" w:rsidRPr="008017B4" w:rsidRDefault="00944A96" w:rsidP="008801FB">
      <w:pPr>
        <w:spacing w:after="0" w:line="240" w:lineRule="auto"/>
        <w:jc w:val="both"/>
        <w:rPr>
          <w:rFonts w:ascii="Arial" w:hAnsi="Arial" w:cs="Arial"/>
          <w:bCs/>
          <w:sz w:val="16"/>
          <w:szCs w:val="16"/>
        </w:rPr>
      </w:pPr>
      <w:r w:rsidRPr="008017B4">
        <w:rPr>
          <w:rFonts w:ascii="Arial" w:hAnsi="Arial" w:cs="Arial"/>
          <w:b/>
          <w:bCs/>
          <w:sz w:val="16"/>
          <w:szCs w:val="16"/>
        </w:rPr>
        <w:t xml:space="preserve">Nota: </w:t>
      </w:r>
      <w:r w:rsidRPr="008017B4">
        <w:rPr>
          <w:rFonts w:ascii="Arial" w:hAnsi="Arial" w:cs="Arial"/>
          <w:bCs/>
          <w:sz w:val="16"/>
          <w:szCs w:val="16"/>
        </w:rPr>
        <w:t>La dotación de vestuario es de uso personal y constituye parte de su intimidad, por lo tanto, una vez usada no puede ser entregada a otro usuario del servicio; debe ser nueva, estar en buen estado y de materiales acordes con el clima. Se entregan dos mudas (se entiende muda de ropa, la compuesta por la unidad de blusa, camiseta o camisa, pantalón o sudadera, medias según practica cultural, panty o calzoncillos, brasier o formador en 2 unidades y zapatos, tenis o chancletas según estado para el uso o deterioro) al ingreso. Se debe garantizar al adolescente o joven, la disponibilidad de tres mudas permanentemente, una de las cuales puede ser</w:t>
      </w:r>
      <w:r w:rsidRPr="008801FB">
        <w:rPr>
          <w:rFonts w:ascii="Arial" w:hAnsi="Arial" w:cs="Arial"/>
          <w:bCs/>
        </w:rPr>
        <w:t xml:space="preserve"> </w:t>
      </w:r>
      <w:r w:rsidRPr="008017B4">
        <w:rPr>
          <w:rFonts w:ascii="Arial" w:hAnsi="Arial" w:cs="Arial"/>
          <w:bCs/>
          <w:sz w:val="16"/>
          <w:szCs w:val="16"/>
        </w:rPr>
        <w:t>entregada por su familia; El operador podrá definir su entrega y almacenamiento, teniendo en cuenta las particularidades de cada adolescente o joven y enfoque diferencial.</w:t>
      </w:r>
    </w:p>
    <w:p w14:paraId="678DC908" w14:textId="77777777" w:rsidR="00944A96" w:rsidRPr="008017B4" w:rsidRDefault="00944A96" w:rsidP="008801FB">
      <w:pPr>
        <w:spacing w:after="0" w:line="240" w:lineRule="auto"/>
        <w:jc w:val="both"/>
        <w:rPr>
          <w:rFonts w:ascii="Arial" w:hAnsi="Arial" w:cs="Arial"/>
          <w:bCs/>
          <w:sz w:val="16"/>
          <w:szCs w:val="16"/>
        </w:rPr>
      </w:pPr>
      <w:r w:rsidRPr="008017B4">
        <w:rPr>
          <w:rFonts w:ascii="Arial" w:hAnsi="Arial" w:cs="Arial"/>
          <w:bCs/>
          <w:sz w:val="16"/>
          <w:szCs w:val="16"/>
        </w:rPr>
        <w:t>No podrán utilizarse prendas que promuevan la estigmatización de los usuarios de los servicios; las prendas de vestir no podrán ser denigrantes ni humillantes de acuerdo con la normatividad</w:t>
      </w:r>
      <w:r w:rsidRPr="008801FB">
        <w:rPr>
          <w:rFonts w:ascii="Arial" w:hAnsi="Arial" w:cs="Arial"/>
          <w:bCs/>
        </w:rPr>
        <w:t xml:space="preserve"> </w:t>
      </w:r>
      <w:r w:rsidRPr="008017B4">
        <w:rPr>
          <w:rFonts w:ascii="Arial" w:hAnsi="Arial" w:cs="Arial"/>
          <w:bCs/>
          <w:sz w:val="16"/>
          <w:szCs w:val="16"/>
        </w:rPr>
        <w:t>internacional. Es necesario garantizar la organización, convivencia</w:t>
      </w:r>
      <w:r w:rsidRPr="008801FB">
        <w:rPr>
          <w:rFonts w:ascii="Arial" w:hAnsi="Arial" w:cs="Arial"/>
          <w:bCs/>
        </w:rPr>
        <w:t xml:space="preserve"> y </w:t>
      </w:r>
      <w:r w:rsidRPr="008017B4">
        <w:rPr>
          <w:rFonts w:ascii="Arial" w:hAnsi="Arial" w:cs="Arial"/>
          <w:bCs/>
          <w:sz w:val="16"/>
          <w:szCs w:val="16"/>
        </w:rPr>
        <w:t xml:space="preserve">presentación al interior de los programas, atendiendo normas internacionales adoptadas por Colombia. </w:t>
      </w:r>
    </w:p>
    <w:p w14:paraId="4566181D" w14:textId="77777777" w:rsidR="00944A96" w:rsidRPr="008017B4" w:rsidRDefault="00944A96" w:rsidP="008801FB">
      <w:pPr>
        <w:spacing w:after="0" w:line="240" w:lineRule="auto"/>
        <w:rPr>
          <w:rFonts w:ascii="Arial" w:eastAsia="Times New Roman" w:hAnsi="Arial" w:cs="Arial"/>
          <w:b/>
          <w:bCs/>
          <w:sz w:val="16"/>
          <w:szCs w:val="16"/>
        </w:rPr>
      </w:pPr>
      <w:r w:rsidRPr="008017B4">
        <w:rPr>
          <w:rFonts w:ascii="Arial" w:hAnsi="Arial" w:cs="Arial"/>
          <w:sz w:val="16"/>
          <w:szCs w:val="16"/>
        </w:rPr>
        <w:t>Se debe evitar estigmatizar a los adolescentes o jóvenes con cualquier tipo de atuendo que vulnere o afecte el ejercicio de derecho a su dignidad y al libre desarrollo de la personalidad.</w:t>
      </w:r>
      <w:r w:rsidRPr="008017B4">
        <w:rPr>
          <w:rFonts w:ascii="Arial" w:hAnsi="Arial" w:cs="Arial"/>
          <w:b/>
          <w:bCs/>
          <w:sz w:val="16"/>
          <w:szCs w:val="16"/>
        </w:rPr>
        <w:t xml:space="preserve"> </w:t>
      </w:r>
    </w:p>
    <w:p w14:paraId="78B7F310" w14:textId="77777777" w:rsidR="00944A96" w:rsidRDefault="00944A96" w:rsidP="008801FB">
      <w:pPr>
        <w:spacing w:after="0" w:line="240" w:lineRule="auto"/>
        <w:rPr>
          <w:rFonts w:ascii="Arial" w:hAnsi="Arial" w:cs="Arial"/>
          <w:b/>
          <w:bCs/>
        </w:rPr>
      </w:pPr>
    </w:p>
    <w:p w14:paraId="6FC40F17" w14:textId="77777777" w:rsidR="00A1118F" w:rsidRDefault="00A1118F" w:rsidP="008801FB">
      <w:pPr>
        <w:spacing w:after="0" w:line="240" w:lineRule="auto"/>
        <w:rPr>
          <w:rFonts w:ascii="Arial" w:hAnsi="Arial" w:cs="Arial"/>
          <w:b/>
          <w:bCs/>
        </w:rPr>
      </w:pPr>
    </w:p>
    <w:p w14:paraId="55FE6928" w14:textId="77777777" w:rsidR="00A1118F" w:rsidRDefault="00A1118F" w:rsidP="00A1118F">
      <w:pPr>
        <w:spacing w:after="0" w:line="240" w:lineRule="auto"/>
        <w:rPr>
          <w:rFonts w:ascii="Arial" w:eastAsia="Times" w:hAnsi="Arial" w:cs="Arial"/>
          <w:b/>
        </w:rPr>
      </w:pPr>
      <w:r w:rsidRPr="00A1118F">
        <w:rPr>
          <w:rFonts w:ascii="Arial" w:hAnsi="Arial" w:cs="Arial"/>
          <w:b/>
        </w:rPr>
        <w:t>Tabla No. 4</w:t>
      </w:r>
      <w:r>
        <w:rPr>
          <w:rFonts w:ascii="Arial" w:hAnsi="Arial" w:cs="Arial"/>
          <w:b/>
        </w:rPr>
        <w:t>2</w:t>
      </w:r>
      <w:r w:rsidRPr="00A1118F">
        <w:rPr>
          <w:rFonts w:ascii="Arial" w:hAnsi="Arial" w:cs="Arial"/>
          <w:b/>
        </w:rPr>
        <w:t xml:space="preserve"> Dotación de aseo personal </w:t>
      </w:r>
      <w:r w:rsidRPr="00A1118F">
        <w:rPr>
          <w:rFonts w:ascii="Arial" w:eastAsia="Times" w:hAnsi="Arial" w:cs="Arial"/>
          <w:b/>
        </w:rPr>
        <w:t>Centro de Internamiento Preventivo</w:t>
      </w:r>
    </w:p>
    <w:p w14:paraId="38BD6CA9" w14:textId="77777777" w:rsidR="00A1118F" w:rsidRPr="008801FB" w:rsidRDefault="00A1118F" w:rsidP="008801FB">
      <w:pPr>
        <w:spacing w:after="0" w:line="240" w:lineRule="auto"/>
        <w:rPr>
          <w:rFonts w:ascii="Arial" w:hAnsi="Arial" w:cs="Arial"/>
          <w:b/>
          <w:bCs/>
        </w:rPr>
      </w:pPr>
    </w:p>
    <w:tbl>
      <w:tblPr>
        <w:tblStyle w:val="Tablaconcuadrcula"/>
        <w:tblpPr w:leftFromText="141" w:rightFromText="141" w:vertAnchor="text" w:horzAnchor="margin" w:tblpY="59"/>
        <w:tblW w:w="9770" w:type="dxa"/>
        <w:tblLook w:val="04A0" w:firstRow="1" w:lastRow="0" w:firstColumn="1" w:lastColumn="0" w:noHBand="0" w:noVBand="1"/>
      </w:tblPr>
      <w:tblGrid>
        <w:gridCol w:w="4885"/>
        <w:gridCol w:w="4885"/>
      </w:tblGrid>
      <w:tr w:rsidR="00A1118F" w:rsidRPr="00A1118F" w14:paraId="2118D9B1" w14:textId="77777777" w:rsidTr="00A1118F">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35981A" w14:textId="77777777" w:rsidR="00A1118F" w:rsidRPr="00A1118F" w:rsidRDefault="00A1118F" w:rsidP="00A1118F">
            <w:pPr>
              <w:jc w:val="center"/>
              <w:rPr>
                <w:rFonts w:ascii="Arial" w:eastAsia="Times" w:hAnsi="Arial" w:cs="Arial"/>
                <w:b/>
                <w:sz w:val="18"/>
                <w:szCs w:val="18"/>
              </w:rPr>
            </w:pPr>
            <w:r w:rsidRPr="00A1118F">
              <w:rPr>
                <w:rFonts w:ascii="Arial" w:eastAsia="SimSun" w:hAnsi="Arial" w:cs="Arial"/>
                <w:b/>
                <w:bCs/>
                <w:sz w:val="18"/>
                <w:szCs w:val="18"/>
              </w:rPr>
              <w:t>Elementos de dotación</w:t>
            </w:r>
          </w:p>
        </w:tc>
      </w:tr>
      <w:tr w:rsidR="00A1118F" w:rsidRPr="00A1118F" w14:paraId="06D13762" w14:textId="77777777" w:rsidTr="00A1118F">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641046" w14:textId="77777777" w:rsidR="00A1118F" w:rsidRPr="00A1118F" w:rsidRDefault="00A1118F" w:rsidP="00A1118F">
            <w:pPr>
              <w:jc w:val="both"/>
              <w:rPr>
                <w:rFonts w:ascii="Arial" w:eastAsia="Times" w:hAnsi="Arial" w:cs="Arial"/>
                <w:b/>
                <w:sz w:val="18"/>
                <w:szCs w:val="18"/>
              </w:rPr>
            </w:pPr>
            <w:r w:rsidRPr="00A1118F">
              <w:rPr>
                <w:rFonts w:ascii="Arial" w:eastAsiaTheme="minorHAnsi" w:hAnsi="Arial" w:cs="Arial"/>
                <w:b/>
                <w:snapToGrid w:val="0"/>
                <w:sz w:val="18"/>
                <w:szCs w:val="18"/>
              </w:rPr>
              <w:t>Elementos de disposición colectiva*</w:t>
            </w:r>
          </w:p>
        </w:tc>
      </w:tr>
      <w:tr w:rsidR="00A1118F" w:rsidRPr="00A1118F" w14:paraId="3DE7438B"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234657EF"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 xml:space="preserve">Talco </w:t>
            </w:r>
            <w:r w:rsidRPr="00A1118F">
              <w:rPr>
                <w:rFonts w:ascii="Arial" w:eastAsiaTheme="minorHAnsi" w:hAnsi="Arial" w:cs="Arial"/>
                <w:sz w:val="18"/>
                <w:szCs w:val="18"/>
              </w:rPr>
              <w:t>para pies</w:t>
            </w:r>
          </w:p>
        </w:tc>
        <w:tc>
          <w:tcPr>
            <w:tcW w:w="4885" w:type="dxa"/>
            <w:vMerge w:val="restart"/>
            <w:tcBorders>
              <w:top w:val="single" w:sz="4" w:space="0" w:color="auto"/>
              <w:left w:val="single" w:sz="4" w:space="0" w:color="auto"/>
              <w:bottom w:val="single" w:sz="4" w:space="0" w:color="auto"/>
              <w:right w:val="single" w:sz="4" w:space="0" w:color="auto"/>
            </w:tcBorders>
            <w:hideMark/>
          </w:tcPr>
          <w:p w14:paraId="5CA8418A" w14:textId="77777777" w:rsidR="00A1118F" w:rsidRPr="00A1118F" w:rsidRDefault="00A1118F" w:rsidP="00A1118F">
            <w:pPr>
              <w:jc w:val="both"/>
              <w:rPr>
                <w:rFonts w:ascii="Arial" w:eastAsia="Times" w:hAnsi="Arial" w:cs="Arial"/>
                <w:b/>
                <w:sz w:val="18"/>
                <w:szCs w:val="18"/>
              </w:rPr>
            </w:pPr>
            <w:r w:rsidRPr="00A1118F">
              <w:rPr>
                <w:rFonts w:ascii="Arial" w:eastAsiaTheme="minorHAnsi" w:hAnsi="Arial" w:cs="Arial"/>
                <w:snapToGrid w:val="0"/>
                <w:sz w:val="18"/>
                <w:szCs w:val="18"/>
              </w:rPr>
              <w:t>Disponibilidad en momentos de uso – puede ser utilizados dispensadores</w:t>
            </w:r>
          </w:p>
        </w:tc>
      </w:tr>
      <w:tr w:rsidR="00A1118F" w:rsidRPr="00A1118F" w14:paraId="076E4F45"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6C17015D"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Jabón cuerpo liquido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C2CC5" w14:textId="77777777" w:rsidR="00A1118F" w:rsidRPr="00A1118F" w:rsidRDefault="00A1118F" w:rsidP="00A1118F">
            <w:pPr>
              <w:rPr>
                <w:rFonts w:ascii="Arial" w:eastAsia="Times" w:hAnsi="Arial" w:cs="Arial"/>
                <w:b/>
                <w:sz w:val="18"/>
                <w:szCs w:val="18"/>
              </w:rPr>
            </w:pPr>
          </w:p>
        </w:tc>
      </w:tr>
      <w:tr w:rsidR="00A1118F" w:rsidRPr="00A1118F" w14:paraId="532B83C8"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2DE3CB68"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 xml:space="preserve">Champú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F173F" w14:textId="77777777" w:rsidR="00A1118F" w:rsidRPr="00A1118F" w:rsidRDefault="00A1118F" w:rsidP="00A1118F">
            <w:pPr>
              <w:rPr>
                <w:rFonts w:ascii="Arial" w:eastAsia="Times" w:hAnsi="Arial" w:cs="Arial"/>
                <w:b/>
                <w:sz w:val="18"/>
                <w:szCs w:val="18"/>
              </w:rPr>
            </w:pPr>
          </w:p>
        </w:tc>
      </w:tr>
      <w:tr w:rsidR="00A1118F" w:rsidRPr="00A1118F" w14:paraId="09C4DC62"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476B7CD4"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 xml:space="preserve">Crema Dental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09D72" w14:textId="77777777" w:rsidR="00A1118F" w:rsidRPr="00A1118F" w:rsidRDefault="00A1118F" w:rsidP="00A1118F">
            <w:pPr>
              <w:rPr>
                <w:rFonts w:ascii="Arial" w:eastAsia="Times" w:hAnsi="Arial" w:cs="Arial"/>
                <w:b/>
                <w:sz w:val="18"/>
                <w:szCs w:val="18"/>
              </w:rPr>
            </w:pPr>
          </w:p>
        </w:tc>
      </w:tr>
      <w:tr w:rsidR="00A1118F" w:rsidRPr="00A1118F" w14:paraId="49608DA0"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60475765"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Toallas Higiénicas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0A116" w14:textId="77777777" w:rsidR="00A1118F" w:rsidRPr="00A1118F" w:rsidRDefault="00A1118F" w:rsidP="00A1118F">
            <w:pPr>
              <w:rPr>
                <w:rFonts w:ascii="Arial" w:eastAsia="Times" w:hAnsi="Arial" w:cs="Arial"/>
                <w:b/>
                <w:sz w:val="18"/>
                <w:szCs w:val="18"/>
              </w:rPr>
            </w:pPr>
          </w:p>
        </w:tc>
      </w:tr>
      <w:tr w:rsidR="00A1118F" w:rsidRPr="00A1118F" w14:paraId="50792860"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18261BA7"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 xml:space="preserve">Papel Higiénico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F980F" w14:textId="77777777" w:rsidR="00A1118F" w:rsidRPr="00A1118F" w:rsidRDefault="00A1118F" w:rsidP="00A1118F">
            <w:pPr>
              <w:rPr>
                <w:rFonts w:ascii="Arial" w:eastAsia="Times" w:hAnsi="Arial" w:cs="Arial"/>
                <w:b/>
                <w:sz w:val="18"/>
                <w:szCs w:val="18"/>
              </w:rPr>
            </w:pPr>
          </w:p>
        </w:tc>
      </w:tr>
      <w:tr w:rsidR="00A1118F" w:rsidRPr="00A1118F" w14:paraId="1F489356"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530EDC2A"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lastRenderedPageBreak/>
              <w:t>Crema de manos y cuerpo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129AC" w14:textId="77777777" w:rsidR="00A1118F" w:rsidRPr="00A1118F" w:rsidRDefault="00A1118F" w:rsidP="00A1118F">
            <w:pPr>
              <w:rPr>
                <w:rFonts w:ascii="Arial" w:eastAsia="Times" w:hAnsi="Arial" w:cs="Arial"/>
                <w:b/>
                <w:sz w:val="18"/>
                <w:szCs w:val="18"/>
              </w:rPr>
            </w:pPr>
          </w:p>
        </w:tc>
      </w:tr>
      <w:tr w:rsidR="00A1118F" w:rsidRPr="00A1118F" w14:paraId="277517EC"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3E491ACA"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Bloqueador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59B57" w14:textId="77777777" w:rsidR="00A1118F" w:rsidRPr="00A1118F" w:rsidRDefault="00A1118F" w:rsidP="00A1118F">
            <w:pPr>
              <w:rPr>
                <w:rFonts w:ascii="Arial" w:eastAsia="Times" w:hAnsi="Arial" w:cs="Arial"/>
                <w:b/>
                <w:sz w:val="18"/>
                <w:szCs w:val="18"/>
              </w:rPr>
            </w:pPr>
          </w:p>
        </w:tc>
      </w:tr>
      <w:tr w:rsidR="00A1118F" w:rsidRPr="00A1118F" w14:paraId="36C6E516" w14:textId="77777777" w:rsidTr="00A1118F">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237EDE" w14:textId="77777777" w:rsidR="00A1118F" w:rsidRPr="00A1118F" w:rsidRDefault="00A1118F" w:rsidP="00A1118F">
            <w:pPr>
              <w:jc w:val="both"/>
              <w:rPr>
                <w:rFonts w:ascii="Arial" w:eastAsia="Times" w:hAnsi="Arial" w:cs="Arial"/>
                <w:b/>
                <w:sz w:val="18"/>
                <w:szCs w:val="18"/>
              </w:rPr>
            </w:pPr>
            <w:r w:rsidRPr="00A1118F">
              <w:rPr>
                <w:rFonts w:ascii="Arial" w:eastAsiaTheme="minorHAnsi" w:hAnsi="Arial" w:cs="Arial"/>
                <w:b/>
                <w:snapToGrid w:val="0"/>
                <w:sz w:val="18"/>
                <w:szCs w:val="18"/>
              </w:rPr>
              <w:t>Elementos de entrega personalizada</w:t>
            </w:r>
          </w:p>
        </w:tc>
      </w:tr>
      <w:tr w:rsidR="00A1118F" w:rsidRPr="00A1118F" w14:paraId="13FADBAB"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074F600D"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Corte de cabello- voluntario</w:t>
            </w:r>
          </w:p>
        </w:tc>
        <w:tc>
          <w:tcPr>
            <w:tcW w:w="4885" w:type="dxa"/>
            <w:tcBorders>
              <w:top w:val="single" w:sz="4" w:space="0" w:color="auto"/>
              <w:left w:val="single" w:sz="4" w:space="0" w:color="auto"/>
              <w:bottom w:val="single" w:sz="4" w:space="0" w:color="auto"/>
              <w:right w:val="single" w:sz="4" w:space="0" w:color="auto"/>
            </w:tcBorders>
            <w:hideMark/>
          </w:tcPr>
          <w:p w14:paraId="0B248B26" w14:textId="77777777" w:rsidR="00A1118F" w:rsidRPr="00A1118F" w:rsidRDefault="00A1118F" w:rsidP="00A1118F">
            <w:pPr>
              <w:jc w:val="center"/>
              <w:rPr>
                <w:rFonts w:ascii="Arial" w:eastAsiaTheme="minorHAnsi" w:hAnsi="Arial" w:cs="Arial"/>
                <w:sz w:val="18"/>
                <w:szCs w:val="18"/>
              </w:rPr>
            </w:pPr>
            <w:r w:rsidRPr="00A1118F">
              <w:rPr>
                <w:rFonts w:ascii="Arial" w:eastAsiaTheme="minorHAnsi" w:hAnsi="Arial" w:cs="Arial"/>
                <w:sz w:val="18"/>
                <w:szCs w:val="18"/>
              </w:rPr>
              <w:t>Según decisión de cada usuario</w:t>
            </w:r>
          </w:p>
        </w:tc>
      </w:tr>
      <w:tr w:rsidR="00A1118F" w:rsidRPr="00A1118F" w14:paraId="487BE9B0"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19C9DEB4"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Peinilla</w:t>
            </w:r>
          </w:p>
        </w:tc>
        <w:tc>
          <w:tcPr>
            <w:tcW w:w="4885" w:type="dxa"/>
            <w:tcBorders>
              <w:top w:val="single" w:sz="4" w:space="0" w:color="auto"/>
              <w:left w:val="single" w:sz="4" w:space="0" w:color="auto"/>
              <w:bottom w:val="single" w:sz="4" w:space="0" w:color="auto"/>
              <w:right w:val="single" w:sz="4" w:space="0" w:color="auto"/>
            </w:tcBorders>
            <w:hideMark/>
          </w:tcPr>
          <w:p w14:paraId="70715FFA" w14:textId="77777777" w:rsidR="00A1118F" w:rsidRPr="00A1118F" w:rsidRDefault="00A1118F" w:rsidP="00A1118F">
            <w:pPr>
              <w:jc w:val="center"/>
              <w:rPr>
                <w:rFonts w:ascii="Arial" w:eastAsiaTheme="minorHAnsi" w:hAnsi="Arial" w:cs="Arial"/>
                <w:sz w:val="18"/>
                <w:szCs w:val="18"/>
              </w:rPr>
            </w:pPr>
            <w:r w:rsidRPr="00A1118F">
              <w:rPr>
                <w:rFonts w:ascii="Arial" w:eastAsiaTheme="minorHAnsi" w:hAnsi="Arial" w:cs="Arial"/>
                <w:sz w:val="18"/>
                <w:szCs w:val="18"/>
              </w:rPr>
              <w:t>1 por año</w:t>
            </w:r>
          </w:p>
        </w:tc>
      </w:tr>
      <w:tr w:rsidR="00A1118F" w:rsidRPr="00A1118F" w14:paraId="1629EB68"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54C0E61E"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Máquina de Afeitar</w:t>
            </w:r>
          </w:p>
        </w:tc>
        <w:tc>
          <w:tcPr>
            <w:tcW w:w="4885" w:type="dxa"/>
            <w:tcBorders>
              <w:top w:val="single" w:sz="4" w:space="0" w:color="auto"/>
              <w:left w:val="single" w:sz="4" w:space="0" w:color="auto"/>
              <w:bottom w:val="single" w:sz="4" w:space="0" w:color="auto"/>
              <w:right w:val="single" w:sz="4" w:space="0" w:color="auto"/>
            </w:tcBorders>
            <w:hideMark/>
          </w:tcPr>
          <w:p w14:paraId="0748FD4B" w14:textId="77777777" w:rsidR="00A1118F" w:rsidRPr="00A1118F" w:rsidRDefault="00A1118F" w:rsidP="00A1118F">
            <w:pPr>
              <w:jc w:val="center"/>
              <w:rPr>
                <w:rFonts w:ascii="Arial" w:eastAsiaTheme="minorHAnsi" w:hAnsi="Arial" w:cs="Arial"/>
                <w:sz w:val="18"/>
                <w:szCs w:val="18"/>
              </w:rPr>
            </w:pPr>
            <w:r w:rsidRPr="00A1118F">
              <w:rPr>
                <w:rFonts w:ascii="Arial" w:eastAsiaTheme="minorHAnsi" w:hAnsi="Arial" w:cs="Arial"/>
                <w:sz w:val="18"/>
                <w:szCs w:val="18"/>
              </w:rPr>
              <w:t>12 al año</w:t>
            </w:r>
          </w:p>
        </w:tc>
      </w:tr>
      <w:tr w:rsidR="00A1118F" w:rsidRPr="00A1118F" w14:paraId="20EBF412" w14:textId="77777777" w:rsidTr="00A1118F">
        <w:tc>
          <w:tcPr>
            <w:tcW w:w="4885" w:type="dxa"/>
            <w:tcBorders>
              <w:top w:val="single" w:sz="4" w:space="0" w:color="auto"/>
              <w:left w:val="single" w:sz="4" w:space="0" w:color="auto"/>
              <w:bottom w:val="single" w:sz="4" w:space="0" w:color="auto"/>
              <w:right w:val="single" w:sz="4" w:space="0" w:color="auto"/>
            </w:tcBorders>
          </w:tcPr>
          <w:p w14:paraId="6138C15B" w14:textId="77777777" w:rsidR="00A1118F" w:rsidRPr="00A1118F" w:rsidRDefault="00A1118F" w:rsidP="00A1118F">
            <w:pPr>
              <w:rPr>
                <w:rFonts w:ascii="Arial" w:hAnsi="Arial" w:cs="Arial"/>
                <w:snapToGrid w:val="0"/>
                <w:sz w:val="18"/>
                <w:szCs w:val="18"/>
              </w:rPr>
            </w:pPr>
            <w:r w:rsidRPr="00A1118F">
              <w:rPr>
                <w:rFonts w:ascii="Arial" w:hAnsi="Arial" w:cs="Arial"/>
                <w:snapToGrid w:val="0"/>
                <w:sz w:val="18"/>
                <w:szCs w:val="18"/>
              </w:rPr>
              <w:t>Desodorante*</w:t>
            </w:r>
          </w:p>
        </w:tc>
        <w:tc>
          <w:tcPr>
            <w:tcW w:w="4885" w:type="dxa"/>
            <w:tcBorders>
              <w:top w:val="single" w:sz="4" w:space="0" w:color="auto"/>
              <w:left w:val="single" w:sz="4" w:space="0" w:color="auto"/>
              <w:bottom w:val="single" w:sz="4" w:space="0" w:color="auto"/>
              <w:right w:val="single" w:sz="4" w:space="0" w:color="auto"/>
            </w:tcBorders>
          </w:tcPr>
          <w:p w14:paraId="595EB253" w14:textId="77777777" w:rsidR="00A1118F" w:rsidRPr="00A1118F" w:rsidRDefault="00A1118F" w:rsidP="00A1118F">
            <w:pPr>
              <w:jc w:val="center"/>
              <w:rPr>
                <w:rFonts w:ascii="Arial" w:hAnsi="Arial" w:cs="Arial"/>
                <w:sz w:val="18"/>
                <w:szCs w:val="18"/>
              </w:rPr>
            </w:pPr>
          </w:p>
        </w:tc>
      </w:tr>
      <w:tr w:rsidR="00A1118F" w:rsidRPr="00A1118F" w14:paraId="570DBFC3" w14:textId="77777777" w:rsidTr="00A1118F">
        <w:tc>
          <w:tcPr>
            <w:tcW w:w="4885" w:type="dxa"/>
            <w:tcBorders>
              <w:top w:val="single" w:sz="4" w:space="0" w:color="auto"/>
              <w:left w:val="single" w:sz="4" w:space="0" w:color="auto"/>
              <w:bottom w:val="single" w:sz="4" w:space="0" w:color="auto"/>
              <w:right w:val="single" w:sz="4" w:space="0" w:color="auto"/>
            </w:tcBorders>
            <w:hideMark/>
          </w:tcPr>
          <w:p w14:paraId="16FF08D2" w14:textId="77777777" w:rsidR="00A1118F" w:rsidRPr="00A1118F" w:rsidRDefault="00A1118F" w:rsidP="00A1118F">
            <w:pPr>
              <w:rPr>
                <w:rFonts w:ascii="Arial" w:eastAsiaTheme="minorHAnsi" w:hAnsi="Arial" w:cs="Arial"/>
                <w:snapToGrid w:val="0"/>
                <w:sz w:val="18"/>
                <w:szCs w:val="18"/>
              </w:rPr>
            </w:pPr>
            <w:r w:rsidRPr="00A1118F">
              <w:rPr>
                <w:rFonts w:ascii="Arial" w:eastAsiaTheme="minorHAnsi" w:hAnsi="Arial" w:cs="Arial"/>
                <w:snapToGrid w:val="0"/>
                <w:sz w:val="18"/>
                <w:szCs w:val="18"/>
              </w:rPr>
              <w:t>Cepillo de Dientes</w:t>
            </w:r>
          </w:p>
        </w:tc>
        <w:tc>
          <w:tcPr>
            <w:tcW w:w="4885" w:type="dxa"/>
            <w:tcBorders>
              <w:top w:val="single" w:sz="4" w:space="0" w:color="auto"/>
              <w:left w:val="single" w:sz="4" w:space="0" w:color="auto"/>
              <w:bottom w:val="single" w:sz="4" w:space="0" w:color="auto"/>
              <w:right w:val="single" w:sz="4" w:space="0" w:color="auto"/>
            </w:tcBorders>
            <w:hideMark/>
          </w:tcPr>
          <w:p w14:paraId="51020F32" w14:textId="77777777" w:rsidR="00A1118F" w:rsidRPr="00A1118F" w:rsidRDefault="00A1118F" w:rsidP="00A1118F">
            <w:pPr>
              <w:jc w:val="center"/>
              <w:rPr>
                <w:rFonts w:ascii="Arial" w:eastAsiaTheme="minorHAnsi" w:hAnsi="Arial" w:cs="Arial"/>
                <w:sz w:val="18"/>
                <w:szCs w:val="18"/>
              </w:rPr>
            </w:pPr>
            <w:r w:rsidRPr="00A1118F">
              <w:rPr>
                <w:rFonts w:ascii="Arial" w:eastAsiaTheme="minorHAnsi" w:hAnsi="Arial" w:cs="Arial"/>
                <w:sz w:val="18"/>
                <w:szCs w:val="18"/>
              </w:rPr>
              <w:t>1 cada 3 meses</w:t>
            </w:r>
          </w:p>
        </w:tc>
      </w:tr>
    </w:tbl>
    <w:p w14:paraId="2DEE6414" w14:textId="77777777" w:rsidR="00944A96" w:rsidRPr="008017B4" w:rsidRDefault="00944A96" w:rsidP="008801FB">
      <w:pPr>
        <w:spacing w:after="0" w:line="240" w:lineRule="auto"/>
        <w:jc w:val="both"/>
        <w:rPr>
          <w:rFonts w:ascii="Arial" w:eastAsia="Times New Roman" w:hAnsi="Arial" w:cs="Arial"/>
          <w:bCs/>
          <w:sz w:val="16"/>
          <w:szCs w:val="16"/>
        </w:rPr>
      </w:pPr>
      <w:r w:rsidRPr="008017B4">
        <w:rPr>
          <w:rFonts w:ascii="Arial" w:hAnsi="Arial" w:cs="Arial"/>
          <w:bCs/>
          <w:sz w:val="16"/>
          <w:szCs w:val="16"/>
        </w:rPr>
        <w:t>Fuente: Subdirección de Responsabilidad Penal</w:t>
      </w:r>
    </w:p>
    <w:p w14:paraId="2D8217E7" w14:textId="77777777" w:rsidR="00944A96" w:rsidRPr="008017B4" w:rsidRDefault="00944A96" w:rsidP="008801FB">
      <w:pPr>
        <w:spacing w:after="0" w:line="240" w:lineRule="auto"/>
        <w:jc w:val="both"/>
        <w:rPr>
          <w:rFonts w:ascii="Arial" w:hAnsi="Arial" w:cs="Arial"/>
          <w:sz w:val="16"/>
          <w:szCs w:val="16"/>
        </w:rPr>
      </w:pPr>
      <w:r w:rsidRPr="008017B4">
        <w:rPr>
          <w:rFonts w:ascii="Arial" w:hAnsi="Arial" w:cs="Arial"/>
          <w:b/>
          <w:sz w:val="16"/>
          <w:szCs w:val="16"/>
        </w:rPr>
        <w:t>Nota:</w:t>
      </w:r>
      <w:r w:rsidRPr="008017B4">
        <w:rPr>
          <w:rFonts w:ascii="Arial" w:hAnsi="Arial" w:cs="Arial"/>
          <w:sz w:val="16"/>
          <w:szCs w:val="16"/>
        </w:rPr>
        <w:t xml:space="preserve"> Los elementos de disposición colectiva pueden ser de uso institucional (no individual) siempre y cuando se garantice su disponibilidad al momento de requerirse para todos a través de dispensadores. El corte de cabello es voluntario en respeto al libre desarrollo de la personalidad.Se debe establecer una organización interna que garantice la utilización personalizada de los elementos asignados a los adolescentes de disposición personal y su disposición de forma segura cuando no estén en uso.</w:t>
      </w:r>
    </w:p>
    <w:p w14:paraId="72DBBB14" w14:textId="77777777" w:rsidR="00D107BB" w:rsidRPr="008017B4" w:rsidRDefault="00D107BB" w:rsidP="008801FB">
      <w:pPr>
        <w:spacing w:after="0" w:line="240" w:lineRule="auto"/>
        <w:contextualSpacing/>
        <w:jc w:val="both"/>
        <w:rPr>
          <w:rFonts w:ascii="Arial" w:hAnsi="Arial" w:cs="Arial"/>
          <w:sz w:val="16"/>
          <w:szCs w:val="16"/>
          <w:vertAlign w:val="subscript"/>
        </w:rPr>
      </w:pPr>
      <w:r w:rsidRPr="008017B4">
        <w:rPr>
          <w:rFonts w:ascii="Arial" w:hAnsi="Arial" w:cs="Arial"/>
          <w:sz w:val="16"/>
          <w:szCs w:val="16"/>
        </w:rPr>
        <w:t>*</w:t>
      </w:r>
      <w:r w:rsidRPr="008017B4">
        <w:rPr>
          <w:rFonts w:ascii="Arial" w:hAnsi="Arial" w:cs="Arial"/>
          <w:sz w:val="16"/>
          <w:szCs w:val="16"/>
          <w:vertAlign w:val="subscript"/>
        </w:rPr>
        <w:t xml:space="preserve"> </w:t>
      </w:r>
      <w:r w:rsidR="007A782C" w:rsidRPr="008017B4">
        <w:rPr>
          <w:rFonts w:ascii="Arial" w:hAnsi="Arial" w:cs="Arial"/>
          <w:sz w:val="16"/>
          <w:szCs w:val="16"/>
        </w:rPr>
        <w:t>El desodoran</w:t>
      </w:r>
      <w:r w:rsidRPr="008017B4">
        <w:rPr>
          <w:rFonts w:ascii="Arial" w:hAnsi="Arial" w:cs="Arial"/>
          <w:sz w:val="16"/>
          <w:szCs w:val="16"/>
        </w:rPr>
        <w:t>te puede ser en sobres, a razon dos por semana o el que se use culturalmente en la región, acuerdo con supervisor</w:t>
      </w:r>
    </w:p>
    <w:p w14:paraId="72A4D703" w14:textId="77777777" w:rsidR="00D107BB" w:rsidRPr="008801FB" w:rsidRDefault="00D107BB" w:rsidP="008801FB">
      <w:pPr>
        <w:spacing w:after="0" w:line="240" w:lineRule="auto"/>
        <w:jc w:val="both"/>
        <w:rPr>
          <w:rFonts w:ascii="Arial" w:eastAsia="Times New Roman" w:hAnsi="Arial" w:cs="Arial"/>
        </w:rPr>
      </w:pPr>
    </w:p>
    <w:p w14:paraId="0CD8A922" w14:textId="0E4F0631" w:rsidR="00944A96" w:rsidRPr="006A5B90" w:rsidRDefault="00944A96" w:rsidP="00590679">
      <w:pPr>
        <w:pStyle w:val="Prrafodelista"/>
        <w:numPr>
          <w:ilvl w:val="0"/>
          <w:numId w:val="51"/>
        </w:numPr>
        <w:spacing w:after="0" w:line="240" w:lineRule="auto"/>
        <w:jc w:val="both"/>
        <w:rPr>
          <w:rFonts w:ascii="Arial" w:eastAsia="Times" w:hAnsi="Arial" w:cs="Arial"/>
          <w:b/>
        </w:rPr>
      </w:pPr>
      <w:r w:rsidRPr="006A5B90">
        <w:rPr>
          <w:rFonts w:ascii="Arial" w:eastAsia="Times" w:hAnsi="Arial" w:cs="Arial"/>
          <w:b/>
        </w:rPr>
        <w:t>Dotación Escolar</w:t>
      </w:r>
    </w:p>
    <w:p w14:paraId="49900E84" w14:textId="77777777" w:rsidR="00A1118F" w:rsidRPr="00A1118F" w:rsidRDefault="00A1118F" w:rsidP="008801FB">
      <w:pPr>
        <w:spacing w:after="0" w:line="240" w:lineRule="auto"/>
        <w:jc w:val="both"/>
        <w:rPr>
          <w:rFonts w:ascii="Arial" w:eastAsia="Times" w:hAnsi="Arial" w:cs="Arial"/>
          <w:b/>
        </w:rPr>
      </w:pPr>
    </w:p>
    <w:p w14:paraId="6EDD4821" w14:textId="103E8564" w:rsidR="00944A96" w:rsidRPr="00A1118F" w:rsidRDefault="00944A96" w:rsidP="008801FB">
      <w:pPr>
        <w:spacing w:after="0" w:line="240" w:lineRule="auto"/>
        <w:jc w:val="both"/>
        <w:rPr>
          <w:rFonts w:ascii="Arial" w:eastAsia="Times" w:hAnsi="Arial" w:cs="Arial"/>
          <w:b/>
        </w:rPr>
      </w:pPr>
      <w:r w:rsidRPr="00A1118F">
        <w:rPr>
          <w:rFonts w:ascii="Arial" w:eastAsia="Times" w:hAnsi="Arial" w:cs="Arial"/>
          <w:b/>
        </w:rPr>
        <w:t xml:space="preserve">Tabla No. </w:t>
      </w:r>
      <w:r w:rsidR="00A1118F" w:rsidRPr="00A1118F">
        <w:rPr>
          <w:rFonts w:ascii="Arial" w:eastAsia="Times" w:hAnsi="Arial" w:cs="Arial"/>
          <w:b/>
        </w:rPr>
        <w:t>43</w:t>
      </w:r>
      <w:r w:rsidRPr="00A1118F">
        <w:rPr>
          <w:rFonts w:ascii="Arial" w:eastAsia="Times" w:hAnsi="Arial" w:cs="Arial"/>
          <w:b/>
        </w:rPr>
        <w:t xml:space="preserve"> Dotación de Material Educativo Centro de Internamiento Preventivo</w:t>
      </w:r>
    </w:p>
    <w:tbl>
      <w:tblPr>
        <w:tblStyle w:val="Tablaconcuadrcula"/>
        <w:tblW w:w="0" w:type="auto"/>
        <w:jc w:val="center"/>
        <w:tblLook w:val="04A0" w:firstRow="1" w:lastRow="0" w:firstColumn="1" w:lastColumn="0" w:noHBand="0" w:noVBand="1"/>
      </w:tblPr>
      <w:tblGrid>
        <w:gridCol w:w="4885"/>
        <w:gridCol w:w="1773"/>
      </w:tblGrid>
      <w:tr w:rsidR="00944A96" w:rsidRPr="006A5B90" w14:paraId="7F191EA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3A24FE78" w14:textId="77777777" w:rsidR="00944A96" w:rsidRPr="006A5B90" w:rsidRDefault="00944A96" w:rsidP="008801FB">
            <w:pPr>
              <w:jc w:val="center"/>
              <w:rPr>
                <w:rFonts w:ascii="Arial" w:eastAsiaTheme="minorHAnsi" w:hAnsi="Arial" w:cs="Arial"/>
                <w:b/>
                <w:sz w:val="18"/>
                <w:szCs w:val="18"/>
              </w:rPr>
            </w:pPr>
            <w:r w:rsidRPr="006A5B90">
              <w:rPr>
                <w:rFonts w:ascii="Arial" w:eastAsiaTheme="minorHAnsi" w:hAnsi="Arial" w:cs="Arial"/>
                <w:b/>
                <w:sz w:val="18"/>
                <w:szCs w:val="18"/>
              </w:rPr>
              <w:t>Elementos de dotación</w:t>
            </w:r>
          </w:p>
        </w:tc>
        <w:tc>
          <w:tcPr>
            <w:tcW w:w="1773" w:type="dxa"/>
            <w:tcBorders>
              <w:top w:val="single" w:sz="4" w:space="0" w:color="auto"/>
              <w:left w:val="single" w:sz="4" w:space="0" w:color="auto"/>
              <w:bottom w:val="single" w:sz="4" w:space="0" w:color="auto"/>
              <w:right w:val="single" w:sz="4" w:space="0" w:color="auto"/>
            </w:tcBorders>
            <w:hideMark/>
          </w:tcPr>
          <w:p w14:paraId="38430B66" w14:textId="77777777" w:rsidR="00944A96" w:rsidRPr="006A5B90" w:rsidRDefault="00944A96" w:rsidP="008801FB">
            <w:pPr>
              <w:jc w:val="center"/>
              <w:rPr>
                <w:rFonts w:ascii="Arial" w:eastAsiaTheme="minorHAnsi" w:hAnsi="Arial" w:cs="Arial"/>
                <w:b/>
                <w:sz w:val="18"/>
                <w:szCs w:val="18"/>
              </w:rPr>
            </w:pPr>
            <w:r w:rsidRPr="006A5B90">
              <w:rPr>
                <w:rFonts w:ascii="Arial" w:eastAsiaTheme="minorHAnsi" w:hAnsi="Arial" w:cs="Arial"/>
                <w:b/>
                <w:sz w:val="18"/>
                <w:szCs w:val="18"/>
              </w:rPr>
              <w:t>Cantidad</w:t>
            </w:r>
          </w:p>
        </w:tc>
      </w:tr>
      <w:tr w:rsidR="00944A96" w:rsidRPr="006A5B90" w14:paraId="1216343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1BA856E"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Block tamaño carta sin líneas</w:t>
            </w:r>
          </w:p>
        </w:tc>
        <w:tc>
          <w:tcPr>
            <w:tcW w:w="1773" w:type="dxa"/>
            <w:tcBorders>
              <w:top w:val="single" w:sz="4" w:space="0" w:color="auto"/>
              <w:left w:val="single" w:sz="4" w:space="0" w:color="auto"/>
              <w:bottom w:val="single" w:sz="4" w:space="0" w:color="auto"/>
              <w:right w:val="single" w:sz="4" w:space="0" w:color="auto"/>
            </w:tcBorders>
            <w:hideMark/>
          </w:tcPr>
          <w:p w14:paraId="6B9D7173"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1FA65EAA"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8DE71C1"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Block papel mantequilla</w:t>
            </w:r>
          </w:p>
        </w:tc>
        <w:tc>
          <w:tcPr>
            <w:tcW w:w="1773" w:type="dxa"/>
            <w:tcBorders>
              <w:top w:val="single" w:sz="4" w:space="0" w:color="auto"/>
              <w:left w:val="single" w:sz="4" w:space="0" w:color="auto"/>
              <w:bottom w:val="single" w:sz="4" w:space="0" w:color="auto"/>
              <w:right w:val="single" w:sz="4" w:space="0" w:color="auto"/>
            </w:tcBorders>
            <w:hideMark/>
          </w:tcPr>
          <w:p w14:paraId="08BEED68"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6747AD28"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4C8A55DB"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Cartulinas en octavos</w:t>
            </w:r>
          </w:p>
        </w:tc>
        <w:tc>
          <w:tcPr>
            <w:tcW w:w="1773" w:type="dxa"/>
            <w:tcBorders>
              <w:top w:val="single" w:sz="4" w:space="0" w:color="auto"/>
              <w:left w:val="single" w:sz="4" w:space="0" w:color="auto"/>
              <w:bottom w:val="single" w:sz="4" w:space="0" w:color="auto"/>
              <w:right w:val="single" w:sz="4" w:space="0" w:color="auto"/>
            </w:tcBorders>
            <w:hideMark/>
          </w:tcPr>
          <w:p w14:paraId="720C91F1"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034E3948"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43CAB2DE"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Cartulinas en pliegos</w:t>
            </w:r>
          </w:p>
        </w:tc>
        <w:tc>
          <w:tcPr>
            <w:tcW w:w="1773" w:type="dxa"/>
            <w:tcBorders>
              <w:top w:val="single" w:sz="4" w:space="0" w:color="auto"/>
              <w:left w:val="single" w:sz="4" w:space="0" w:color="auto"/>
              <w:bottom w:val="single" w:sz="4" w:space="0" w:color="auto"/>
              <w:right w:val="single" w:sz="4" w:space="0" w:color="auto"/>
            </w:tcBorders>
            <w:hideMark/>
          </w:tcPr>
          <w:p w14:paraId="523CD899"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5</w:t>
            </w:r>
          </w:p>
        </w:tc>
      </w:tr>
      <w:tr w:rsidR="00944A96" w:rsidRPr="006A5B90" w14:paraId="4FD33F16"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6AF82E82"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Legajadores con gancho Oficio</w:t>
            </w:r>
          </w:p>
        </w:tc>
        <w:tc>
          <w:tcPr>
            <w:tcW w:w="1773" w:type="dxa"/>
            <w:tcBorders>
              <w:top w:val="single" w:sz="4" w:space="0" w:color="auto"/>
              <w:left w:val="single" w:sz="4" w:space="0" w:color="auto"/>
              <w:bottom w:val="single" w:sz="4" w:space="0" w:color="auto"/>
              <w:right w:val="single" w:sz="4" w:space="0" w:color="auto"/>
            </w:tcBorders>
            <w:hideMark/>
          </w:tcPr>
          <w:p w14:paraId="4E1D29A3"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1CF99B74"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62805E8"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Escuadras</w:t>
            </w:r>
          </w:p>
        </w:tc>
        <w:tc>
          <w:tcPr>
            <w:tcW w:w="1773" w:type="dxa"/>
            <w:tcBorders>
              <w:top w:val="single" w:sz="4" w:space="0" w:color="auto"/>
              <w:left w:val="single" w:sz="4" w:space="0" w:color="auto"/>
              <w:bottom w:val="single" w:sz="4" w:space="0" w:color="auto"/>
              <w:right w:val="single" w:sz="4" w:space="0" w:color="auto"/>
            </w:tcBorders>
            <w:hideMark/>
          </w:tcPr>
          <w:p w14:paraId="78778A17"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26AD16F1"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2ECD77CD"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Compás</w:t>
            </w:r>
          </w:p>
        </w:tc>
        <w:tc>
          <w:tcPr>
            <w:tcW w:w="1773" w:type="dxa"/>
            <w:tcBorders>
              <w:top w:val="single" w:sz="4" w:space="0" w:color="auto"/>
              <w:left w:val="single" w:sz="4" w:space="0" w:color="auto"/>
              <w:bottom w:val="single" w:sz="4" w:space="0" w:color="auto"/>
              <w:right w:val="single" w:sz="4" w:space="0" w:color="auto"/>
            </w:tcBorders>
            <w:hideMark/>
          </w:tcPr>
          <w:p w14:paraId="1B79B1F7"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6F0D0B53"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955D698"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Regla de 30 cms.</w:t>
            </w:r>
          </w:p>
        </w:tc>
        <w:tc>
          <w:tcPr>
            <w:tcW w:w="1773" w:type="dxa"/>
            <w:tcBorders>
              <w:top w:val="single" w:sz="4" w:space="0" w:color="auto"/>
              <w:left w:val="single" w:sz="4" w:space="0" w:color="auto"/>
              <w:bottom w:val="single" w:sz="4" w:space="0" w:color="auto"/>
              <w:right w:val="single" w:sz="4" w:space="0" w:color="auto"/>
            </w:tcBorders>
            <w:hideMark/>
          </w:tcPr>
          <w:p w14:paraId="4D166427"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23F307E9"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62786337"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Cuadernos de 50 hojas cuadriculados</w:t>
            </w:r>
          </w:p>
        </w:tc>
        <w:tc>
          <w:tcPr>
            <w:tcW w:w="1773" w:type="dxa"/>
            <w:tcBorders>
              <w:top w:val="single" w:sz="4" w:space="0" w:color="auto"/>
              <w:left w:val="single" w:sz="4" w:space="0" w:color="auto"/>
              <w:bottom w:val="single" w:sz="4" w:space="0" w:color="auto"/>
              <w:right w:val="single" w:sz="4" w:space="0" w:color="auto"/>
            </w:tcBorders>
            <w:hideMark/>
          </w:tcPr>
          <w:p w14:paraId="3F831CC2"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796660C6"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3D83296C"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Cuadernos de 100 hojas rayados</w:t>
            </w:r>
          </w:p>
        </w:tc>
        <w:tc>
          <w:tcPr>
            <w:tcW w:w="1773" w:type="dxa"/>
            <w:tcBorders>
              <w:top w:val="single" w:sz="4" w:space="0" w:color="auto"/>
              <w:left w:val="single" w:sz="4" w:space="0" w:color="auto"/>
              <w:bottom w:val="single" w:sz="4" w:space="0" w:color="auto"/>
              <w:right w:val="single" w:sz="4" w:space="0" w:color="auto"/>
            </w:tcBorders>
            <w:hideMark/>
          </w:tcPr>
          <w:p w14:paraId="6BD8DB6A"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03F02018"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679B8217"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Cuadernos de 100 hojas cuadriculados</w:t>
            </w:r>
          </w:p>
        </w:tc>
        <w:tc>
          <w:tcPr>
            <w:tcW w:w="1773" w:type="dxa"/>
            <w:tcBorders>
              <w:top w:val="single" w:sz="4" w:space="0" w:color="auto"/>
              <w:left w:val="single" w:sz="4" w:space="0" w:color="auto"/>
              <w:bottom w:val="single" w:sz="4" w:space="0" w:color="auto"/>
              <w:right w:val="single" w:sz="4" w:space="0" w:color="auto"/>
            </w:tcBorders>
            <w:hideMark/>
          </w:tcPr>
          <w:p w14:paraId="53DA976D"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4</w:t>
            </w:r>
          </w:p>
        </w:tc>
      </w:tr>
      <w:tr w:rsidR="00944A96" w:rsidRPr="006A5B90" w14:paraId="057B7A64"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2E0BF6FC"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Cuaderno de dibujo</w:t>
            </w:r>
          </w:p>
        </w:tc>
        <w:tc>
          <w:tcPr>
            <w:tcW w:w="1773" w:type="dxa"/>
            <w:tcBorders>
              <w:top w:val="single" w:sz="4" w:space="0" w:color="auto"/>
              <w:left w:val="single" w:sz="4" w:space="0" w:color="auto"/>
              <w:bottom w:val="single" w:sz="4" w:space="0" w:color="auto"/>
              <w:right w:val="single" w:sz="4" w:space="0" w:color="auto"/>
            </w:tcBorders>
            <w:hideMark/>
          </w:tcPr>
          <w:p w14:paraId="1C0EF937"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355BF9E6"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6D1305C6"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Diccionario español</w:t>
            </w:r>
          </w:p>
        </w:tc>
        <w:tc>
          <w:tcPr>
            <w:tcW w:w="1773" w:type="dxa"/>
            <w:tcBorders>
              <w:top w:val="single" w:sz="4" w:space="0" w:color="auto"/>
              <w:left w:val="single" w:sz="4" w:space="0" w:color="auto"/>
              <w:bottom w:val="single" w:sz="4" w:space="0" w:color="auto"/>
              <w:right w:val="single" w:sz="4" w:space="0" w:color="auto"/>
            </w:tcBorders>
            <w:hideMark/>
          </w:tcPr>
          <w:p w14:paraId="0DD166A8"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55C412F5"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248EAF3E"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Diccionario inglés</w:t>
            </w:r>
          </w:p>
        </w:tc>
        <w:tc>
          <w:tcPr>
            <w:tcW w:w="1773" w:type="dxa"/>
            <w:tcBorders>
              <w:top w:val="single" w:sz="4" w:space="0" w:color="auto"/>
              <w:left w:val="single" w:sz="4" w:space="0" w:color="auto"/>
              <w:bottom w:val="single" w:sz="4" w:space="0" w:color="auto"/>
              <w:right w:val="single" w:sz="4" w:space="0" w:color="auto"/>
            </w:tcBorders>
            <w:hideMark/>
          </w:tcPr>
          <w:p w14:paraId="10E5AA54"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29730A6C"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E1834EB"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Colbón grande</w:t>
            </w:r>
          </w:p>
        </w:tc>
        <w:tc>
          <w:tcPr>
            <w:tcW w:w="1773" w:type="dxa"/>
            <w:tcBorders>
              <w:top w:val="single" w:sz="4" w:space="0" w:color="auto"/>
              <w:left w:val="single" w:sz="4" w:space="0" w:color="auto"/>
              <w:bottom w:val="single" w:sz="4" w:space="0" w:color="auto"/>
              <w:right w:val="single" w:sz="4" w:space="0" w:color="auto"/>
            </w:tcBorders>
            <w:hideMark/>
          </w:tcPr>
          <w:p w14:paraId="61B2F522"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2F36626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3D638862"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Vinilos frascos de color azul, rojo, amarillo, blanco</w:t>
            </w:r>
          </w:p>
        </w:tc>
        <w:tc>
          <w:tcPr>
            <w:tcW w:w="1773" w:type="dxa"/>
            <w:tcBorders>
              <w:top w:val="single" w:sz="4" w:space="0" w:color="auto"/>
              <w:left w:val="single" w:sz="4" w:space="0" w:color="auto"/>
              <w:bottom w:val="single" w:sz="4" w:space="0" w:color="auto"/>
              <w:right w:val="single" w:sz="4" w:space="0" w:color="auto"/>
            </w:tcBorders>
            <w:hideMark/>
          </w:tcPr>
          <w:p w14:paraId="2E73E574"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4</w:t>
            </w:r>
          </w:p>
        </w:tc>
      </w:tr>
      <w:tr w:rsidR="00944A96" w:rsidRPr="006A5B90" w14:paraId="0D3A47EA" w14:textId="77777777" w:rsidTr="00944A96">
        <w:trPr>
          <w:trHeight w:val="121"/>
          <w:jc w:val="center"/>
        </w:trPr>
        <w:tc>
          <w:tcPr>
            <w:tcW w:w="4885" w:type="dxa"/>
            <w:tcBorders>
              <w:top w:val="single" w:sz="4" w:space="0" w:color="auto"/>
              <w:left w:val="single" w:sz="4" w:space="0" w:color="auto"/>
              <w:bottom w:val="single" w:sz="4" w:space="0" w:color="auto"/>
              <w:right w:val="single" w:sz="4" w:space="0" w:color="auto"/>
            </w:tcBorders>
            <w:hideMark/>
          </w:tcPr>
          <w:p w14:paraId="546A5D17"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Pinceles # 2, 4, 6</w:t>
            </w:r>
          </w:p>
        </w:tc>
        <w:tc>
          <w:tcPr>
            <w:tcW w:w="1773" w:type="dxa"/>
            <w:tcBorders>
              <w:top w:val="single" w:sz="4" w:space="0" w:color="auto"/>
              <w:left w:val="single" w:sz="4" w:space="0" w:color="auto"/>
              <w:bottom w:val="single" w:sz="4" w:space="0" w:color="auto"/>
              <w:right w:val="single" w:sz="4" w:space="0" w:color="auto"/>
            </w:tcBorders>
            <w:hideMark/>
          </w:tcPr>
          <w:p w14:paraId="0F821A5E"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3</w:t>
            </w:r>
          </w:p>
        </w:tc>
      </w:tr>
      <w:tr w:rsidR="00944A96" w:rsidRPr="006A5B90" w14:paraId="58A8C6FA"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FE5A597"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 xml:space="preserve">Colores caja x 12 unidades </w:t>
            </w:r>
            <w:r w:rsidRPr="006A5B90">
              <w:rPr>
                <w:rFonts w:ascii="Arial" w:eastAsiaTheme="minorHAnsi" w:hAnsi="Arial" w:cs="Arial"/>
                <w:sz w:val="18"/>
                <w:szCs w:val="18"/>
                <w:vertAlign w:val="superscript"/>
              </w:rPr>
              <w:t>1</w:t>
            </w:r>
          </w:p>
        </w:tc>
        <w:tc>
          <w:tcPr>
            <w:tcW w:w="1773" w:type="dxa"/>
            <w:tcBorders>
              <w:top w:val="single" w:sz="4" w:space="0" w:color="auto"/>
              <w:left w:val="single" w:sz="4" w:space="0" w:color="auto"/>
              <w:bottom w:val="single" w:sz="4" w:space="0" w:color="auto"/>
              <w:right w:val="single" w:sz="4" w:space="0" w:color="auto"/>
            </w:tcBorders>
            <w:hideMark/>
          </w:tcPr>
          <w:p w14:paraId="780E5391"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1A5FF434"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DE654D6"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Lápiz # 2</w:t>
            </w:r>
          </w:p>
        </w:tc>
        <w:tc>
          <w:tcPr>
            <w:tcW w:w="1773" w:type="dxa"/>
            <w:tcBorders>
              <w:top w:val="single" w:sz="4" w:space="0" w:color="auto"/>
              <w:left w:val="single" w:sz="4" w:space="0" w:color="auto"/>
              <w:bottom w:val="single" w:sz="4" w:space="0" w:color="auto"/>
              <w:right w:val="single" w:sz="4" w:space="0" w:color="auto"/>
            </w:tcBorders>
            <w:hideMark/>
          </w:tcPr>
          <w:p w14:paraId="685184C9"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10</w:t>
            </w:r>
          </w:p>
        </w:tc>
      </w:tr>
      <w:tr w:rsidR="00944A96" w:rsidRPr="006A5B90" w14:paraId="17A36FD9"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6E2838EB"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Lápices 2H</w:t>
            </w:r>
          </w:p>
        </w:tc>
        <w:tc>
          <w:tcPr>
            <w:tcW w:w="1773" w:type="dxa"/>
            <w:tcBorders>
              <w:top w:val="single" w:sz="4" w:space="0" w:color="auto"/>
              <w:left w:val="single" w:sz="4" w:space="0" w:color="auto"/>
              <w:bottom w:val="single" w:sz="4" w:space="0" w:color="auto"/>
              <w:right w:val="single" w:sz="4" w:space="0" w:color="auto"/>
            </w:tcBorders>
            <w:hideMark/>
          </w:tcPr>
          <w:p w14:paraId="181C7AE5"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2F2DC925"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4068456"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Tajalápices</w:t>
            </w:r>
          </w:p>
        </w:tc>
        <w:tc>
          <w:tcPr>
            <w:tcW w:w="1773" w:type="dxa"/>
            <w:tcBorders>
              <w:top w:val="single" w:sz="4" w:space="0" w:color="auto"/>
              <w:left w:val="single" w:sz="4" w:space="0" w:color="auto"/>
              <w:bottom w:val="single" w:sz="4" w:space="0" w:color="auto"/>
              <w:right w:val="single" w:sz="4" w:space="0" w:color="auto"/>
            </w:tcBorders>
            <w:hideMark/>
          </w:tcPr>
          <w:p w14:paraId="390FD366"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0A90F30C"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A8A6929"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Borradores de nata</w:t>
            </w:r>
          </w:p>
        </w:tc>
        <w:tc>
          <w:tcPr>
            <w:tcW w:w="1773" w:type="dxa"/>
            <w:tcBorders>
              <w:top w:val="single" w:sz="4" w:space="0" w:color="auto"/>
              <w:left w:val="single" w:sz="4" w:space="0" w:color="auto"/>
              <w:bottom w:val="single" w:sz="4" w:space="0" w:color="auto"/>
              <w:right w:val="single" w:sz="4" w:space="0" w:color="auto"/>
            </w:tcBorders>
            <w:hideMark/>
          </w:tcPr>
          <w:p w14:paraId="7AF0FFC4"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690C21FE"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5C8DC1D"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Esferos rojos</w:t>
            </w:r>
          </w:p>
        </w:tc>
        <w:tc>
          <w:tcPr>
            <w:tcW w:w="1773" w:type="dxa"/>
            <w:tcBorders>
              <w:top w:val="single" w:sz="4" w:space="0" w:color="auto"/>
              <w:left w:val="single" w:sz="4" w:space="0" w:color="auto"/>
              <w:bottom w:val="single" w:sz="4" w:space="0" w:color="auto"/>
              <w:right w:val="single" w:sz="4" w:space="0" w:color="auto"/>
            </w:tcBorders>
            <w:hideMark/>
          </w:tcPr>
          <w:p w14:paraId="35B12CB0"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2</w:t>
            </w:r>
          </w:p>
        </w:tc>
      </w:tr>
      <w:tr w:rsidR="00944A96" w:rsidRPr="006A5B90" w14:paraId="2DC00AF5"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1181071C"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Esfero negro / Azul</w:t>
            </w:r>
          </w:p>
        </w:tc>
        <w:tc>
          <w:tcPr>
            <w:tcW w:w="1773" w:type="dxa"/>
            <w:tcBorders>
              <w:top w:val="single" w:sz="4" w:space="0" w:color="auto"/>
              <w:left w:val="single" w:sz="4" w:space="0" w:color="auto"/>
              <w:bottom w:val="single" w:sz="4" w:space="0" w:color="auto"/>
              <w:right w:val="single" w:sz="4" w:space="0" w:color="auto"/>
            </w:tcBorders>
            <w:hideMark/>
          </w:tcPr>
          <w:p w14:paraId="1DFA7DFD"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4</w:t>
            </w:r>
          </w:p>
        </w:tc>
      </w:tr>
      <w:tr w:rsidR="00944A96" w:rsidRPr="006A5B90" w14:paraId="70B2CFE6"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3B712DC0"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Maleta</w:t>
            </w:r>
          </w:p>
        </w:tc>
        <w:tc>
          <w:tcPr>
            <w:tcW w:w="1773" w:type="dxa"/>
            <w:tcBorders>
              <w:top w:val="single" w:sz="4" w:space="0" w:color="auto"/>
              <w:left w:val="single" w:sz="4" w:space="0" w:color="auto"/>
              <w:bottom w:val="single" w:sz="4" w:space="0" w:color="auto"/>
              <w:right w:val="single" w:sz="4" w:space="0" w:color="auto"/>
            </w:tcBorders>
            <w:hideMark/>
          </w:tcPr>
          <w:p w14:paraId="7FF4E2EE"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r w:rsidR="00944A96" w:rsidRPr="006A5B90" w14:paraId="206E2B19"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16DEAC1C" w14:textId="77777777" w:rsidR="00944A96" w:rsidRPr="006A5B90" w:rsidRDefault="00944A96" w:rsidP="008801FB">
            <w:pPr>
              <w:rPr>
                <w:rFonts w:ascii="Arial" w:eastAsiaTheme="minorHAnsi" w:hAnsi="Arial" w:cs="Arial"/>
                <w:sz w:val="18"/>
                <w:szCs w:val="18"/>
              </w:rPr>
            </w:pPr>
            <w:r w:rsidRPr="006A5B90">
              <w:rPr>
                <w:rFonts w:ascii="Arial" w:eastAsiaTheme="minorHAnsi" w:hAnsi="Arial" w:cs="Arial"/>
                <w:sz w:val="18"/>
                <w:szCs w:val="18"/>
              </w:rPr>
              <w:t>Cartuchera</w:t>
            </w:r>
          </w:p>
        </w:tc>
        <w:tc>
          <w:tcPr>
            <w:tcW w:w="1773" w:type="dxa"/>
            <w:tcBorders>
              <w:top w:val="single" w:sz="4" w:space="0" w:color="auto"/>
              <w:left w:val="single" w:sz="4" w:space="0" w:color="auto"/>
              <w:bottom w:val="single" w:sz="4" w:space="0" w:color="auto"/>
              <w:right w:val="single" w:sz="4" w:space="0" w:color="auto"/>
            </w:tcBorders>
            <w:hideMark/>
          </w:tcPr>
          <w:p w14:paraId="777D63E4" w14:textId="77777777" w:rsidR="00944A96" w:rsidRPr="006A5B90" w:rsidRDefault="00944A96" w:rsidP="008801FB">
            <w:pPr>
              <w:jc w:val="center"/>
              <w:rPr>
                <w:rFonts w:ascii="Arial" w:eastAsiaTheme="minorHAnsi" w:hAnsi="Arial" w:cs="Arial"/>
                <w:sz w:val="18"/>
                <w:szCs w:val="18"/>
              </w:rPr>
            </w:pPr>
            <w:r w:rsidRPr="006A5B90">
              <w:rPr>
                <w:rFonts w:ascii="Arial" w:eastAsiaTheme="minorHAnsi" w:hAnsi="Arial" w:cs="Arial"/>
                <w:sz w:val="18"/>
                <w:szCs w:val="18"/>
              </w:rPr>
              <w:t>1</w:t>
            </w:r>
          </w:p>
        </w:tc>
      </w:tr>
    </w:tbl>
    <w:p w14:paraId="3D782EEE" w14:textId="77777777" w:rsidR="00944A96" w:rsidRPr="008017B4" w:rsidRDefault="00944A96" w:rsidP="008801FB">
      <w:pPr>
        <w:spacing w:after="0" w:line="240" w:lineRule="auto"/>
        <w:jc w:val="both"/>
        <w:rPr>
          <w:rFonts w:ascii="Arial" w:eastAsia="Times New Roman" w:hAnsi="Arial" w:cs="Arial"/>
          <w:bCs/>
          <w:sz w:val="16"/>
          <w:szCs w:val="16"/>
        </w:rPr>
      </w:pPr>
      <w:r w:rsidRPr="008017B4">
        <w:rPr>
          <w:rFonts w:ascii="Arial" w:hAnsi="Arial" w:cs="Arial"/>
          <w:bCs/>
          <w:sz w:val="16"/>
          <w:szCs w:val="16"/>
        </w:rPr>
        <w:t>Fuente: Subdirección de Responsabilidad Penal</w:t>
      </w:r>
    </w:p>
    <w:p w14:paraId="46AD39ED" w14:textId="77777777" w:rsidR="00944A96" w:rsidRPr="008017B4" w:rsidRDefault="00944A96" w:rsidP="008801FB">
      <w:pPr>
        <w:spacing w:after="0" w:line="240" w:lineRule="auto"/>
        <w:jc w:val="both"/>
        <w:rPr>
          <w:rFonts w:ascii="Arial" w:hAnsi="Arial" w:cs="Arial"/>
          <w:bCs/>
          <w:sz w:val="16"/>
          <w:szCs w:val="16"/>
        </w:rPr>
      </w:pPr>
      <w:r w:rsidRPr="008017B4">
        <w:rPr>
          <w:rFonts w:ascii="Arial" w:hAnsi="Arial" w:cs="Arial"/>
          <w:b/>
          <w:bCs/>
          <w:sz w:val="16"/>
          <w:szCs w:val="16"/>
        </w:rPr>
        <w:t xml:space="preserve">Nota: </w:t>
      </w:r>
      <w:r w:rsidRPr="008017B4">
        <w:rPr>
          <w:rFonts w:ascii="Arial" w:hAnsi="Arial" w:cs="Arial"/>
          <w:bCs/>
          <w:sz w:val="16"/>
          <w:szCs w:val="16"/>
        </w:rPr>
        <w:t>Estos materiales podrán variar según requisitos del proceso educativo a juicio de profesores de aula y supervisor. Se entrega según consumo y requisitos del colegio. El operador deberá definir una disposición adecuada mientras no estén en uso, para evitar que su manejo se pueda convertir en riesgo para la o el adolescente o joven o sus compañeros.</w:t>
      </w:r>
      <w:r w:rsidR="00A93340" w:rsidRPr="008017B4">
        <w:rPr>
          <w:rFonts w:ascii="Arial" w:hAnsi="Arial" w:cs="Arial"/>
          <w:bCs/>
          <w:sz w:val="16"/>
          <w:szCs w:val="16"/>
        </w:rPr>
        <w:t xml:space="preserve"> </w:t>
      </w:r>
      <w:r w:rsidRPr="008017B4">
        <w:rPr>
          <w:rFonts w:ascii="Arial" w:hAnsi="Arial" w:cs="Arial"/>
          <w:bCs/>
          <w:sz w:val="16"/>
          <w:szCs w:val="16"/>
        </w:rPr>
        <w:t>Para población indígena, se tendrá en cuenta materiales autóctonos de su territorio.</w:t>
      </w:r>
    </w:p>
    <w:p w14:paraId="7E940E4A" w14:textId="77777777" w:rsidR="00944A96" w:rsidRDefault="00944A96" w:rsidP="008801FB">
      <w:pPr>
        <w:spacing w:after="0" w:line="240" w:lineRule="auto"/>
        <w:jc w:val="both"/>
        <w:rPr>
          <w:rFonts w:ascii="Arial" w:hAnsi="Arial" w:cs="Arial"/>
          <w:b/>
        </w:rPr>
      </w:pPr>
    </w:p>
    <w:p w14:paraId="46E9BCE0" w14:textId="77777777" w:rsidR="00873B34" w:rsidRDefault="00873B34" w:rsidP="008801FB">
      <w:pPr>
        <w:spacing w:after="0" w:line="240" w:lineRule="auto"/>
        <w:jc w:val="both"/>
        <w:rPr>
          <w:rFonts w:ascii="Arial" w:hAnsi="Arial" w:cs="Arial"/>
          <w:b/>
        </w:rPr>
      </w:pPr>
    </w:p>
    <w:p w14:paraId="0FFFA948" w14:textId="77777777" w:rsidR="00873B34" w:rsidRPr="00873B34" w:rsidRDefault="00873B34" w:rsidP="008801FB">
      <w:pPr>
        <w:spacing w:after="0" w:line="240" w:lineRule="auto"/>
        <w:jc w:val="both"/>
        <w:rPr>
          <w:rFonts w:ascii="Arial" w:hAnsi="Arial" w:cs="Arial"/>
          <w:b/>
        </w:rPr>
      </w:pPr>
    </w:p>
    <w:p w14:paraId="10F51AE1" w14:textId="70F771B5" w:rsidR="00944A96" w:rsidRPr="00873B34" w:rsidRDefault="00944A96" w:rsidP="00590679">
      <w:pPr>
        <w:pStyle w:val="Prrafodelista"/>
        <w:numPr>
          <w:ilvl w:val="0"/>
          <w:numId w:val="51"/>
        </w:numPr>
        <w:spacing w:after="0" w:line="240" w:lineRule="auto"/>
        <w:jc w:val="both"/>
        <w:rPr>
          <w:rFonts w:ascii="Arial" w:eastAsia="Times" w:hAnsi="Arial" w:cs="Arial"/>
          <w:b/>
        </w:rPr>
      </w:pPr>
      <w:r w:rsidRPr="00873B34">
        <w:rPr>
          <w:rFonts w:ascii="Arial" w:eastAsia="Times" w:hAnsi="Arial" w:cs="Arial"/>
          <w:b/>
        </w:rPr>
        <w:lastRenderedPageBreak/>
        <w:t>Dotación de Seguridad Industrial</w:t>
      </w:r>
    </w:p>
    <w:p w14:paraId="2614F618" w14:textId="77777777" w:rsidR="00944A96" w:rsidRPr="008801FB" w:rsidRDefault="00944A96" w:rsidP="008801FB">
      <w:pPr>
        <w:spacing w:after="0" w:line="240" w:lineRule="auto"/>
        <w:jc w:val="both"/>
        <w:rPr>
          <w:rFonts w:ascii="Arial" w:eastAsia="Times" w:hAnsi="Arial" w:cs="Arial"/>
        </w:rPr>
      </w:pPr>
    </w:p>
    <w:p w14:paraId="0D31ADB8" w14:textId="0B3D32AA" w:rsidR="00944A96" w:rsidRPr="008801FB" w:rsidRDefault="00944A96" w:rsidP="008801FB">
      <w:pPr>
        <w:spacing w:after="0" w:line="240" w:lineRule="auto"/>
        <w:jc w:val="both"/>
        <w:rPr>
          <w:rFonts w:ascii="Arial" w:hAnsi="Arial" w:cs="Arial"/>
          <w:b/>
        </w:rPr>
      </w:pPr>
      <w:r w:rsidRPr="008801FB">
        <w:rPr>
          <w:rFonts w:ascii="Arial" w:eastAsia="Times" w:hAnsi="Arial" w:cs="Arial"/>
          <w:b/>
        </w:rPr>
        <w:t xml:space="preserve">Tabla No. </w:t>
      </w:r>
      <w:r w:rsidR="00873B34">
        <w:rPr>
          <w:rFonts w:ascii="Arial" w:eastAsia="Times" w:hAnsi="Arial" w:cs="Arial"/>
          <w:b/>
        </w:rPr>
        <w:t>44</w:t>
      </w:r>
      <w:r w:rsidRPr="008801FB">
        <w:rPr>
          <w:rFonts w:ascii="Arial" w:eastAsia="Times" w:hAnsi="Arial" w:cs="Arial"/>
          <w:b/>
        </w:rPr>
        <w:t xml:space="preserve"> </w:t>
      </w:r>
      <w:r w:rsidRPr="008801FB">
        <w:rPr>
          <w:rFonts w:ascii="Arial" w:hAnsi="Arial" w:cs="Arial"/>
          <w:b/>
        </w:rPr>
        <w:t>Dotación de Seguridad Industrial Centro de Internamiento Preventivo</w:t>
      </w:r>
    </w:p>
    <w:p w14:paraId="45E22BC2" w14:textId="77777777" w:rsidR="00944A96" w:rsidRPr="008801FB" w:rsidRDefault="00944A96" w:rsidP="008801FB">
      <w:pPr>
        <w:spacing w:after="0" w:line="240" w:lineRule="auto"/>
        <w:jc w:val="both"/>
        <w:rPr>
          <w:rFonts w:ascii="Arial" w:hAnsi="Arial" w:cs="Arial"/>
          <w:b/>
        </w:rPr>
      </w:pPr>
    </w:p>
    <w:tbl>
      <w:tblPr>
        <w:tblStyle w:val="Tablaconcuadrcula"/>
        <w:tblW w:w="9770" w:type="dxa"/>
        <w:jc w:val="center"/>
        <w:tblLook w:val="04A0" w:firstRow="1" w:lastRow="0" w:firstColumn="1" w:lastColumn="0" w:noHBand="0" w:noVBand="1"/>
      </w:tblPr>
      <w:tblGrid>
        <w:gridCol w:w="4885"/>
        <w:gridCol w:w="4885"/>
      </w:tblGrid>
      <w:tr w:rsidR="00944A96" w:rsidRPr="00873B34" w14:paraId="2821E9DD"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B588FF" w14:textId="77777777" w:rsidR="00944A96" w:rsidRPr="00873B34" w:rsidRDefault="00944A96" w:rsidP="008801FB">
            <w:pPr>
              <w:jc w:val="center"/>
              <w:rPr>
                <w:rFonts w:ascii="Arial" w:eastAsiaTheme="minorHAnsi" w:hAnsi="Arial" w:cs="Arial"/>
                <w:b/>
                <w:sz w:val="18"/>
                <w:szCs w:val="18"/>
              </w:rPr>
            </w:pPr>
            <w:bookmarkStart w:id="69" w:name="_Hlk11665390"/>
            <w:r w:rsidRPr="00873B34">
              <w:rPr>
                <w:rFonts w:ascii="Arial" w:eastAsiaTheme="minorHAnsi" w:hAnsi="Arial" w:cs="Arial"/>
                <w:b/>
                <w:sz w:val="18"/>
                <w:szCs w:val="18"/>
              </w:rPr>
              <w:t>Elementos de dotación</w:t>
            </w:r>
          </w:p>
        </w:tc>
        <w:tc>
          <w:tcPr>
            <w:tcW w:w="4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55581C" w14:textId="77777777" w:rsidR="00944A96" w:rsidRPr="00873B34" w:rsidRDefault="00944A96" w:rsidP="008801FB">
            <w:pPr>
              <w:jc w:val="center"/>
              <w:rPr>
                <w:rFonts w:ascii="Arial" w:eastAsiaTheme="minorHAnsi" w:hAnsi="Arial" w:cs="Arial"/>
                <w:b/>
                <w:sz w:val="18"/>
                <w:szCs w:val="18"/>
              </w:rPr>
            </w:pPr>
            <w:r w:rsidRPr="00873B34">
              <w:rPr>
                <w:rFonts w:ascii="Arial" w:eastAsiaTheme="minorHAnsi" w:hAnsi="Arial" w:cs="Arial"/>
                <w:b/>
                <w:sz w:val="18"/>
                <w:szCs w:val="18"/>
              </w:rPr>
              <w:t xml:space="preserve">Cantidad por </w:t>
            </w:r>
            <w:r w:rsidRPr="00873B34">
              <w:rPr>
                <w:rFonts w:ascii="Arial" w:hAnsi="Arial" w:cs="Arial"/>
                <w:b/>
                <w:kern w:val="24"/>
                <w:sz w:val="18"/>
                <w:szCs w:val="18"/>
              </w:rPr>
              <w:t>usuario</w:t>
            </w:r>
          </w:p>
        </w:tc>
      </w:tr>
      <w:tr w:rsidR="00944A96" w:rsidRPr="00873B34" w14:paraId="256950E5"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vAlign w:val="center"/>
            <w:hideMark/>
          </w:tcPr>
          <w:p w14:paraId="381585E6" w14:textId="77777777" w:rsidR="00944A96" w:rsidRPr="00873B34" w:rsidRDefault="00944A96" w:rsidP="008801FB">
            <w:pPr>
              <w:rPr>
                <w:rFonts w:ascii="Arial" w:hAnsi="Arial" w:cs="Arial"/>
                <w:sz w:val="18"/>
                <w:szCs w:val="18"/>
              </w:rPr>
            </w:pPr>
            <w:r w:rsidRPr="00873B34">
              <w:rPr>
                <w:rFonts w:ascii="Arial" w:hAnsi="Arial" w:cs="Arial"/>
                <w:sz w:val="18"/>
                <w:szCs w:val="18"/>
              </w:rPr>
              <w:t>Overol</w:t>
            </w:r>
          </w:p>
        </w:tc>
        <w:tc>
          <w:tcPr>
            <w:tcW w:w="4885" w:type="dxa"/>
            <w:tcBorders>
              <w:top w:val="single" w:sz="4" w:space="0" w:color="auto"/>
              <w:left w:val="single" w:sz="4" w:space="0" w:color="auto"/>
              <w:bottom w:val="single" w:sz="4" w:space="0" w:color="auto"/>
              <w:right w:val="single" w:sz="4" w:space="0" w:color="auto"/>
            </w:tcBorders>
            <w:vAlign w:val="center"/>
            <w:hideMark/>
          </w:tcPr>
          <w:p w14:paraId="2CBE8E64" w14:textId="77777777" w:rsidR="00944A96" w:rsidRPr="00873B34" w:rsidRDefault="00944A96" w:rsidP="008801FB">
            <w:pPr>
              <w:jc w:val="center"/>
              <w:rPr>
                <w:rFonts w:ascii="Arial" w:hAnsi="Arial" w:cs="Arial"/>
                <w:sz w:val="18"/>
                <w:szCs w:val="18"/>
              </w:rPr>
            </w:pPr>
            <w:r w:rsidRPr="00873B34">
              <w:rPr>
                <w:rFonts w:ascii="Arial" w:hAnsi="Arial" w:cs="Arial"/>
                <w:sz w:val="18"/>
                <w:szCs w:val="18"/>
              </w:rPr>
              <w:t>1</w:t>
            </w:r>
          </w:p>
        </w:tc>
      </w:tr>
      <w:tr w:rsidR="00944A96" w:rsidRPr="00873B34" w14:paraId="68ACE6A1"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vAlign w:val="center"/>
            <w:hideMark/>
          </w:tcPr>
          <w:p w14:paraId="54512E5E" w14:textId="77777777" w:rsidR="00944A96" w:rsidRPr="00873B34" w:rsidRDefault="00944A96" w:rsidP="008801FB">
            <w:pPr>
              <w:rPr>
                <w:rFonts w:ascii="Arial" w:hAnsi="Arial" w:cs="Arial"/>
                <w:sz w:val="18"/>
                <w:szCs w:val="18"/>
              </w:rPr>
            </w:pPr>
            <w:r w:rsidRPr="00873B34">
              <w:rPr>
                <w:rFonts w:ascii="Arial" w:hAnsi="Arial" w:cs="Arial"/>
                <w:sz w:val="18"/>
                <w:szCs w:val="18"/>
              </w:rPr>
              <w:t>Guantes</w:t>
            </w:r>
          </w:p>
        </w:tc>
        <w:tc>
          <w:tcPr>
            <w:tcW w:w="4885" w:type="dxa"/>
            <w:tcBorders>
              <w:top w:val="single" w:sz="4" w:space="0" w:color="auto"/>
              <w:left w:val="single" w:sz="4" w:space="0" w:color="auto"/>
              <w:bottom w:val="single" w:sz="4" w:space="0" w:color="auto"/>
              <w:right w:val="single" w:sz="4" w:space="0" w:color="auto"/>
            </w:tcBorders>
            <w:vAlign w:val="center"/>
            <w:hideMark/>
          </w:tcPr>
          <w:p w14:paraId="496CA96F" w14:textId="77777777" w:rsidR="00944A96" w:rsidRPr="00873B34" w:rsidRDefault="00944A96" w:rsidP="008801FB">
            <w:pPr>
              <w:jc w:val="center"/>
              <w:rPr>
                <w:rFonts w:ascii="Arial" w:hAnsi="Arial" w:cs="Arial"/>
                <w:sz w:val="18"/>
                <w:szCs w:val="18"/>
              </w:rPr>
            </w:pPr>
            <w:r w:rsidRPr="00873B34">
              <w:rPr>
                <w:rFonts w:ascii="Arial" w:hAnsi="Arial" w:cs="Arial"/>
                <w:sz w:val="18"/>
                <w:szCs w:val="18"/>
              </w:rPr>
              <w:t>2</w:t>
            </w:r>
          </w:p>
        </w:tc>
      </w:tr>
      <w:tr w:rsidR="00944A96" w:rsidRPr="00873B34" w14:paraId="6FD75038"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4C18B07D" w14:textId="77777777" w:rsidR="00944A96" w:rsidRPr="00873B34" w:rsidRDefault="00944A96" w:rsidP="008801FB">
            <w:pPr>
              <w:rPr>
                <w:rFonts w:ascii="Arial" w:eastAsiaTheme="minorHAnsi" w:hAnsi="Arial" w:cs="Arial"/>
                <w:sz w:val="18"/>
                <w:szCs w:val="18"/>
              </w:rPr>
            </w:pPr>
            <w:r w:rsidRPr="00873B34">
              <w:rPr>
                <w:rFonts w:ascii="Arial" w:eastAsiaTheme="minorHAnsi" w:hAnsi="Arial" w:cs="Arial"/>
                <w:sz w:val="18"/>
                <w:szCs w:val="18"/>
              </w:rPr>
              <w:t>Tapabocas</w:t>
            </w:r>
          </w:p>
        </w:tc>
        <w:tc>
          <w:tcPr>
            <w:tcW w:w="4885" w:type="dxa"/>
            <w:tcBorders>
              <w:top w:val="single" w:sz="4" w:space="0" w:color="auto"/>
              <w:left w:val="single" w:sz="4" w:space="0" w:color="auto"/>
              <w:bottom w:val="single" w:sz="4" w:space="0" w:color="auto"/>
              <w:right w:val="single" w:sz="4" w:space="0" w:color="auto"/>
            </w:tcBorders>
            <w:hideMark/>
          </w:tcPr>
          <w:p w14:paraId="6A378ADE" w14:textId="77777777" w:rsidR="00944A96" w:rsidRPr="00873B34" w:rsidRDefault="00944A96" w:rsidP="008801FB">
            <w:pPr>
              <w:jc w:val="center"/>
              <w:rPr>
                <w:rFonts w:ascii="Arial" w:eastAsiaTheme="minorHAnsi" w:hAnsi="Arial" w:cs="Arial"/>
                <w:sz w:val="18"/>
                <w:szCs w:val="18"/>
              </w:rPr>
            </w:pPr>
            <w:r w:rsidRPr="00873B34">
              <w:rPr>
                <w:rFonts w:ascii="Arial" w:eastAsiaTheme="minorHAnsi" w:hAnsi="Arial" w:cs="Arial"/>
                <w:sz w:val="18"/>
                <w:szCs w:val="18"/>
              </w:rPr>
              <w:t>número de asistencias al taller al mes</w:t>
            </w:r>
          </w:p>
        </w:tc>
      </w:tr>
      <w:tr w:rsidR="00944A96" w:rsidRPr="00873B34" w14:paraId="6763F09F"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vAlign w:val="center"/>
            <w:hideMark/>
          </w:tcPr>
          <w:p w14:paraId="322D71ED" w14:textId="77777777" w:rsidR="00944A96" w:rsidRPr="00873B34" w:rsidRDefault="00944A96" w:rsidP="008801FB">
            <w:pPr>
              <w:rPr>
                <w:rFonts w:ascii="Arial" w:hAnsi="Arial" w:cs="Arial"/>
                <w:sz w:val="18"/>
                <w:szCs w:val="18"/>
              </w:rPr>
            </w:pPr>
            <w:r w:rsidRPr="00873B34">
              <w:rPr>
                <w:rFonts w:ascii="Arial" w:hAnsi="Arial" w:cs="Arial"/>
                <w:sz w:val="18"/>
                <w:szCs w:val="18"/>
              </w:rPr>
              <w:t>Gorros (talleres de comida)</w:t>
            </w:r>
          </w:p>
        </w:tc>
        <w:tc>
          <w:tcPr>
            <w:tcW w:w="4885" w:type="dxa"/>
            <w:tcBorders>
              <w:top w:val="single" w:sz="4" w:space="0" w:color="auto"/>
              <w:left w:val="single" w:sz="4" w:space="0" w:color="auto"/>
              <w:bottom w:val="single" w:sz="4" w:space="0" w:color="auto"/>
              <w:right w:val="single" w:sz="4" w:space="0" w:color="auto"/>
            </w:tcBorders>
            <w:vAlign w:val="center"/>
            <w:hideMark/>
          </w:tcPr>
          <w:p w14:paraId="14785510" w14:textId="77777777" w:rsidR="00944A96" w:rsidRPr="00873B34" w:rsidRDefault="00944A96" w:rsidP="008801FB">
            <w:pPr>
              <w:jc w:val="center"/>
              <w:rPr>
                <w:rFonts w:ascii="Arial" w:hAnsi="Arial" w:cs="Arial"/>
                <w:sz w:val="18"/>
                <w:szCs w:val="18"/>
              </w:rPr>
            </w:pPr>
            <w:r w:rsidRPr="00873B34">
              <w:rPr>
                <w:rFonts w:ascii="Arial" w:hAnsi="Arial" w:cs="Arial"/>
                <w:sz w:val="18"/>
                <w:szCs w:val="18"/>
              </w:rPr>
              <w:t>número de asistencias al taller al mes</w:t>
            </w:r>
          </w:p>
        </w:tc>
      </w:tr>
      <w:tr w:rsidR="00944A96" w:rsidRPr="00873B34" w14:paraId="103484E5"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vAlign w:val="center"/>
            <w:hideMark/>
          </w:tcPr>
          <w:p w14:paraId="0012EB3E" w14:textId="77777777" w:rsidR="00944A96" w:rsidRPr="00873B34" w:rsidRDefault="00944A96" w:rsidP="008801FB">
            <w:pPr>
              <w:rPr>
                <w:rFonts w:ascii="Arial" w:hAnsi="Arial" w:cs="Arial"/>
                <w:sz w:val="18"/>
                <w:szCs w:val="18"/>
              </w:rPr>
            </w:pPr>
            <w:r w:rsidRPr="00873B34">
              <w:rPr>
                <w:rFonts w:ascii="Arial" w:hAnsi="Arial" w:cs="Arial"/>
                <w:sz w:val="18"/>
                <w:szCs w:val="18"/>
              </w:rPr>
              <w:t>Blusas de protección</w:t>
            </w:r>
          </w:p>
        </w:tc>
        <w:tc>
          <w:tcPr>
            <w:tcW w:w="4885" w:type="dxa"/>
            <w:tcBorders>
              <w:top w:val="single" w:sz="4" w:space="0" w:color="auto"/>
              <w:left w:val="single" w:sz="4" w:space="0" w:color="auto"/>
              <w:bottom w:val="single" w:sz="4" w:space="0" w:color="auto"/>
              <w:right w:val="single" w:sz="4" w:space="0" w:color="auto"/>
            </w:tcBorders>
            <w:vAlign w:val="center"/>
            <w:hideMark/>
          </w:tcPr>
          <w:p w14:paraId="70D75714" w14:textId="77777777" w:rsidR="00944A96" w:rsidRPr="00873B34" w:rsidRDefault="00944A96" w:rsidP="008801FB">
            <w:pPr>
              <w:jc w:val="center"/>
              <w:rPr>
                <w:rFonts w:ascii="Arial" w:hAnsi="Arial" w:cs="Arial"/>
                <w:sz w:val="18"/>
                <w:szCs w:val="18"/>
              </w:rPr>
            </w:pPr>
            <w:r w:rsidRPr="00873B34">
              <w:rPr>
                <w:rFonts w:ascii="Arial" w:hAnsi="Arial" w:cs="Arial"/>
                <w:sz w:val="18"/>
                <w:szCs w:val="18"/>
              </w:rPr>
              <w:t>2</w:t>
            </w:r>
          </w:p>
        </w:tc>
      </w:tr>
      <w:tr w:rsidR="00944A96" w:rsidRPr="00873B34" w14:paraId="4F45778A"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vAlign w:val="center"/>
            <w:hideMark/>
          </w:tcPr>
          <w:p w14:paraId="49DAF239" w14:textId="77777777" w:rsidR="00944A96" w:rsidRPr="00873B34" w:rsidRDefault="00944A96" w:rsidP="008801FB">
            <w:pPr>
              <w:rPr>
                <w:rFonts w:ascii="Arial" w:hAnsi="Arial" w:cs="Arial"/>
                <w:sz w:val="18"/>
                <w:szCs w:val="18"/>
              </w:rPr>
            </w:pPr>
            <w:r w:rsidRPr="00873B34">
              <w:rPr>
                <w:rFonts w:ascii="Arial" w:hAnsi="Arial" w:cs="Arial"/>
                <w:sz w:val="18"/>
                <w:szCs w:val="18"/>
              </w:rPr>
              <w:t>Botas (dependiendo del proyecto institucional)</w:t>
            </w:r>
          </w:p>
        </w:tc>
        <w:tc>
          <w:tcPr>
            <w:tcW w:w="4885" w:type="dxa"/>
            <w:tcBorders>
              <w:top w:val="single" w:sz="4" w:space="0" w:color="auto"/>
              <w:left w:val="single" w:sz="4" w:space="0" w:color="auto"/>
              <w:bottom w:val="single" w:sz="4" w:space="0" w:color="auto"/>
              <w:right w:val="single" w:sz="4" w:space="0" w:color="auto"/>
            </w:tcBorders>
            <w:vAlign w:val="center"/>
            <w:hideMark/>
          </w:tcPr>
          <w:p w14:paraId="6F8B54EA" w14:textId="77777777" w:rsidR="00944A96" w:rsidRPr="00873B34" w:rsidRDefault="00944A96" w:rsidP="008801FB">
            <w:pPr>
              <w:jc w:val="center"/>
              <w:rPr>
                <w:rFonts w:ascii="Arial" w:hAnsi="Arial" w:cs="Arial"/>
                <w:sz w:val="18"/>
                <w:szCs w:val="18"/>
              </w:rPr>
            </w:pPr>
            <w:r w:rsidRPr="00873B34">
              <w:rPr>
                <w:rFonts w:ascii="Arial" w:hAnsi="Arial" w:cs="Arial"/>
                <w:sz w:val="18"/>
                <w:szCs w:val="18"/>
              </w:rPr>
              <w:t>1 par</w:t>
            </w:r>
          </w:p>
        </w:tc>
      </w:tr>
    </w:tbl>
    <w:bookmarkEnd w:id="69"/>
    <w:p w14:paraId="3707BD94" w14:textId="77777777" w:rsidR="00944A96" w:rsidRPr="008017B4" w:rsidRDefault="00944A96" w:rsidP="008801FB">
      <w:pPr>
        <w:spacing w:after="0" w:line="240" w:lineRule="auto"/>
        <w:jc w:val="both"/>
        <w:rPr>
          <w:rFonts w:ascii="Arial" w:hAnsi="Arial" w:cs="Arial"/>
          <w:bCs/>
          <w:sz w:val="16"/>
          <w:szCs w:val="16"/>
        </w:rPr>
      </w:pPr>
      <w:r w:rsidRPr="008017B4">
        <w:rPr>
          <w:rFonts w:ascii="Arial" w:hAnsi="Arial" w:cs="Arial"/>
          <w:bCs/>
          <w:sz w:val="16"/>
          <w:szCs w:val="16"/>
        </w:rPr>
        <w:t>Fuente: Subdirección de Responsabilidad Penal</w:t>
      </w:r>
    </w:p>
    <w:p w14:paraId="3F00A571" w14:textId="77777777" w:rsidR="00944A96" w:rsidRPr="008017B4" w:rsidRDefault="00944A96" w:rsidP="008801FB">
      <w:pPr>
        <w:spacing w:after="0" w:line="240" w:lineRule="auto"/>
        <w:jc w:val="both"/>
        <w:rPr>
          <w:rFonts w:ascii="Arial" w:eastAsia="Times" w:hAnsi="Arial" w:cs="Arial"/>
          <w:sz w:val="16"/>
          <w:szCs w:val="16"/>
        </w:rPr>
      </w:pPr>
      <w:r w:rsidRPr="008017B4">
        <w:rPr>
          <w:rFonts w:ascii="Arial" w:eastAsia="Times" w:hAnsi="Arial" w:cs="Arial"/>
          <w:b/>
          <w:sz w:val="16"/>
          <w:szCs w:val="16"/>
        </w:rPr>
        <w:t>Nota:</w:t>
      </w:r>
      <w:r w:rsidRPr="008017B4">
        <w:rPr>
          <w:rFonts w:ascii="Arial" w:eastAsia="Times" w:hAnsi="Arial" w:cs="Arial"/>
          <w:sz w:val="16"/>
          <w:szCs w:val="16"/>
        </w:rPr>
        <w:t xml:space="preserve"> Esta dotación se ajustará según requerimiento de talleres que se desarrollen en cada centro.</w:t>
      </w:r>
    </w:p>
    <w:p w14:paraId="16D7AF41" w14:textId="77777777" w:rsidR="00944A96" w:rsidRDefault="00944A96" w:rsidP="008801FB">
      <w:pPr>
        <w:spacing w:after="0" w:line="240" w:lineRule="auto"/>
        <w:jc w:val="both"/>
        <w:rPr>
          <w:rFonts w:ascii="Arial" w:hAnsi="Arial" w:cs="Arial"/>
        </w:rPr>
      </w:pPr>
    </w:p>
    <w:p w14:paraId="41F25C49" w14:textId="77777777" w:rsidR="00873B34" w:rsidRPr="008801FB" w:rsidRDefault="00873B34" w:rsidP="008801FB">
      <w:pPr>
        <w:spacing w:after="0" w:line="240" w:lineRule="auto"/>
        <w:jc w:val="both"/>
        <w:rPr>
          <w:rFonts w:ascii="Arial" w:hAnsi="Arial" w:cs="Arial"/>
        </w:rPr>
      </w:pPr>
    </w:p>
    <w:p w14:paraId="6B6B03DD" w14:textId="121EC82F" w:rsidR="00944A96" w:rsidRPr="00873B34" w:rsidRDefault="00873B34" w:rsidP="008801FB">
      <w:pPr>
        <w:spacing w:after="0" w:line="240" w:lineRule="auto"/>
        <w:jc w:val="both"/>
        <w:rPr>
          <w:rFonts w:ascii="Arial" w:hAnsi="Arial" w:cs="Arial"/>
          <w:b/>
        </w:rPr>
      </w:pPr>
      <w:r w:rsidRPr="00873B34">
        <w:rPr>
          <w:rFonts w:ascii="Arial" w:hAnsi="Arial" w:cs="Arial"/>
          <w:b/>
        </w:rPr>
        <w:t>TALENTO HUMANO</w:t>
      </w:r>
    </w:p>
    <w:p w14:paraId="5E677893" w14:textId="77777777" w:rsidR="00873B34" w:rsidRDefault="00873B34" w:rsidP="008801FB">
      <w:pPr>
        <w:spacing w:after="0" w:line="240" w:lineRule="auto"/>
        <w:jc w:val="both"/>
        <w:rPr>
          <w:rFonts w:ascii="Arial" w:hAnsi="Arial" w:cs="Arial"/>
          <w:b/>
        </w:rPr>
      </w:pPr>
      <w:bookmarkStart w:id="70" w:name="TALENTOHUMANOCENTROINTERNAMIENTPREV"/>
    </w:p>
    <w:p w14:paraId="0380186B" w14:textId="3030A35C" w:rsidR="00944A96" w:rsidRPr="008801FB" w:rsidRDefault="00944A96" w:rsidP="008801FB">
      <w:pPr>
        <w:spacing w:after="0" w:line="240" w:lineRule="auto"/>
        <w:jc w:val="both"/>
        <w:rPr>
          <w:rFonts w:ascii="Arial" w:eastAsia="Times" w:hAnsi="Arial" w:cs="Arial"/>
          <w:b/>
        </w:rPr>
      </w:pPr>
      <w:r w:rsidRPr="008801FB">
        <w:rPr>
          <w:rFonts w:ascii="Arial" w:hAnsi="Arial" w:cs="Arial"/>
          <w:b/>
        </w:rPr>
        <w:t xml:space="preserve">Tabla No. </w:t>
      </w:r>
      <w:r w:rsidR="00873B34">
        <w:rPr>
          <w:rFonts w:ascii="Arial" w:hAnsi="Arial" w:cs="Arial"/>
          <w:b/>
        </w:rPr>
        <w:t>45</w:t>
      </w:r>
      <w:r w:rsidRPr="008801FB">
        <w:rPr>
          <w:rFonts w:ascii="Arial" w:hAnsi="Arial" w:cs="Arial"/>
          <w:b/>
        </w:rPr>
        <w:t xml:space="preserve"> </w:t>
      </w:r>
      <w:bookmarkStart w:id="71" w:name="_Hlk14424497"/>
      <w:r w:rsidRPr="008801FB">
        <w:rPr>
          <w:rFonts w:ascii="Arial" w:eastAsia="Times" w:hAnsi="Arial" w:cs="Arial"/>
          <w:b/>
        </w:rPr>
        <w:t>Talento Humano Centro de Internamiento Preventivo</w:t>
      </w:r>
    </w:p>
    <w:p w14:paraId="64358055" w14:textId="77777777" w:rsidR="00944A96" w:rsidRPr="008801FB" w:rsidRDefault="00944A96" w:rsidP="008801FB">
      <w:pPr>
        <w:spacing w:after="0" w:line="240" w:lineRule="auto"/>
        <w:jc w:val="both"/>
        <w:rPr>
          <w:rFonts w:ascii="Arial" w:eastAsia="Times" w:hAnsi="Arial" w:cs="Arial"/>
          <w:b/>
          <w:i/>
        </w:rPr>
      </w:pPr>
    </w:p>
    <w:tbl>
      <w:tblPr>
        <w:tblStyle w:val="Tablaconcuadrcula"/>
        <w:tblW w:w="9214" w:type="dxa"/>
        <w:tblInd w:w="-5" w:type="dxa"/>
        <w:tblLook w:val="04A0" w:firstRow="1" w:lastRow="0" w:firstColumn="1" w:lastColumn="0" w:noHBand="0" w:noVBand="1"/>
      </w:tblPr>
      <w:tblGrid>
        <w:gridCol w:w="2127"/>
        <w:gridCol w:w="4394"/>
        <w:gridCol w:w="2693"/>
      </w:tblGrid>
      <w:tr w:rsidR="00944A96" w:rsidRPr="0037198E" w14:paraId="25F19558" w14:textId="77777777" w:rsidTr="0037198E">
        <w:trPr>
          <w:trHeight w:val="492"/>
        </w:trPr>
        <w:tc>
          <w:tcPr>
            <w:tcW w:w="2127" w:type="dxa"/>
            <w:tcBorders>
              <w:top w:val="single" w:sz="4" w:space="0" w:color="auto"/>
              <w:left w:val="single" w:sz="4" w:space="0" w:color="auto"/>
              <w:bottom w:val="single" w:sz="4" w:space="0" w:color="auto"/>
              <w:right w:val="single" w:sz="4" w:space="0" w:color="auto"/>
            </w:tcBorders>
            <w:hideMark/>
          </w:tcPr>
          <w:bookmarkEnd w:id="70"/>
          <w:bookmarkEnd w:id="71"/>
          <w:p w14:paraId="7389374F" w14:textId="77777777" w:rsidR="00944A96" w:rsidRPr="0037198E" w:rsidRDefault="00944A96" w:rsidP="008801FB">
            <w:pPr>
              <w:jc w:val="center"/>
              <w:rPr>
                <w:rFonts w:ascii="Arial" w:eastAsia="Times" w:hAnsi="Arial" w:cs="Arial"/>
                <w:b/>
                <w:bCs/>
                <w:sz w:val="18"/>
                <w:szCs w:val="18"/>
              </w:rPr>
            </w:pPr>
            <w:r w:rsidRPr="0037198E">
              <w:rPr>
                <w:rFonts w:ascii="Arial" w:eastAsia="Times" w:hAnsi="Arial" w:cs="Arial"/>
                <w:b/>
                <w:bCs/>
                <w:sz w:val="18"/>
                <w:szCs w:val="18"/>
              </w:rPr>
              <w:t>Áreas</w:t>
            </w:r>
          </w:p>
        </w:tc>
        <w:tc>
          <w:tcPr>
            <w:tcW w:w="4394" w:type="dxa"/>
            <w:tcBorders>
              <w:top w:val="single" w:sz="4" w:space="0" w:color="auto"/>
              <w:left w:val="single" w:sz="4" w:space="0" w:color="auto"/>
              <w:bottom w:val="single" w:sz="4" w:space="0" w:color="auto"/>
              <w:right w:val="single" w:sz="4" w:space="0" w:color="auto"/>
            </w:tcBorders>
            <w:hideMark/>
          </w:tcPr>
          <w:p w14:paraId="721BCA42" w14:textId="77777777" w:rsidR="00944A96" w:rsidRPr="0037198E" w:rsidRDefault="00944A96" w:rsidP="008801FB">
            <w:pPr>
              <w:jc w:val="center"/>
              <w:rPr>
                <w:rFonts w:ascii="Arial" w:eastAsia="Times" w:hAnsi="Arial" w:cs="Arial"/>
                <w:b/>
                <w:bCs/>
                <w:sz w:val="18"/>
                <w:szCs w:val="18"/>
              </w:rPr>
            </w:pPr>
            <w:r w:rsidRPr="0037198E">
              <w:rPr>
                <w:rFonts w:ascii="Arial" w:eastAsia="Times" w:hAnsi="Arial" w:cs="Arial"/>
                <w:b/>
                <w:bCs/>
                <w:sz w:val="18"/>
                <w:szCs w:val="18"/>
              </w:rPr>
              <w:t>Personal</w:t>
            </w:r>
          </w:p>
        </w:tc>
        <w:tc>
          <w:tcPr>
            <w:tcW w:w="2693" w:type="dxa"/>
            <w:tcBorders>
              <w:top w:val="single" w:sz="4" w:space="0" w:color="auto"/>
              <w:left w:val="single" w:sz="4" w:space="0" w:color="auto"/>
              <w:bottom w:val="single" w:sz="4" w:space="0" w:color="auto"/>
              <w:right w:val="single" w:sz="4" w:space="0" w:color="auto"/>
            </w:tcBorders>
            <w:hideMark/>
          </w:tcPr>
          <w:p w14:paraId="2F2B29DB" w14:textId="77777777" w:rsidR="00944A96" w:rsidRPr="0037198E" w:rsidRDefault="00944A96" w:rsidP="008801FB">
            <w:pPr>
              <w:jc w:val="center"/>
              <w:rPr>
                <w:rFonts w:ascii="Arial" w:eastAsia="Times" w:hAnsi="Arial" w:cs="Arial"/>
                <w:b/>
                <w:bCs/>
                <w:sz w:val="18"/>
                <w:szCs w:val="18"/>
              </w:rPr>
            </w:pPr>
            <w:r w:rsidRPr="0037198E">
              <w:rPr>
                <w:rFonts w:ascii="Arial" w:eastAsia="Times" w:hAnsi="Arial" w:cs="Arial"/>
                <w:b/>
                <w:bCs/>
                <w:sz w:val="18"/>
                <w:szCs w:val="18"/>
              </w:rPr>
              <w:t>Proporción por usuarios</w:t>
            </w:r>
          </w:p>
        </w:tc>
      </w:tr>
      <w:tr w:rsidR="00944A96" w:rsidRPr="0037198E" w14:paraId="50DBC253" w14:textId="77777777" w:rsidTr="0037198E">
        <w:tc>
          <w:tcPr>
            <w:tcW w:w="2127" w:type="dxa"/>
            <w:vMerge w:val="restart"/>
            <w:tcBorders>
              <w:top w:val="single" w:sz="4" w:space="0" w:color="auto"/>
              <w:left w:val="single" w:sz="4" w:space="0" w:color="auto"/>
              <w:bottom w:val="single" w:sz="4" w:space="0" w:color="auto"/>
              <w:right w:val="single" w:sz="4" w:space="0" w:color="auto"/>
            </w:tcBorders>
            <w:hideMark/>
          </w:tcPr>
          <w:p w14:paraId="3FFB2231" w14:textId="77777777" w:rsidR="00944A96" w:rsidRPr="0037198E" w:rsidRDefault="00944A96" w:rsidP="008801FB">
            <w:pPr>
              <w:jc w:val="both"/>
              <w:rPr>
                <w:rFonts w:ascii="Arial" w:eastAsia="Times" w:hAnsi="Arial" w:cs="Arial"/>
                <w:b/>
                <w:sz w:val="18"/>
                <w:szCs w:val="18"/>
              </w:rPr>
            </w:pPr>
            <w:r w:rsidRPr="0037198E">
              <w:rPr>
                <w:rFonts w:ascii="Arial" w:eastAsia="Times" w:hAnsi="Arial" w:cs="Arial"/>
                <w:b/>
                <w:bCs/>
                <w:sz w:val="18"/>
                <w:szCs w:val="18"/>
              </w:rPr>
              <w:t>ADMINISTRATIVA</w:t>
            </w:r>
          </w:p>
        </w:tc>
        <w:tc>
          <w:tcPr>
            <w:tcW w:w="4394" w:type="dxa"/>
            <w:tcBorders>
              <w:top w:val="single" w:sz="4" w:space="0" w:color="auto"/>
              <w:left w:val="single" w:sz="4" w:space="0" w:color="auto"/>
              <w:bottom w:val="single" w:sz="4" w:space="0" w:color="auto"/>
              <w:right w:val="single" w:sz="4" w:space="0" w:color="auto"/>
            </w:tcBorders>
            <w:hideMark/>
          </w:tcPr>
          <w:p w14:paraId="205B87BF"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Responsable del servicio</w:t>
            </w:r>
          </w:p>
        </w:tc>
        <w:tc>
          <w:tcPr>
            <w:tcW w:w="2693" w:type="dxa"/>
            <w:tcBorders>
              <w:top w:val="single" w:sz="4" w:space="0" w:color="auto"/>
              <w:left w:val="single" w:sz="4" w:space="0" w:color="auto"/>
              <w:bottom w:val="single" w:sz="4" w:space="0" w:color="auto"/>
              <w:right w:val="single" w:sz="4" w:space="0" w:color="auto"/>
            </w:tcBorders>
            <w:hideMark/>
          </w:tcPr>
          <w:p w14:paraId="72736AF9"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w:t>
            </w:r>
          </w:p>
        </w:tc>
      </w:tr>
      <w:tr w:rsidR="00944A96" w:rsidRPr="0037198E" w14:paraId="7582336E"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19BACB56"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E176C46"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Coordinador</w:t>
            </w:r>
          </w:p>
        </w:tc>
        <w:tc>
          <w:tcPr>
            <w:tcW w:w="2693" w:type="dxa"/>
            <w:tcBorders>
              <w:top w:val="single" w:sz="4" w:space="0" w:color="auto"/>
              <w:left w:val="single" w:sz="4" w:space="0" w:color="auto"/>
              <w:bottom w:val="single" w:sz="4" w:space="0" w:color="auto"/>
              <w:right w:val="single" w:sz="4" w:space="0" w:color="auto"/>
            </w:tcBorders>
            <w:hideMark/>
          </w:tcPr>
          <w:p w14:paraId="53A17E96" w14:textId="77777777" w:rsidR="00944A96" w:rsidRPr="0037198E" w:rsidRDefault="00944A96" w:rsidP="008801FB">
            <w:pPr>
              <w:rPr>
                <w:rFonts w:ascii="Arial" w:hAnsi="Arial" w:cs="Arial"/>
                <w:sz w:val="18"/>
                <w:szCs w:val="18"/>
              </w:rPr>
            </w:pPr>
            <w:r w:rsidRPr="0037198E">
              <w:rPr>
                <w:rFonts w:ascii="Arial" w:hAnsi="Arial" w:cs="Arial"/>
                <w:sz w:val="18"/>
                <w:szCs w:val="18"/>
              </w:rPr>
              <w:t>1TC X cada 100</w:t>
            </w:r>
          </w:p>
        </w:tc>
      </w:tr>
      <w:tr w:rsidR="00944A96" w:rsidRPr="0037198E" w14:paraId="70043F98"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1EFBF53B"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42FB8C0F"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Coordinador nocturno</w:t>
            </w:r>
          </w:p>
        </w:tc>
        <w:tc>
          <w:tcPr>
            <w:tcW w:w="2693" w:type="dxa"/>
            <w:tcBorders>
              <w:top w:val="single" w:sz="4" w:space="0" w:color="auto"/>
              <w:left w:val="single" w:sz="4" w:space="0" w:color="auto"/>
              <w:bottom w:val="single" w:sz="4" w:space="0" w:color="auto"/>
              <w:right w:val="single" w:sz="4" w:space="0" w:color="auto"/>
            </w:tcBorders>
            <w:hideMark/>
          </w:tcPr>
          <w:p w14:paraId="4738FB0F" w14:textId="71CEC0CF" w:rsidR="00944A96" w:rsidRPr="0037198E" w:rsidRDefault="00944A96" w:rsidP="008801FB">
            <w:pPr>
              <w:rPr>
                <w:rFonts w:ascii="Arial" w:hAnsi="Arial" w:cs="Arial"/>
                <w:sz w:val="18"/>
                <w:szCs w:val="18"/>
              </w:rPr>
            </w:pPr>
            <w:r w:rsidRPr="0037198E">
              <w:rPr>
                <w:rFonts w:ascii="Arial" w:hAnsi="Arial" w:cs="Arial"/>
                <w:sz w:val="18"/>
                <w:szCs w:val="18"/>
              </w:rPr>
              <w:t>1TC X cada 100</w:t>
            </w:r>
            <w:r w:rsidR="0037198E">
              <w:rPr>
                <w:rFonts w:ascii="Arial" w:hAnsi="Arial" w:cs="Arial"/>
                <w:sz w:val="18"/>
                <w:szCs w:val="18"/>
              </w:rPr>
              <w:t xml:space="preserve"> incluye fines de semana</w:t>
            </w:r>
          </w:p>
        </w:tc>
      </w:tr>
      <w:tr w:rsidR="00944A96" w:rsidRPr="0037198E" w14:paraId="46D735F6"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6E089F8E"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BDDF5CF"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Apoyo Administrativo SIG</w:t>
            </w:r>
          </w:p>
        </w:tc>
        <w:tc>
          <w:tcPr>
            <w:tcW w:w="2693" w:type="dxa"/>
            <w:tcBorders>
              <w:top w:val="single" w:sz="4" w:space="0" w:color="auto"/>
              <w:left w:val="single" w:sz="4" w:space="0" w:color="auto"/>
              <w:bottom w:val="single" w:sz="4" w:space="0" w:color="auto"/>
              <w:right w:val="single" w:sz="4" w:space="0" w:color="auto"/>
            </w:tcBorders>
            <w:hideMark/>
          </w:tcPr>
          <w:p w14:paraId="6D2BDD57" w14:textId="77777777" w:rsidR="00944A96" w:rsidRPr="0037198E" w:rsidRDefault="00944A96" w:rsidP="008801FB">
            <w:pPr>
              <w:rPr>
                <w:rFonts w:ascii="Arial" w:hAnsi="Arial" w:cs="Arial"/>
                <w:sz w:val="18"/>
                <w:szCs w:val="18"/>
              </w:rPr>
            </w:pPr>
            <w:r w:rsidRPr="0037198E">
              <w:rPr>
                <w:rFonts w:ascii="Arial" w:hAnsi="Arial" w:cs="Arial"/>
                <w:sz w:val="18"/>
                <w:szCs w:val="18"/>
              </w:rPr>
              <w:t>1TC X cada 100</w:t>
            </w:r>
          </w:p>
        </w:tc>
      </w:tr>
      <w:tr w:rsidR="00944A96" w:rsidRPr="0037198E" w14:paraId="5084EE09"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493DF2D0"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6898E43C"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Auxiliar Administrativo</w:t>
            </w:r>
          </w:p>
        </w:tc>
        <w:tc>
          <w:tcPr>
            <w:tcW w:w="2693" w:type="dxa"/>
            <w:tcBorders>
              <w:top w:val="single" w:sz="4" w:space="0" w:color="auto"/>
              <w:left w:val="single" w:sz="4" w:space="0" w:color="auto"/>
              <w:bottom w:val="single" w:sz="4" w:space="0" w:color="auto"/>
              <w:right w:val="single" w:sz="4" w:space="0" w:color="auto"/>
            </w:tcBorders>
            <w:hideMark/>
          </w:tcPr>
          <w:p w14:paraId="4C78C75C"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 X cada 100</w:t>
            </w:r>
          </w:p>
        </w:tc>
      </w:tr>
      <w:tr w:rsidR="00944A96" w:rsidRPr="0037198E" w14:paraId="76B5425D" w14:textId="77777777" w:rsidTr="0037198E">
        <w:tc>
          <w:tcPr>
            <w:tcW w:w="2127" w:type="dxa"/>
            <w:vMerge w:val="restart"/>
            <w:tcBorders>
              <w:top w:val="single" w:sz="4" w:space="0" w:color="auto"/>
              <w:left w:val="single" w:sz="4" w:space="0" w:color="auto"/>
              <w:bottom w:val="single" w:sz="4" w:space="0" w:color="auto"/>
              <w:right w:val="single" w:sz="4" w:space="0" w:color="auto"/>
            </w:tcBorders>
            <w:hideMark/>
          </w:tcPr>
          <w:p w14:paraId="16ACB267" w14:textId="77777777" w:rsidR="00944A96" w:rsidRPr="0037198E" w:rsidRDefault="00944A96" w:rsidP="008801FB">
            <w:pPr>
              <w:jc w:val="both"/>
              <w:rPr>
                <w:rFonts w:ascii="Arial" w:eastAsia="Times" w:hAnsi="Arial" w:cs="Arial"/>
                <w:b/>
                <w:sz w:val="18"/>
                <w:szCs w:val="18"/>
              </w:rPr>
            </w:pPr>
            <w:r w:rsidRPr="0037198E">
              <w:rPr>
                <w:rFonts w:ascii="Arial" w:eastAsia="Times" w:hAnsi="Arial" w:cs="Arial"/>
                <w:b/>
                <w:bCs/>
                <w:sz w:val="18"/>
                <w:szCs w:val="18"/>
              </w:rPr>
              <w:t>PROFESIONAL O DE FORMACION</w:t>
            </w:r>
          </w:p>
        </w:tc>
        <w:tc>
          <w:tcPr>
            <w:tcW w:w="4394" w:type="dxa"/>
            <w:tcBorders>
              <w:top w:val="single" w:sz="4" w:space="0" w:color="auto"/>
              <w:left w:val="single" w:sz="4" w:space="0" w:color="auto"/>
              <w:bottom w:val="single" w:sz="4" w:space="0" w:color="auto"/>
              <w:right w:val="single" w:sz="4" w:space="0" w:color="auto"/>
            </w:tcBorders>
            <w:hideMark/>
          </w:tcPr>
          <w:p w14:paraId="7A44D8CE"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Psicólogo (a)</w:t>
            </w:r>
          </w:p>
        </w:tc>
        <w:tc>
          <w:tcPr>
            <w:tcW w:w="2693" w:type="dxa"/>
            <w:tcBorders>
              <w:top w:val="single" w:sz="4" w:space="0" w:color="auto"/>
              <w:left w:val="single" w:sz="4" w:space="0" w:color="auto"/>
              <w:bottom w:val="single" w:sz="4" w:space="0" w:color="auto"/>
              <w:right w:val="single" w:sz="4" w:space="0" w:color="auto"/>
            </w:tcBorders>
            <w:hideMark/>
          </w:tcPr>
          <w:p w14:paraId="3E3E4A4D"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 X cada 40</w:t>
            </w:r>
          </w:p>
        </w:tc>
      </w:tr>
      <w:tr w:rsidR="00944A96" w:rsidRPr="0037198E" w14:paraId="6A824A89"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22BFD42F"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343BE638"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 xml:space="preserve">Trabajador (a) Social / Profesional en Desarrollo Familiar </w:t>
            </w:r>
          </w:p>
        </w:tc>
        <w:tc>
          <w:tcPr>
            <w:tcW w:w="2693" w:type="dxa"/>
            <w:tcBorders>
              <w:top w:val="single" w:sz="4" w:space="0" w:color="auto"/>
              <w:left w:val="single" w:sz="4" w:space="0" w:color="auto"/>
              <w:bottom w:val="single" w:sz="4" w:space="0" w:color="auto"/>
              <w:right w:val="single" w:sz="4" w:space="0" w:color="auto"/>
            </w:tcBorders>
            <w:hideMark/>
          </w:tcPr>
          <w:p w14:paraId="78FBAF55"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 X cada 40</w:t>
            </w:r>
          </w:p>
        </w:tc>
      </w:tr>
      <w:tr w:rsidR="00944A96" w:rsidRPr="0037198E" w14:paraId="20DE31D1"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237250F3"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73983252"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Nutricionista</w:t>
            </w:r>
          </w:p>
        </w:tc>
        <w:tc>
          <w:tcPr>
            <w:tcW w:w="2693" w:type="dxa"/>
            <w:tcBorders>
              <w:top w:val="single" w:sz="4" w:space="0" w:color="auto"/>
              <w:left w:val="single" w:sz="4" w:space="0" w:color="auto"/>
              <w:bottom w:val="single" w:sz="4" w:space="0" w:color="auto"/>
              <w:right w:val="single" w:sz="4" w:space="0" w:color="auto"/>
            </w:tcBorders>
            <w:hideMark/>
          </w:tcPr>
          <w:p w14:paraId="30CF6EE6"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20 horas X cada 40 adolescentes</w:t>
            </w:r>
          </w:p>
        </w:tc>
      </w:tr>
      <w:tr w:rsidR="00944A96" w:rsidRPr="0037198E" w14:paraId="06B3F0E3"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0729E49D"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6D340BA9" w14:textId="77777777" w:rsidR="00944A96" w:rsidRPr="0037198E" w:rsidRDefault="00944A96" w:rsidP="008801FB">
            <w:pPr>
              <w:rPr>
                <w:rFonts w:ascii="Arial" w:hAnsi="Arial" w:cs="Arial"/>
                <w:sz w:val="18"/>
                <w:szCs w:val="18"/>
              </w:rPr>
            </w:pPr>
            <w:r w:rsidRPr="0037198E">
              <w:rPr>
                <w:rFonts w:ascii="Arial" w:hAnsi="Arial" w:cs="Arial"/>
                <w:sz w:val="18"/>
                <w:szCs w:val="18"/>
              </w:rPr>
              <w:t>Dinamizador Sociocultural</w:t>
            </w:r>
          </w:p>
        </w:tc>
        <w:tc>
          <w:tcPr>
            <w:tcW w:w="2693" w:type="dxa"/>
            <w:tcBorders>
              <w:top w:val="single" w:sz="4" w:space="0" w:color="auto"/>
              <w:left w:val="single" w:sz="4" w:space="0" w:color="auto"/>
              <w:bottom w:val="single" w:sz="4" w:space="0" w:color="auto"/>
              <w:right w:val="single" w:sz="4" w:space="0" w:color="auto"/>
            </w:tcBorders>
            <w:hideMark/>
          </w:tcPr>
          <w:p w14:paraId="00B04E2E" w14:textId="77777777" w:rsidR="00944A96" w:rsidRPr="0037198E" w:rsidRDefault="00944A96" w:rsidP="008801FB">
            <w:pPr>
              <w:rPr>
                <w:rFonts w:ascii="Arial" w:hAnsi="Arial" w:cs="Arial"/>
                <w:sz w:val="18"/>
                <w:szCs w:val="18"/>
              </w:rPr>
            </w:pPr>
            <w:r w:rsidRPr="0037198E">
              <w:rPr>
                <w:rFonts w:ascii="Arial" w:hAnsi="Arial" w:cs="Arial"/>
                <w:sz w:val="18"/>
                <w:szCs w:val="18"/>
              </w:rPr>
              <w:t>1TC X cada 30</w:t>
            </w:r>
          </w:p>
        </w:tc>
      </w:tr>
      <w:tr w:rsidR="00944A96" w:rsidRPr="0037198E" w14:paraId="69E74B52"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402CF475"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7AAF021"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Especialista de área</w:t>
            </w:r>
          </w:p>
        </w:tc>
        <w:tc>
          <w:tcPr>
            <w:tcW w:w="2693" w:type="dxa"/>
            <w:tcBorders>
              <w:top w:val="single" w:sz="4" w:space="0" w:color="auto"/>
              <w:left w:val="single" w:sz="4" w:space="0" w:color="auto"/>
              <w:bottom w:val="single" w:sz="4" w:space="0" w:color="auto"/>
              <w:right w:val="single" w:sz="4" w:space="0" w:color="auto"/>
            </w:tcBorders>
            <w:hideMark/>
          </w:tcPr>
          <w:p w14:paraId="13CAE607"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 X cada 50</w:t>
            </w:r>
          </w:p>
        </w:tc>
      </w:tr>
      <w:tr w:rsidR="00944A96" w:rsidRPr="0037198E" w14:paraId="7310BA7E"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69416C24"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DE9BBD"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 xml:space="preserve">Gestor Institucional </w:t>
            </w:r>
          </w:p>
        </w:tc>
        <w:tc>
          <w:tcPr>
            <w:tcW w:w="2693" w:type="dxa"/>
            <w:tcBorders>
              <w:top w:val="single" w:sz="4" w:space="0" w:color="auto"/>
              <w:left w:val="single" w:sz="4" w:space="0" w:color="auto"/>
              <w:bottom w:val="single" w:sz="4" w:space="0" w:color="auto"/>
              <w:right w:val="single" w:sz="4" w:space="0" w:color="auto"/>
            </w:tcBorders>
            <w:hideMark/>
          </w:tcPr>
          <w:p w14:paraId="30096266"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1 TC X cada 50</w:t>
            </w:r>
          </w:p>
        </w:tc>
      </w:tr>
      <w:tr w:rsidR="00944A96" w:rsidRPr="0037198E" w14:paraId="5C9090A0"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63CF7300"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87BB153"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Instructor de Taller</w:t>
            </w:r>
          </w:p>
        </w:tc>
        <w:tc>
          <w:tcPr>
            <w:tcW w:w="2693" w:type="dxa"/>
            <w:tcBorders>
              <w:top w:val="single" w:sz="4" w:space="0" w:color="auto"/>
              <w:left w:val="single" w:sz="4" w:space="0" w:color="auto"/>
              <w:bottom w:val="single" w:sz="4" w:space="0" w:color="auto"/>
              <w:right w:val="single" w:sz="4" w:space="0" w:color="auto"/>
            </w:tcBorders>
            <w:hideMark/>
          </w:tcPr>
          <w:p w14:paraId="2C4E8D54"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1TC X cada 40</w:t>
            </w:r>
          </w:p>
        </w:tc>
      </w:tr>
      <w:tr w:rsidR="00944A96" w:rsidRPr="0037198E" w14:paraId="3C1C8F39"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31094469"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4B923467" w14:textId="77777777" w:rsidR="00944A96" w:rsidRPr="0037198E" w:rsidRDefault="00944A96" w:rsidP="008801FB">
            <w:pPr>
              <w:jc w:val="both"/>
              <w:rPr>
                <w:rFonts w:ascii="Arial" w:eastAsia="Times" w:hAnsi="Arial" w:cs="Arial"/>
                <w:sz w:val="18"/>
                <w:szCs w:val="18"/>
              </w:rPr>
            </w:pPr>
            <w:r w:rsidRPr="0037198E">
              <w:rPr>
                <w:rFonts w:ascii="Arial" w:hAnsi="Arial" w:cs="Arial"/>
                <w:sz w:val="18"/>
                <w:szCs w:val="18"/>
              </w:rPr>
              <w:t>Formador/Educador Diurno</w:t>
            </w:r>
          </w:p>
        </w:tc>
        <w:tc>
          <w:tcPr>
            <w:tcW w:w="2693" w:type="dxa"/>
            <w:tcBorders>
              <w:top w:val="single" w:sz="4" w:space="0" w:color="auto"/>
              <w:left w:val="single" w:sz="4" w:space="0" w:color="auto"/>
              <w:bottom w:val="single" w:sz="4" w:space="0" w:color="auto"/>
              <w:right w:val="single" w:sz="4" w:space="0" w:color="auto"/>
            </w:tcBorders>
            <w:hideMark/>
          </w:tcPr>
          <w:p w14:paraId="42F13F77" w14:textId="317CE2E0" w:rsidR="00944A96" w:rsidRPr="0037198E" w:rsidRDefault="00944A96" w:rsidP="008801FB">
            <w:pPr>
              <w:rPr>
                <w:rFonts w:ascii="Arial" w:eastAsia="Times" w:hAnsi="Arial" w:cs="Arial"/>
                <w:sz w:val="18"/>
                <w:szCs w:val="18"/>
              </w:rPr>
            </w:pPr>
            <w:r w:rsidRPr="0037198E">
              <w:rPr>
                <w:rFonts w:ascii="Arial" w:hAnsi="Arial" w:cs="Arial"/>
                <w:sz w:val="18"/>
                <w:szCs w:val="18"/>
              </w:rPr>
              <w:t xml:space="preserve">1 X cada 15 adolescentes </w:t>
            </w:r>
            <w:r w:rsidR="0020769A">
              <w:rPr>
                <w:rFonts w:ascii="Arial" w:hAnsi="Arial" w:cs="Arial"/>
                <w:sz w:val="18"/>
                <w:szCs w:val="18"/>
              </w:rPr>
              <w:t>diurno e incluye fines de semana</w:t>
            </w:r>
          </w:p>
        </w:tc>
      </w:tr>
      <w:tr w:rsidR="00944A96" w:rsidRPr="0037198E" w14:paraId="31CCD55F"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2EAF5320"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714CF2A"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Formador/Educador de Convivencia Diurno</w:t>
            </w:r>
          </w:p>
        </w:tc>
        <w:tc>
          <w:tcPr>
            <w:tcW w:w="2693" w:type="dxa"/>
            <w:tcBorders>
              <w:top w:val="single" w:sz="4" w:space="0" w:color="auto"/>
              <w:left w:val="single" w:sz="4" w:space="0" w:color="auto"/>
              <w:bottom w:val="single" w:sz="4" w:space="0" w:color="auto"/>
              <w:right w:val="single" w:sz="4" w:space="0" w:color="auto"/>
            </w:tcBorders>
            <w:hideMark/>
          </w:tcPr>
          <w:p w14:paraId="145C3E40" w14:textId="1F186FA3" w:rsidR="00944A96" w:rsidRPr="0037198E" w:rsidRDefault="00944A96" w:rsidP="008801FB">
            <w:pPr>
              <w:rPr>
                <w:rFonts w:ascii="Arial" w:eastAsia="Times" w:hAnsi="Arial" w:cs="Arial"/>
                <w:sz w:val="18"/>
                <w:szCs w:val="18"/>
              </w:rPr>
            </w:pPr>
            <w:r w:rsidRPr="0037198E">
              <w:rPr>
                <w:rFonts w:ascii="Arial" w:hAnsi="Arial" w:cs="Arial"/>
                <w:sz w:val="18"/>
                <w:szCs w:val="18"/>
              </w:rPr>
              <w:t>1TC X cada 40</w:t>
            </w:r>
            <w:r w:rsidR="0020769A">
              <w:rPr>
                <w:rFonts w:ascii="Arial" w:hAnsi="Arial" w:cs="Arial"/>
                <w:sz w:val="18"/>
                <w:szCs w:val="18"/>
              </w:rPr>
              <w:t xml:space="preserve"> diurno e incluye fines de semana</w:t>
            </w:r>
          </w:p>
        </w:tc>
      </w:tr>
      <w:tr w:rsidR="00944A96" w:rsidRPr="0037198E" w14:paraId="2FB9B56E"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1A22793A"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37916623"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Formador Nocturno</w:t>
            </w:r>
          </w:p>
        </w:tc>
        <w:tc>
          <w:tcPr>
            <w:tcW w:w="2693" w:type="dxa"/>
            <w:tcBorders>
              <w:top w:val="single" w:sz="4" w:space="0" w:color="auto"/>
              <w:left w:val="single" w:sz="4" w:space="0" w:color="auto"/>
              <w:bottom w:val="single" w:sz="4" w:space="0" w:color="auto"/>
              <w:right w:val="single" w:sz="4" w:space="0" w:color="auto"/>
            </w:tcBorders>
            <w:hideMark/>
          </w:tcPr>
          <w:p w14:paraId="60080BCE" w14:textId="077F85E7" w:rsidR="00944A96" w:rsidRPr="0037198E" w:rsidRDefault="00944A96" w:rsidP="008801FB">
            <w:pPr>
              <w:rPr>
                <w:rFonts w:ascii="Arial" w:hAnsi="Arial" w:cs="Arial"/>
                <w:sz w:val="18"/>
                <w:szCs w:val="18"/>
              </w:rPr>
            </w:pPr>
            <w:r w:rsidRPr="0037198E">
              <w:rPr>
                <w:rFonts w:ascii="Arial" w:hAnsi="Arial" w:cs="Arial"/>
                <w:sz w:val="18"/>
                <w:szCs w:val="18"/>
              </w:rPr>
              <w:t>1TC X cada 25</w:t>
            </w:r>
            <w:r w:rsidR="0020769A">
              <w:rPr>
                <w:rFonts w:ascii="Arial" w:hAnsi="Arial" w:cs="Arial"/>
                <w:sz w:val="18"/>
                <w:szCs w:val="18"/>
              </w:rPr>
              <w:t xml:space="preserve"> incluye fines de semana</w:t>
            </w:r>
          </w:p>
        </w:tc>
      </w:tr>
      <w:tr w:rsidR="00944A96" w:rsidRPr="0037198E" w14:paraId="0D20B7DF"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0271FD67"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6A1313FC"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Auxiliar de Enfermería 24 horas</w:t>
            </w:r>
          </w:p>
        </w:tc>
        <w:tc>
          <w:tcPr>
            <w:tcW w:w="2693" w:type="dxa"/>
            <w:tcBorders>
              <w:top w:val="single" w:sz="4" w:space="0" w:color="auto"/>
              <w:left w:val="single" w:sz="4" w:space="0" w:color="auto"/>
              <w:bottom w:val="single" w:sz="4" w:space="0" w:color="auto"/>
              <w:right w:val="single" w:sz="4" w:space="0" w:color="auto"/>
            </w:tcBorders>
            <w:hideMark/>
          </w:tcPr>
          <w:p w14:paraId="78F293E5" w14:textId="77777777" w:rsidR="00944A96" w:rsidRPr="0037198E" w:rsidRDefault="00944A96" w:rsidP="008801FB">
            <w:pPr>
              <w:rPr>
                <w:rFonts w:ascii="Arial" w:eastAsia="Times" w:hAnsi="Arial" w:cs="Arial"/>
                <w:sz w:val="18"/>
                <w:szCs w:val="18"/>
              </w:rPr>
            </w:pPr>
            <w:r w:rsidRPr="0037198E">
              <w:rPr>
                <w:rFonts w:ascii="Arial" w:hAnsi="Arial" w:cs="Arial"/>
                <w:sz w:val="18"/>
                <w:szCs w:val="18"/>
              </w:rPr>
              <w:t>1 TC X cada 100</w:t>
            </w:r>
          </w:p>
        </w:tc>
      </w:tr>
      <w:tr w:rsidR="00944A96" w:rsidRPr="0037198E" w14:paraId="0AF59893" w14:textId="77777777" w:rsidTr="0037198E">
        <w:tc>
          <w:tcPr>
            <w:tcW w:w="2127" w:type="dxa"/>
            <w:vMerge w:val="restart"/>
            <w:tcBorders>
              <w:top w:val="single" w:sz="4" w:space="0" w:color="auto"/>
              <w:left w:val="single" w:sz="4" w:space="0" w:color="auto"/>
              <w:bottom w:val="single" w:sz="4" w:space="0" w:color="auto"/>
              <w:right w:val="single" w:sz="4" w:space="0" w:color="auto"/>
            </w:tcBorders>
            <w:hideMark/>
          </w:tcPr>
          <w:p w14:paraId="3B3AAD45" w14:textId="77777777" w:rsidR="00944A96" w:rsidRPr="0037198E" w:rsidRDefault="00944A96" w:rsidP="008801FB">
            <w:pPr>
              <w:jc w:val="both"/>
              <w:rPr>
                <w:rFonts w:ascii="Arial" w:eastAsia="Times" w:hAnsi="Arial" w:cs="Arial"/>
                <w:b/>
                <w:sz w:val="18"/>
                <w:szCs w:val="18"/>
              </w:rPr>
            </w:pPr>
            <w:r w:rsidRPr="0037198E">
              <w:rPr>
                <w:rFonts w:ascii="Arial" w:eastAsia="Times" w:hAnsi="Arial" w:cs="Arial"/>
                <w:b/>
                <w:bCs/>
                <w:sz w:val="18"/>
                <w:szCs w:val="18"/>
              </w:rPr>
              <w:t>SERVICIOS</w:t>
            </w:r>
          </w:p>
        </w:tc>
        <w:tc>
          <w:tcPr>
            <w:tcW w:w="4394" w:type="dxa"/>
            <w:tcBorders>
              <w:top w:val="single" w:sz="4" w:space="0" w:color="auto"/>
              <w:left w:val="single" w:sz="4" w:space="0" w:color="auto"/>
              <w:bottom w:val="single" w:sz="4" w:space="0" w:color="auto"/>
              <w:right w:val="single" w:sz="4" w:space="0" w:color="auto"/>
            </w:tcBorders>
            <w:hideMark/>
          </w:tcPr>
          <w:p w14:paraId="5515FFF0"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Servicios Generales</w:t>
            </w:r>
          </w:p>
        </w:tc>
        <w:tc>
          <w:tcPr>
            <w:tcW w:w="2693" w:type="dxa"/>
            <w:tcBorders>
              <w:top w:val="single" w:sz="4" w:space="0" w:color="auto"/>
              <w:left w:val="single" w:sz="4" w:space="0" w:color="auto"/>
              <w:bottom w:val="single" w:sz="4" w:space="0" w:color="auto"/>
              <w:right w:val="single" w:sz="4" w:space="0" w:color="auto"/>
            </w:tcBorders>
            <w:hideMark/>
          </w:tcPr>
          <w:p w14:paraId="48088C27" w14:textId="42409F8C" w:rsidR="00944A96" w:rsidRPr="0037198E" w:rsidRDefault="00944A96" w:rsidP="008801FB">
            <w:pPr>
              <w:rPr>
                <w:rFonts w:ascii="Arial" w:eastAsia="Times" w:hAnsi="Arial" w:cs="Arial"/>
                <w:sz w:val="18"/>
                <w:szCs w:val="18"/>
              </w:rPr>
            </w:pPr>
            <w:r w:rsidRPr="0037198E">
              <w:rPr>
                <w:rFonts w:ascii="Arial" w:hAnsi="Arial" w:cs="Arial"/>
                <w:sz w:val="18"/>
                <w:szCs w:val="18"/>
              </w:rPr>
              <w:t>1TC X cada 50</w:t>
            </w:r>
            <w:r w:rsidR="0020769A">
              <w:rPr>
                <w:rFonts w:ascii="Arial" w:hAnsi="Arial" w:cs="Arial"/>
                <w:sz w:val="18"/>
                <w:szCs w:val="18"/>
              </w:rPr>
              <w:t xml:space="preserve"> incluye fines de semana</w:t>
            </w:r>
          </w:p>
        </w:tc>
      </w:tr>
      <w:tr w:rsidR="00944A96" w:rsidRPr="0037198E" w14:paraId="76C6AB6E"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0AEB022B"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74BED906"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 xml:space="preserve">Personal de Cocina </w:t>
            </w:r>
          </w:p>
        </w:tc>
        <w:tc>
          <w:tcPr>
            <w:tcW w:w="2693" w:type="dxa"/>
            <w:tcBorders>
              <w:top w:val="single" w:sz="4" w:space="0" w:color="auto"/>
              <w:left w:val="single" w:sz="4" w:space="0" w:color="auto"/>
              <w:bottom w:val="single" w:sz="4" w:space="0" w:color="auto"/>
              <w:right w:val="single" w:sz="4" w:space="0" w:color="auto"/>
            </w:tcBorders>
            <w:hideMark/>
          </w:tcPr>
          <w:p w14:paraId="5898BE3A" w14:textId="44359347" w:rsidR="00944A96" w:rsidRPr="0037198E" w:rsidRDefault="00944A96" w:rsidP="008801FB">
            <w:pPr>
              <w:rPr>
                <w:rFonts w:ascii="Arial" w:eastAsia="Times" w:hAnsi="Arial" w:cs="Arial"/>
                <w:sz w:val="18"/>
                <w:szCs w:val="18"/>
              </w:rPr>
            </w:pPr>
            <w:r w:rsidRPr="0037198E">
              <w:rPr>
                <w:rFonts w:ascii="Arial" w:hAnsi="Arial" w:cs="Arial"/>
                <w:sz w:val="18"/>
                <w:szCs w:val="18"/>
              </w:rPr>
              <w:t>1TC X cada 50</w:t>
            </w:r>
            <w:r w:rsidR="0020769A">
              <w:rPr>
                <w:rFonts w:ascii="Arial" w:hAnsi="Arial" w:cs="Arial"/>
                <w:sz w:val="18"/>
                <w:szCs w:val="18"/>
              </w:rPr>
              <w:t xml:space="preserve">  incluye fines de semana</w:t>
            </w:r>
          </w:p>
        </w:tc>
      </w:tr>
      <w:tr w:rsidR="00944A96" w:rsidRPr="0037198E" w14:paraId="10C82C8C" w14:textId="77777777" w:rsidTr="0037198E">
        <w:tc>
          <w:tcPr>
            <w:tcW w:w="2127" w:type="dxa"/>
            <w:vMerge/>
            <w:tcBorders>
              <w:top w:val="single" w:sz="4" w:space="0" w:color="auto"/>
              <w:left w:val="single" w:sz="4" w:space="0" w:color="auto"/>
              <w:bottom w:val="single" w:sz="4" w:space="0" w:color="auto"/>
              <w:right w:val="single" w:sz="4" w:space="0" w:color="auto"/>
            </w:tcBorders>
            <w:vAlign w:val="center"/>
            <w:hideMark/>
          </w:tcPr>
          <w:p w14:paraId="3EAB9E89" w14:textId="77777777" w:rsidR="00944A96" w:rsidRPr="0037198E" w:rsidRDefault="00944A96" w:rsidP="008801FB">
            <w:pPr>
              <w:rPr>
                <w:rFonts w:ascii="Arial" w:eastAsia="Times" w:hAnsi="Arial" w:cs="Arial"/>
                <w:b/>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8EDC61C" w14:textId="77777777" w:rsidR="00944A96" w:rsidRPr="0037198E" w:rsidRDefault="00944A96" w:rsidP="008801FB">
            <w:pPr>
              <w:rPr>
                <w:rFonts w:ascii="Arial" w:eastAsia="Times" w:hAnsi="Arial" w:cs="Arial"/>
                <w:sz w:val="18"/>
                <w:szCs w:val="18"/>
              </w:rPr>
            </w:pPr>
            <w:r w:rsidRPr="0037198E">
              <w:rPr>
                <w:rFonts w:ascii="Arial" w:eastAsia="Times" w:hAnsi="Arial" w:cs="Arial"/>
                <w:sz w:val="18"/>
                <w:szCs w:val="18"/>
              </w:rPr>
              <w:t>Personal de la recepción y control ingreso</w:t>
            </w:r>
          </w:p>
        </w:tc>
        <w:tc>
          <w:tcPr>
            <w:tcW w:w="2693" w:type="dxa"/>
            <w:tcBorders>
              <w:top w:val="single" w:sz="4" w:space="0" w:color="auto"/>
              <w:left w:val="single" w:sz="4" w:space="0" w:color="auto"/>
              <w:bottom w:val="single" w:sz="4" w:space="0" w:color="auto"/>
              <w:right w:val="single" w:sz="4" w:space="0" w:color="auto"/>
            </w:tcBorders>
            <w:hideMark/>
          </w:tcPr>
          <w:p w14:paraId="34D5FFEE" w14:textId="383A67DE" w:rsidR="00944A96" w:rsidRPr="0037198E" w:rsidRDefault="00944A96" w:rsidP="008801FB">
            <w:pPr>
              <w:rPr>
                <w:rFonts w:ascii="Arial" w:eastAsia="Times" w:hAnsi="Arial" w:cs="Arial"/>
                <w:sz w:val="18"/>
                <w:szCs w:val="18"/>
              </w:rPr>
            </w:pPr>
            <w:r w:rsidRPr="0037198E">
              <w:rPr>
                <w:rFonts w:ascii="Arial" w:hAnsi="Arial" w:cs="Arial"/>
                <w:sz w:val="18"/>
                <w:szCs w:val="18"/>
              </w:rPr>
              <w:t>1TC 24 horas</w:t>
            </w:r>
            <w:r w:rsidR="0020769A">
              <w:rPr>
                <w:rFonts w:ascii="Arial" w:hAnsi="Arial" w:cs="Arial"/>
                <w:sz w:val="18"/>
                <w:szCs w:val="18"/>
              </w:rPr>
              <w:t xml:space="preserve">/7 días </w:t>
            </w:r>
          </w:p>
        </w:tc>
      </w:tr>
    </w:tbl>
    <w:p w14:paraId="6A61BD97" w14:textId="77777777" w:rsidR="00944A96" w:rsidRPr="007B1812" w:rsidRDefault="00944A96" w:rsidP="008801FB">
      <w:pPr>
        <w:spacing w:after="0" w:line="240" w:lineRule="auto"/>
        <w:jc w:val="both"/>
        <w:rPr>
          <w:rFonts w:ascii="Arial" w:eastAsia="Times New Roman" w:hAnsi="Arial" w:cs="Arial"/>
          <w:bCs/>
          <w:sz w:val="16"/>
          <w:szCs w:val="16"/>
        </w:rPr>
      </w:pPr>
      <w:r w:rsidRPr="007B1812">
        <w:rPr>
          <w:rFonts w:ascii="Arial" w:hAnsi="Arial" w:cs="Arial"/>
          <w:bCs/>
          <w:sz w:val="16"/>
          <w:szCs w:val="16"/>
        </w:rPr>
        <w:t>Fuente: Subdirección de Responsabilidad Penal</w:t>
      </w:r>
    </w:p>
    <w:p w14:paraId="42B335AD" w14:textId="77777777" w:rsidR="00944A96" w:rsidRPr="007B1812" w:rsidRDefault="00944A96" w:rsidP="008801FB">
      <w:pPr>
        <w:spacing w:after="0" w:line="240" w:lineRule="auto"/>
        <w:jc w:val="both"/>
        <w:rPr>
          <w:rFonts w:ascii="Arial" w:hAnsi="Arial" w:cs="Arial"/>
          <w:bCs/>
          <w:sz w:val="16"/>
          <w:szCs w:val="16"/>
        </w:rPr>
      </w:pPr>
      <w:r w:rsidRPr="007B1812">
        <w:rPr>
          <w:rFonts w:ascii="Arial" w:hAnsi="Arial" w:cs="Arial"/>
          <w:b/>
          <w:bCs/>
          <w:sz w:val="16"/>
          <w:szCs w:val="16"/>
        </w:rPr>
        <w:t>Nota</w:t>
      </w:r>
      <w:r w:rsidRPr="007B1812">
        <w:rPr>
          <w:rFonts w:ascii="Arial" w:hAnsi="Arial" w:cs="Arial"/>
          <w:bCs/>
          <w:sz w:val="16"/>
          <w:szCs w:val="16"/>
        </w:rPr>
        <w:t xml:space="preserve">: El responsable del servicio no es exclusivo para una modalidad o sede, esta función se pude cumplir simultáneamente en varias modalidades o sedes siempre y cuando estas estén ubicadas en el mismo departamento. </w:t>
      </w:r>
    </w:p>
    <w:p w14:paraId="701F164C" w14:textId="77777777" w:rsidR="00944A96" w:rsidRPr="007B1812" w:rsidRDefault="00944A96" w:rsidP="008801FB">
      <w:pPr>
        <w:spacing w:after="0" w:line="240" w:lineRule="auto"/>
        <w:jc w:val="both"/>
        <w:rPr>
          <w:rFonts w:ascii="Arial" w:hAnsi="Arial" w:cs="Arial"/>
          <w:bCs/>
          <w:sz w:val="16"/>
          <w:szCs w:val="16"/>
        </w:rPr>
      </w:pPr>
      <w:r w:rsidRPr="007B1812">
        <w:rPr>
          <w:rFonts w:ascii="Arial" w:hAnsi="Arial" w:cs="Arial"/>
          <w:bCs/>
          <w:sz w:val="16"/>
          <w:szCs w:val="16"/>
        </w:rPr>
        <w:lastRenderedPageBreak/>
        <w:t>El coordinador del servicio no es exclusivo para una modalidad o sede, esta función se pude cumplir simultáneamente en varias modalidades o sedes siempre y cuando estas estén ubicadas en el mismo departamento y no superen los 100 cupos</w:t>
      </w:r>
    </w:p>
    <w:p w14:paraId="73A74363" w14:textId="77777777" w:rsidR="002051F0" w:rsidRPr="007B1812" w:rsidRDefault="002051F0" w:rsidP="008801FB">
      <w:pPr>
        <w:tabs>
          <w:tab w:val="left" w:pos="0"/>
        </w:tabs>
        <w:spacing w:after="0" w:line="240" w:lineRule="auto"/>
        <w:jc w:val="both"/>
        <w:rPr>
          <w:rFonts w:ascii="Arial" w:hAnsi="Arial" w:cs="Arial"/>
          <w:sz w:val="16"/>
          <w:szCs w:val="16"/>
        </w:rPr>
      </w:pPr>
      <w:r w:rsidRPr="007B1812">
        <w:rPr>
          <w:rFonts w:ascii="Arial" w:hAnsi="Arial" w:cs="Arial"/>
          <w:sz w:val="16"/>
          <w:szCs w:val="16"/>
        </w:rPr>
        <w:t>De acuerdo con la reglamentación vigente, para las actividades a realizar por parte del talento humano el operado</w:t>
      </w:r>
      <w:r w:rsidR="000B6DA9" w:rsidRPr="007B1812">
        <w:rPr>
          <w:rFonts w:ascii="Arial" w:hAnsi="Arial" w:cs="Arial"/>
          <w:sz w:val="16"/>
          <w:szCs w:val="16"/>
        </w:rPr>
        <w:t>r</w:t>
      </w:r>
      <w:r w:rsidRPr="007B1812">
        <w:rPr>
          <w:rFonts w:ascii="Arial" w:hAnsi="Arial" w:cs="Arial"/>
          <w:sz w:val="16"/>
          <w:szCs w:val="16"/>
        </w:rPr>
        <w:t xml:space="preserve"> deberá dotarlos de los elementos necesarios para seguridad y salud en el trabajo</w:t>
      </w:r>
      <w:r w:rsidR="000B6DA9" w:rsidRPr="007B1812">
        <w:rPr>
          <w:rFonts w:ascii="Arial" w:hAnsi="Arial" w:cs="Arial"/>
          <w:sz w:val="16"/>
          <w:szCs w:val="16"/>
        </w:rPr>
        <w:t>.</w:t>
      </w:r>
    </w:p>
    <w:p w14:paraId="72D12ED0" w14:textId="77777777" w:rsidR="000B6DA9" w:rsidRPr="007B1812" w:rsidRDefault="000B6DA9" w:rsidP="008801FB">
      <w:pPr>
        <w:spacing w:after="0" w:line="240" w:lineRule="auto"/>
        <w:ind w:right="49"/>
        <w:contextualSpacing/>
        <w:jc w:val="both"/>
        <w:rPr>
          <w:rFonts w:ascii="Arial" w:hAnsi="Arial" w:cs="Arial"/>
          <w:color w:val="000000"/>
          <w:sz w:val="16"/>
          <w:szCs w:val="16"/>
          <w:lang w:eastAsia="es-ES"/>
        </w:rPr>
      </w:pPr>
      <w:r w:rsidRPr="007B1812">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5DFDD985" w14:textId="77777777" w:rsidR="000B6DA9" w:rsidRPr="008801FB" w:rsidRDefault="000B6DA9" w:rsidP="008801FB">
      <w:pPr>
        <w:spacing w:after="0" w:line="240" w:lineRule="auto"/>
        <w:ind w:right="49"/>
        <w:contextualSpacing/>
        <w:jc w:val="both"/>
        <w:rPr>
          <w:rFonts w:ascii="Arial" w:hAnsi="Arial" w:cs="Arial"/>
          <w:color w:val="000000"/>
          <w:lang w:eastAsia="es-ES"/>
        </w:rPr>
      </w:pPr>
      <w:r w:rsidRPr="007B1812">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6E8EBC2C" w14:textId="77777777" w:rsidR="002051F0" w:rsidRPr="008801FB" w:rsidRDefault="002051F0" w:rsidP="008801FB">
      <w:pPr>
        <w:spacing w:after="0" w:line="240" w:lineRule="auto"/>
        <w:jc w:val="both"/>
        <w:rPr>
          <w:rFonts w:ascii="Arial" w:hAnsi="Arial" w:cs="Arial"/>
        </w:rPr>
      </w:pPr>
    </w:p>
    <w:p w14:paraId="271F4167" w14:textId="77777777" w:rsidR="000B6DA9" w:rsidRPr="008801FB" w:rsidRDefault="000B6DA9" w:rsidP="008801FB">
      <w:pPr>
        <w:spacing w:after="0" w:line="240" w:lineRule="auto"/>
        <w:jc w:val="both"/>
        <w:rPr>
          <w:rFonts w:ascii="Arial" w:hAnsi="Arial" w:cs="Arial"/>
          <w:b/>
        </w:rPr>
      </w:pPr>
    </w:p>
    <w:p w14:paraId="115A0BFA" w14:textId="2B909E26" w:rsidR="00944A96" w:rsidRPr="008801FB" w:rsidRDefault="00931E13" w:rsidP="008801FB">
      <w:pPr>
        <w:pStyle w:val="Estilo5"/>
        <w:spacing w:before="0" w:line="240" w:lineRule="auto"/>
        <w:rPr>
          <w:rFonts w:cs="Arial"/>
          <w:color w:val="auto"/>
          <w:sz w:val="22"/>
          <w:szCs w:val="22"/>
        </w:rPr>
      </w:pPr>
      <w:bookmarkStart w:id="72" w:name="_Toc5897997"/>
      <w:bookmarkStart w:id="73" w:name="CENTROATENCIONESPECIALIZADA"/>
      <w:r>
        <w:rPr>
          <w:rFonts w:cs="Arial"/>
          <w:color w:val="auto"/>
          <w:sz w:val="22"/>
          <w:szCs w:val="22"/>
        </w:rPr>
        <w:t xml:space="preserve">2.3.2 </w:t>
      </w:r>
      <w:r w:rsidRPr="008801FB">
        <w:rPr>
          <w:rFonts w:cs="Arial"/>
          <w:color w:val="auto"/>
          <w:sz w:val="22"/>
          <w:szCs w:val="22"/>
        </w:rPr>
        <w:t>MODALIDAD: CENTRO DE ATENCIÓN ESPECIALIZADA - CAE-</w:t>
      </w:r>
      <w:bookmarkEnd w:id="72"/>
    </w:p>
    <w:bookmarkEnd w:id="73"/>
    <w:p w14:paraId="468A28D9" w14:textId="77777777" w:rsidR="00944A96" w:rsidRPr="008801FB" w:rsidRDefault="00944A96" w:rsidP="008801FB">
      <w:pPr>
        <w:spacing w:after="0" w:line="240" w:lineRule="auto"/>
        <w:jc w:val="both"/>
        <w:rPr>
          <w:rFonts w:ascii="Arial" w:hAnsi="Arial" w:cs="Arial"/>
          <w:b/>
        </w:rPr>
      </w:pPr>
    </w:p>
    <w:p w14:paraId="6ED99A33" w14:textId="0CB338BF" w:rsidR="00236882" w:rsidRDefault="00687B26" w:rsidP="008801FB">
      <w:pPr>
        <w:spacing w:after="0" w:line="240" w:lineRule="auto"/>
        <w:jc w:val="both"/>
        <w:rPr>
          <w:rFonts w:ascii="Arial" w:hAnsi="Arial" w:cs="Arial"/>
        </w:rPr>
      </w:pPr>
      <w:r w:rsidRPr="003C29E2">
        <w:rPr>
          <w:rFonts w:ascii="Arial" w:hAnsi="Arial" w:cs="Arial"/>
          <w:b/>
          <w:bCs/>
        </w:rPr>
        <w:t>Descripción</w:t>
      </w:r>
      <w:r w:rsidR="00931E13">
        <w:rPr>
          <w:rFonts w:ascii="Arial" w:hAnsi="Arial" w:cs="Arial"/>
          <w:b/>
          <w:bCs/>
        </w:rPr>
        <w:t xml:space="preserve">: </w:t>
      </w:r>
      <w:r w:rsidR="00236882" w:rsidRPr="008801FB">
        <w:rPr>
          <w:rFonts w:ascii="Arial" w:hAnsi="Arial" w:cs="Arial"/>
        </w:rPr>
        <w:t>El Centro de Atención Especializada es la modalidad que permite el cumplimiento de la sanción privativa de la libertad que impone la autoridad judicial al determinar responsable penalmente al adolescente o joven.</w:t>
      </w:r>
    </w:p>
    <w:p w14:paraId="6BE27E7C" w14:textId="77777777" w:rsidR="003C29E2" w:rsidRPr="008801FB" w:rsidRDefault="003C29E2" w:rsidP="008801FB">
      <w:pPr>
        <w:spacing w:after="0" w:line="240" w:lineRule="auto"/>
        <w:jc w:val="both"/>
        <w:rPr>
          <w:rFonts w:ascii="Arial" w:hAnsi="Arial" w:cs="Arial"/>
        </w:rPr>
      </w:pPr>
    </w:p>
    <w:p w14:paraId="2CFD88DF" w14:textId="77777777" w:rsidR="00944A96" w:rsidRPr="008801FB" w:rsidRDefault="00944A96" w:rsidP="008801FB">
      <w:pPr>
        <w:spacing w:after="0" w:line="240" w:lineRule="auto"/>
        <w:jc w:val="both"/>
        <w:rPr>
          <w:rFonts w:ascii="Arial" w:hAnsi="Arial" w:cs="Arial"/>
        </w:rPr>
      </w:pPr>
      <w:r w:rsidRPr="008801FB">
        <w:rPr>
          <w:rFonts w:ascii="Arial" w:hAnsi="Arial" w:cs="Arial"/>
        </w:rPr>
        <w:t xml:space="preserve">La privación de la libertad </w:t>
      </w:r>
      <w:r w:rsidR="00C123A4" w:rsidRPr="008801FB">
        <w:rPr>
          <w:rFonts w:ascii="Arial" w:hAnsi="Arial" w:cs="Arial"/>
        </w:rPr>
        <w:t>se aplicará a los adolescente y jóvenes conforme lo señala</w:t>
      </w:r>
      <w:r w:rsidR="00236882" w:rsidRPr="008801FB">
        <w:rPr>
          <w:rFonts w:ascii="Arial" w:hAnsi="Arial" w:cs="Arial"/>
        </w:rPr>
        <w:t>d</w:t>
      </w:r>
      <w:r w:rsidR="00C123A4" w:rsidRPr="008801FB">
        <w:rPr>
          <w:rFonts w:ascii="Arial" w:hAnsi="Arial" w:cs="Arial"/>
        </w:rPr>
        <w:t>o en el artículo 90 de la Ley 1453 de 2011</w:t>
      </w:r>
      <w:r w:rsidR="00236882" w:rsidRPr="008801FB">
        <w:rPr>
          <w:rFonts w:ascii="Arial" w:hAnsi="Arial" w:cs="Arial"/>
        </w:rPr>
        <w:t xml:space="preserve"> que modifica la Ley 1098/06</w:t>
      </w:r>
      <w:r w:rsidR="00C123A4" w:rsidRPr="008801FB">
        <w:rPr>
          <w:rFonts w:ascii="Arial" w:hAnsi="Arial" w:cs="Arial"/>
        </w:rPr>
        <w:t xml:space="preserve"> y </w:t>
      </w:r>
      <w:r w:rsidRPr="008801FB">
        <w:rPr>
          <w:rFonts w:ascii="Arial" w:hAnsi="Arial" w:cs="Arial"/>
        </w:rPr>
        <w:t>procederá como medida pedagógica y es entendida como</w:t>
      </w:r>
      <w:r w:rsidRPr="008801FB">
        <w:rPr>
          <w:rFonts w:ascii="Arial" w:hAnsi="Arial" w:cs="Arial"/>
          <w:i/>
        </w:rPr>
        <w:t xml:space="preserve"> “…toda forma de internamiento, en un establecimiento público o privado, ordenada por autoridad judicial, del que no se permite al adolescente salir por su propia voluntad”.</w:t>
      </w:r>
      <w:r w:rsidRPr="008801FB">
        <w:rPr>
          <w:rFonts w:ascii="Arial" w:hAnsi="Arial" w:cs="Arial"/>
        </w:rPr>
        <w:t xml:space="preserve"> </w:t>
      </w:r>
      <w:r w:rsidR="00236882" w:rsidRPr="008801FB">
        <w:rPr>
          <w:rFonts w:ascii="Arial" w:hAnsi="Arial" w:cs="Arial"/>
        </w:rPr>
        <w:t xml:space="preserve"> </w:t>
      </w:r>
    </w:p>
    <w:p w14:paraId="15788DAF" w14:textId="77777777" w:rsidR="00C123A4" w:rsidRPr="008801FB" w:rsidRDefault="00C123A4" w:rsidP="008801FB">
      <w:pPr>
        <w:spacing w:after="0" w:line="240" w:lineRule="auto"/>
        <w:jc w:val="both"/>
        <w:rPr>
          <w:rFonts w:ascii="Arial" w:hAnsi="Arial" w:cs="Arial"/>
          <w:i/>
        </w:rPr>
      </w:pPr>
    </w:p>
    <w:p w14:paraId="4CE02EAB" w14:textId="77777777" w:rsidR="00944A96" w:rsidRPr="008801FB" w:rsidRDefault="00236882" w:rsidP="008801FB">
      <w:pPr>
        <w:spacing w:after="0" w:line="240" w:lineRule="auto"/>
        <w:jc w:val="both"/>
        <w:rPr>
          <w:rFonts w:ascii="Arial" w:hAnsi="Arial" w:cs="Arial"/>
          <w:bCs/>
        </w:rPr>
      </w:pPr>
      <w:r w:rsidRPr="008801FB">
        <w:rPr>
          <w:rFonts w:ascii="Arial" w:hAnsi="Arial" w:cs="Arial"/>
          <w:bCs/>
        </w:rPr>
        <w:t>Parte de la sanción de privación de libertad podrá ser sustituida por cualquiera de las otras sanciones previstas en el artículo 177 de este Código por el tiempo que fije el juez.</w:t>
      </w:r>
      <w:r w:rsidRPr="008801FB">
        <w:rPr>
          <w:rStyle w:val="Refdenotaalpie"/>
          <w:rFonts w:ascii="Arial" w:hAnsi="Arial" w:cs="Arial"/>
          <w:bCs/>
        </w:rPr>
        <w:footnoteReference w:id="21"/>
      </w:r>
    </w:p>
    <w:p w14:paraId="4F6B2385" w14:textId="77777777" w:rsidR="00236882" w:rsidRPr="008801FB" w:rsidRDefault="00236882" w:rsidP="008801FB">
      <w:pPr>
        <w:pStyle w:val="Prrafodelista"/>
        <w:spacing w:after="0" w:line="240" w:lineRule="auto"/>
        <w:ind w:left="0"/>
        <w:jc w:val="both"/>
        <w:rPr>
          <w:rFonts w:ascii="Arial" w:hAnsi="Arial" w:cs="Arial"/>
        </w:rPr>
      </w:pPr>
    </w:p>
    <w:p w14:paraId="277A38E0" w14:textId="56112209" w:rsidR="00944A96" w:rsidRPr="008801FB" w:rsidRDefault="00687B26" w:rsidP="008801FB">
      <w:pPr>
        <w:spacing w:after="0" w:line="240" w:lineRule="auto"/>
        <w:jc w:val="both"/>
        <w:rPr>
          <w:rFonts w:ascii="Arial" w:hAnsi="Arial" w:cs="Arial"/>
        </w:rPr>
      </w:pPr>
      <w:r w:rsidRPr="008801FB">
        <w:rPr>
          <w:rFonts w:ascii="Arial" w:hAnsi="Arial" w:cs="Arial"/>
          <w:b/>
          <w:bCs/>
        </w:rPr>
        <w:t>Objetivo</w:t>
      </w:r>
      <w:r w:rsidR="00931E13">
        <w:rPr>
          <w:rFonts w:ascii="Arial" w:hAnsi="Arial" w:cs="Arial"/>
          <w:b/>
          <w:bCs/>
        </w:rPr>
        <w:t xml:space="preserve">: </w:t>
      </w:r>
      <w:r w:rsidR="00944A96" w:rsidRPr="008801FB">
        <w:rPr>
          <w:rFonts w:ascii="Arial" w:hAnsi="Arial" w:cs="Arial"/>
        </w:rPr>
        <w:t>Propiciar un escenario en medio institucional para que la o el adolescente o joven cumpla la sanción impuesta por la autoridad competente, la cual es motivada por la comprobación de su responsabilidad en la comisión de un delito, a través de un proceso pedagógico, específico y diferenciado de atención integral con adolescente</w:t>
      </w:r>
      <w:r w:rsidR="009A7942">
        <w:rPr>
          <w:rFonts w:ascii="Arial" w:hAnsi="Arial" w:cs="Arial"/>
        </w:rPr>
        <w:t>s</w:t>
      </w:r>
      <w:r w:rsidR="00944A96" w:rsidRPr="008801FB">
        <w:rPr>
          <w:rFonts w:ascii="Arial" w:hAnsi="Arial" w:cs="Arial"/>
        </w:rPr>
        <w:t xml:space="preserve">, </w:t>
      </w:r>
      <w:r w:rsidR="009A7942">
        <w:rPr>
          <w:rFonts w:ascii="Arial" w:hAnsi="Arial" w:cs="Arial"/>
        </w:rPr>
        <w:t xml:space="preserve">jóvenes, </w:t>
      </w:r>
      <w:r w:rsidR="00944A96" w:rsidRPr="008801FB">
        <w:rPr>
          <w:rFonts w:ascii="Arial" w:hAnsi="Arial" w:cs="Arial"/>
        </w:rPr>
        <w:t>familia</w:t>
      </w:r>
      <w:r w:rsidR="009A7942">
        <w:rPr>
          <w:rFonts w:ascii="Arial" w:hAnsi="Arial" w:cs="Arial"/>
        </w:rPr>
        <w:t>s y/o red vincular de apoyo</w:t>
      </w:r>
      <w:r w:rsidR="00944A96" w:rsidRPr="008801FB">
        <w:rPr>
          <w:rFonts w:ascii="Arial" w:hAnsi="Arial" w:cs="Arial"/>
        </w:rPr>
        <w:t>, orientado al desarrollo de acciones que lleven a asumir la responsabilidad, la reparación del daño causado y la inclusión social. Así mismo, está busca generar condiciones para el desarrollo humano y prevenir la reiteración en las conductas delictivas.</w:t>
      </w:r>
    </w:p>
    <w:p w14:paraId="16E4C1B8" w14:textId="77777777" w:rsidR="00944A96" w:rsidRPr="008801FB" w:rsidRDefault="00944A96" w:rsidP="008801FB">
      <w:pPr>
        <w:spacing w:after="0" w:line="240" w:lineRule="auto"/>
        <w:jc w:val="both"/>
        <w:rPr>
          <w:rFonts w:ascii="Arial" w:hAnsi="Arial" w:cs="Arial"/>
          <w:b/>
          <w:bCs/>
        </w:rPr>
      </w:pPr>
    </w:p>
    <w:p w14:paraId="60E8693D" w14:textId="6A5393DA" w:rsidR="00944A96" w:rsidRPr="008801FB" w:rsidRDefault="00687B26" w:rsidP="008801FB">
      <w:pPr>
        <w:spacing w:after="0" w:line="240" w:lineRule="auto"/>
        <w:jc w:val="both"/>
        <w:rPr>
          <w:rFonts w:ascii="Arial" w:hAnsi="Arial" w:cs="Arial"/>
          <w:b/>
          <w:bCs/>
        </w:rPr>
      </w:pPr>
      <w:r w:rsidRPr="008801FB">
        <w:rPr>
          <w:rFonts w:ascii="Arial" w:hAnsi="Arial" w:cs="Arial"/>
          <w:b/>
          <w:bCs/>
        </w:rPr>
        <w:t>Organización del Servicio</w:t>
      </w:r>
      <w:r w:rsidR="00931E13">
        <w:rPr>
          <w:rFonts w:ascii="Arial" w:hAnsi="Arial" w:cs="Arial"/>
          <w:b/>
          <w:bCs/>
        </w:rPr>
        <w:t>:</w:t>
      </w:r>
    </w:p>
    <w:p w14:paraId="4F1A283E" w14:textId="77777777" w:rsidR="00AB4DD2" w:rsidRPr="008801FB" w:rsidRDefault="00AB4DD2" w:rsidP="008801FB">
      <w:pPr>
        <w:spacing w:after="0" w:line="240" w:lineRule="auto"/>
        <w:jc w:val="both"/>
        <w:rPr>
          <w:rFonts w:ascii="Arial" w:hAnsi="Arial" w:cs="Arial"/>
        </w:rPr>
      </w:pPr>
    </w:p>
    <w:p w14:paraId="68BAC587" w14:textId="77777777" w:rsidR="00944A96" w:rsidRPr="008801FB" w:rsidRDefault="00944A96" w:rsidP="008801FB">
      <w:pPr>
        <w:spacing w:after="0" w:line="240" w:lineRule="auto"/>
        <w:ind w:right="227"/>
        <w:jc w:val="both"/>
        <w:rPr>
          <w:rFonts w:ascii="Arial" w:hAnsi="Arial" w:cs="Arial"/>
        </w:rPr>
      </w:pPr>
      <w:r w:rsidRPr="008801FB">
        <w:rPr>
          <w:rFonts w:ascii="Arial" w:hAnsi="Arial" w:cs="Arial"/>
          <w:b/>
        </w:rPr>
        <w:t xml:space="preserve">Permanencia: </w:t>
      </w:r>
      <w:r w:rsidRPr="008801FB">
        <w:rPr>
          <w:rFonts w:ascii="Arial" w:hAnsi="Arial" w:cs="Arial"/>
        </w:rPr>
        <w:t>De acuerdo con el artículo 90 de la Ley 1453 de 2011, que modificó el artículo 187 de la Ley 1098 de 2006, en lo relacionado con la sanción privativa de la libertad, esta se aplicará según lo determine la autoridad judicial competente</w:t>
      </w:r>
      <w:r w:rsidRPr="008801FB">
        <w:rPr>
          <w:rFonts w:ascii="Arial" w:eastAsia="Times" w:hAnsi="Arial" w:cs="Arial"/>
        </w:rPr>
        <w:t xml:space="preserve">. </w:t>
      </w:r>
      <w:r w:rsidRPr="008801FB">
        <w:rPr>
          <w:rFonts w:ascii="Arial" w:hAnsi="Arial" w:cs="Arial"/>
        </w:rPr>
        <w:t xml:space="preserve">Se estima una rotación de un adolescente por cupo al año. </w:t>
      </w:r>
    </w:p>
    <w:p w14:paraId="551899D5" w14:textId="77777777" w:rsidR="008B5692" w:rsidRDefault="008B5692" w:rsidP="008801FB">
      <w:pPr>
        <w:spacing w:after="0" w:line="240" w:lineRule="auto"/>
        <w:jc w:val="both"/>
        <w:rPr>
          <w:rFonts w:ascii="Arial" w:hAnsi="Arial" w:cs="Arial"/>
          <w:b/>
        </w:rPr>
      </w:pPr>
    </w:p>
    <w:p w14:paraId="6038B2F5" w14:textId="5B9FCB0A" w:rsidR="00944A96" w:rsidRDefault="00687B26" w:rsidP="008801FB">
      <w:pPr>
        <w:spacing w:after="0" w:line="240" w:lineRule="auto"/>
        <w:jc w:val="both"/>
        <w:rPr>
          <w:rFonts w:ascii="Arial" w:hAnsi="Arial" w:cs="Arial"/>
          <w:b/>
        </w:rPr>
      </w:pPr>
      <w:r w:rsidRPr="008801FB">
        <w:rPr>
          <w:rFonts w:ascii="Arial" w:hAnsi="Arial" w:cs="Arial"/>
          <w:b/>
        </w:rPr>
        <w:t>Particularidades del servicio</w:t>
      </w:r>
      <w:r w:rsidR="005A301C">
        <w:rPr>
          <w:rFonts w:ascii="Arial" w:hAnsi="Arial" w:cs="Arial"/>
          <w:b/>
        </w:rPr>
        <w:t>:</w:t>
      </w:r>
    </w:p>
    <w:p w14:paraId="22A1F4A7" w14:textId="77777777" w:rsidR="006054CA" w:rsidRPr="008801FB" w:rsidRDefault="006054CA" w:rsidP="008801FB">
      <w:pPr>
        <w:spacing w:after="0" w:line="240" w:lineRule="auto"/>
        <w:jc w:val="both"/>
        <w:rPr>
          <w:rFonts w:ascii="Arial" w:hAnsi="Arial" w:cs="Arial"/>
          <w:b/>
        </w:rPr>
      </w:pPr>
    </w:p>
    <w:p w14:paraId="7A363A2A" w14:textId="77777777" w:rsidR="00944A96" w:rsidRPr="008801FB" w:rsidRDefault="00944A96" w:rsidP="008801FB">
      <w:pPr>
        <w:spacing w:after="0" w:line="240" w:lineRule="auto"/>
        <w:jc w:val="both"/>
        <w:rPr>
          <w:rFonts w:ascii="Arial" w:hAnsi="Arial" w:cs="Arial"/>
        </w:rPr>
      </w:pPr>
      <w:r w:rsidRPr="008801FB">
        <w:rPr>
          <w:rFonts w:ascii="Arial" w:hAnsi="Arial" w:cs="Arial"/>
        </w:rPr>
        <w:t xml:space="preserve">Por tratarse de una sanción del Sistema de Responsabilidad Penal para Adolescentes, tanto el ingreso como el egreso de la o el adolescente o joven, solo puede ser efectivo mediante una orden o fallo de autoridad judicial competente. En ninguna circunstancia podrán ser ubicados en </w:t>
      </w:r>
      <w:r w:rsidRPr="008801FB">
        <w:rPr>
          <w:rFonts w:ascii="Arial" w:hAnsi="Arial" w:cs="Arial"/>
        </w:rPr>
        <w:lastRenderedPageBreak/>
        <w:t xml:space="preserve">dichas instituciones niños, niñas y adolescentes menores de 14 años, ni adolescentes o jóvenes sin orden judicial. </w:t>
      </w:r>
    </w:p>
    <w:p w14:paraId="0D62634F" w14:textId="77777777" w:rsidR="00944A96" w:rsidRPr="008801FB" w:rsidRDefault="00944A96" w:rsidP="008801FB">
      <w:pPr>
        <w:spacing w:after="0" w:line="240" w:lineRule="auto"/>
        <w:jc w:val="both"/>
        <w:rPr>
          <w:rFonts w:ascii="Arial" w:hAnsi="Arial" w:cs="Arial"/>
        </w:rPr>
      </w:pPr>
    </w:p>
    <w:p w14:paraId="12887F88" w14:textId="77777777" w:rsidR="00944A96" w:rsidRPr="008801FB" w:rsidRDefault="00944A96" w:rsidP="008801FB">
      <w:pPr>
        <w:spacing w:after="0" w:line="240" w:lineRule="auto"/>
        <w:jc w:val="both"/>
        <w:rPr>
          <w:rFonts w:ascii="Arial" w:hAnsi="Arial" w:cs="Arial"/>
        </w:rPr>
      </w:pPr>
      <w:r w:rsidRPr="008801FB">
        <w:rPr>
          <w:rFonts w:ascii="Arial" w:hAnsi="Arial" w:cs="Arial"/>
        </w:rPr>
        <w:t>A las medidas y sanciones que implican privación de libertad, contenidas en la Ley 1098 del 2006 debe acudirse como último recurso, por el menor tiempo posible y son susceptibles de modificarse teniendo en cuenta los avances de la o el adolescente o joven en el proceso de atención individual, quien podrá solicitar, directamente o por medio de su apoderado -Defensor Público o de confianza- la modificación de la sanción, partiendo del estudio de caso que se realiza entre el equipo interdisciplinario del operador y de la Defensoría de Familia.</w:t>
      </w:r>
    </w:p>
    <w:p w14:paraId="19912FDE" w14:textId="77777777" w:rsidR="00944A96" w:rsidRPr="008801FB" w:rsidRDefault="00944A96" w:rsidP="008801FB">
      <w:pPr>
        <w:spacing w:after="0" w:line="240" w:lineRule="auto"/>
        <w:jc w:val="both"/>
        <w:rPr>
          <w:rFonts w:ascii="Arial" w:hAnsi="Arial" w:cs="Arial"/>
        </w:rPr>
      </w:pPr>
    </w:p>
    <w:p w14:paraId="71E6189C" w14:textId="77777777" w:rsidR="00944A96" w:rsidRPr="008801FB" w:rsidRDefault="00944A96" w:rsidP="008801FB">
      <w:pPr>
        <w:spacing w:after="0" w:line="240" w:lineRule="auto"/>
        <w:jc w:val="both"/>
        <w:rPr>
          <w:rFonts w:ascii="Arial" w:hAnsi="Arial" w:cs="Arial"/>
        </w:rPr>
      </w:pPr>
      <w:r w:rsidRPr="008801FB">
        <w:rPr>
          <w:rFonts w:ascii="Arial" w:hAnsi="Arial" w:cs="Arial"/>
        </w:rPr>
        <w:t xml:space="preserve">Las acciones por desarrollar deben responder al concepto de los profesionales en el concepto inicial por áreas, a los intereses de la o el adolescente o joven y el compromiso familiar para el Plan de Atención Individual de la modalidad, conforme a las fases y componentes del proceso de atención, señaladas en el Lineamiento Modelo de Atención para Adolescentes y Jóvenes en Conflicto con la Ley -SRPA-, vigente. </w:t>
      </w:r>
    </w:p>
    <w:p w14:paraId="234B0505" w14:textId="77777777" w:rsidR="00BC12D7" w:rsidRPr="008801FB" w:rsidRDefault="00BC12D7" w:rsidP="008801FB">
      <w:pPr>
        <w:spacing w:after="0" w:line="240" w:lineRule="auto"/>
        <w:jc w:val="both"/>
        <w:rPr>
          <w:rFonts w:ascii="Arial" w:hAnsi="Arial" w:cs="Arial"/>
        </w:rPr>
      </w:pPr>
    </w:p>
    <w:p w14:paraId="100C5D79" w14:textId="79448E38" w:rsidR="00944A96" w:rsidRPr="008801FB" w:rsidRDefault="00944A96" w:rsidP="008801FB">
      <w:pPr>
        <w:spacing w:after="0" w:line="240" w:lineRule="auto"/>
        <w:jc w:val="both"/>
        <w:rPr>
          <w:rFonts w:ascii="Arial" w:hAnsi="Arial" w:cs="Arial"/>
        </w:rPr>
      </w:pPr>
      <w:r w:rsidRPr="008801FB">
        <w:rPr>
          <w:rFonts w:ascii="Arial" w:hAnsi="Arial" w:cs="Arial"/>
        </w:rPr>
        <w:t xml:space="preserve">La atención que se brinde a los adolescentes y jóvenes en esta modalidad debe propender por la caracterización y comprensión de sus particularidades, siendo respetuosos de su condición y cuidando que la atención que se brinde </w:t>
      </w:r>
      <w:r w:rsidR="00650A51" w:rsidRPr="008801FB">
        <w:rPr>
          <w:rFonts w:ascii="Arial" w:hAnsi="Arial" w:cs="Arial"/>
        </w:rPr>
        <w:t>sea a</w:t>
      </w:r>
      <w:r w:rsidRPr="008801FB">
        <w:rPr>
          <w:rFonts w:ascii="Arial" w:hAnsi="Arial" w:cs="Arial"/>
        </w:rPr>
        <w:t xml:space="preserve">cción sin daño. </w:t>
      </w:r>
    </w:p>
    <w:p w14:paraId="456A9777" w14:textId="77777777" w:rsidR="00944A96" w:rsidRPr="008801FB" w:rsidRDefault="00944A96" w:rsidP="008801FB">
      <w:pPr>
        <w:spacing w:after="0" w:line="240" w:lineRule="auto"/>
        <w:jc w:val="both"/>
        <w:rPr>
          <w:rFonts w:ascii="Arial" w:hAnsi="Arial" w:cs="Arial"/>
        </w:rPr>
      </w:pPr>
    </w:p>
    <w:p w14:paraId="25418606" w14:textId="7E392EB1" w:rsidR="00944A96" w:rsidRPr="008801FB" w:rsidRDefault="00944A96" w:rsidP="008801FB">
      <w:pPr>
        <w:spacing w:after="0" w:line="240" w:lineRule="auto"/>
        <w:jc w:val="both"/>
        <w:rPr>
          <w:rFonts w:ascii="Arial" w:hAnsi="Arial" w:cs="Arial"/>
        </w:rPr>
      </w:pPr>
      <w:r w:rsidRPr="008801FB">
        <w:rPr>
          <w:rFonts w:ascii="Arial" w:hAnsi="Arial" w:cs="Arial"/>
        </w:rPr>
        <w:t>El Modelo de Atención definido para el Centro de Atención Especializada se desarrolla con las fases de Aceptación- Acogida, Permanencia y proyección según las circunstancias del adolescente o joven y de su contexto socio familiar.</w:t>
      </w:r>
    </w:p>
    <w:p w14:paraId="5DBF6D31" w14:textId="77777777" w:rsidR="00944A96" w:rsidRPr="008801FB" w:rsidRDefault="00944A96" w:rsidP="008801FB">
      <w:pPr>
        <w:spacing w:after="0" w:line="240" w:lineRule="auto"/>
        <w:jc w:val="both"/>
        <w:rPr>
          <w:rFonts w:ascii="Arial" w:eastAsia="Times" w:hAnsi="Arial" w:cs="Arial"/>
          <w:b/>
        </w:rPr>
      </w:pPr>
      <w:r w:rsidRPr="008801FB">
        <w:rPr>
          <w:rFonts w:ascii="Arial" w:hAnsi="Arial" w:cs="Arial"/>
        </w:rPr>
        <w:t xml:space="preserve"> </w:t>
      </w:r>
      <w:bookmarkStart w:id="74" w:name="ESTRATEGIAATENCIONMUJERGESTANTEHIJOS"/>
    </w:p>
    <w:p w14:paraId="13CCE8EA" w14:textId="77777777" w:rsidR="00944A96" w:rsidRPr="008801FB" w:rsidRDefault="00944A96" w:rsidP="008801FB">
      <w:pPr>
        <w:spacing w:after="0" w:line="240" w:lineRule="auto"/>
        <w:ind w:right="227"/>
        <w:jc w:val="both"/>
        <w:rPr>
          <w:rFonts w:ascii="Arial" w:eastAsia="Times" w:hAnsi="Arial" w:cs="Arial"/>
          <w:u w:val="single"/>
        </w:rPr>
      </w:pPr>
      <w:r w:rsidRPr="008801FB">
        <w:rPr>
          <w:rFonts w:ascii="Arial" w:eastAsia="Times" w:hAnsi="Arial" w:cs="Arial"/>
          <w:u w:val="single"/>
        </w:rPr>
        <w:t>Estrategia de atención diferenciada adolescente o joven mujer Gestante, en periodo de Lactancia o con hijos menores de 3 años.</w:t>
      </w:r>
    </w:p>
    <w:bookmarkEnd w:id="74"/>
    <w:p w14:paraId="37101301" w14:textId="77777777" w:rsidR="00944A96" w:rsidRPr="008801FB" w:rsidRDefault="00944A96" w:rsidP="008801FB">
      <w:pPr>
        <w:spacing w:after="0" w:line="240" w:lineRule="auto"/>
        <w:jc w:val="both"/>
        <w:rPr>
          <w:rFonts w:ascii="Arial" w:hAnsi="Arial" w:cs="Arial"/>
        </w:rPr>
      </w:pPr>
    </w:p>
    <w:p w14:paraId="7EB5D777" w14:textId="77777777" w:rsidR="00944A96" w:rsidRPr="008801FB" w:rsidRDefault="00944A96" w:rsidP="008801FB">
      <w:pPr>
        <w:spacing w:after="0" w:line="240" w:lineRule="auto"/>
        <w:jc w:val="both"/>
        <w:rPr>
          <w:rFonts w:ascii="Arial" w:hAnsi="Arial" w:cs="Arial"/>
        </w:rPr>
      </w:pPr>
      <w:r w:rsidRPr="008801FB">
        <w:rPr>
          <w:rFonts w:ascii="Arial" w:hAnsi="Arial" w:cs="Arial"/>
        </w:rPr>
        <w:t>En el caso de las adolescentes, gestantes, lactantes o con hijos hasta de tres (3) años, es importante indicar que a criterio de la autoridad están las sanciones no privativas de la libertad o detención domiciliaria. Sin embargo, en caso de ser sancionadas con privación de libertad y ella manifieste su deseo de continuar con el cuidado de su hijo, y el centro donde sea ubicada cuente con instalaciones adecuadas para la estadía, se deberá garantizar una atención acorde, tanto a la madre como a su hijo (a) recién nacido (a) y al niño o niña hasta el cumplimiento de tres (3) años.</w:t>
      </w:r>
    </w:p>
    <w:p w14:paraId="2C619BAA" w14:textId="10633485" w:rsidR="00944A96" w:rsidRPr="008801FB" w:rsidRDefault="00944A96" w:rsidP="008801FB">
      <w:pPr>
        <w:spacing w:after="0" w:line="240" w:lineRule="auto"/>
        <w:jc w:val="both"/>
        <w:rPr>
          <w:rFonts w:ascii="Arial" w:hAnsi="Arial" w:cs="Arial"/>
        </w:rPr>
      </w:pPr>
      <w:r w:rsidRPr="008801FB">
        <w:rPr>
          <w:rFonts w:ascii="Arial" w:hAnsi="Arial" w:cs="Arial"/>
        </w:rPr>
        <w:t xml:space="preserve">La atención tanto a la madre como al hijo busca el afianzamiento del vínculo existente entre ambos, así como garantizar un proceso de desarrollo psicofísico en el cual se pueda dar cobertura de las necesidades básicas del niño(a) y un proceso de desarrollo acorde a su ciclo evolutivo. De la misma manera se da respuesta a la Protección Integral, fundamentada en la Constitución Política Colombiana la cual en el artículo 44, donde </w:t>
      </w:r>
      <w:r w:rsidRPr="008801FB">
        <w:rPr>
          <w:rFonts w:ascii="Arial" w:eastAsia="Times" w:hAnsi="Arial" w:cs="Arial"/>
        </w:rPr>
        <w:t>se “…</w:t>
      </w:r>
      <w:r w:rsidRPr="008801FB">
        <w:rPr>
          <w:rFonts w:ascii="Arial" w:hAnsi="Arial" w:cs="Arial"/>
          <w:i/>
        </w:rPr>
        <w:t>establece la obligación de la familia, la sociedad y el Estado de asistir y proteger al niño y a la niña para garantizar su desarrollo armónico e integral y el ejercicio pleno de sus derechos”.</w:t>
      </w:r>
      <w:r w:rsidRPr="008801FB">
        <w:rPr>
          <w:rStyle w:val="Refdenotaalpie"/>
          <w:rFonts w:ascii="Arial" w:hAnsi="Arial" w:cs="Arial"/>
          <w:i/>
        </w:rPr>
        <w:footnoteReference w:id="22"/>
      </w:r>
      <w:r w:rsidRPr="008801FB">
        <w:rPr>
          <w:rFonts w:ascii="Arial" w:hAnsi="Arial" w:cs="Arial"/>
          <w:i/>
        </w:rPr>
        <w:t xml:space="preserve"> </w:t>
      </w:r>
      <w:r w:rsidRPr="008801FB">
        <w:rPr>
          <w:rFonts w:ascii="Arial" w:hAnsi="Arial" w:cs="Arial"/>
        </w:rPr>
        <w:t>El hijo de la adolescente privada de la libertad debe contar con un Defensor de Familia quien verificará garantía de derechos</w:t>
      </w:r>
      <w:r w:rsidR="00650A51" w:rsidRPr="008801FB">
        <w:rPr>
          <w:rFonts w:ascii="Arial" w:hAnsi="Arial" w:cs="Arial"/>
        </w:rPr>
        <w:t>,</w:t>
      </w:r>
      <w:r w:rsidRPr="008801FB">
        <w:rPr>
          <w:rFonts w:ascii="Arial" w:hAnsi="Arial" w:cs="Arial"/>
        </w:rPr>
        <w:t xml:space="preserve"> tomará las medidas de restablecimiento de derechos que estime procedentes</w:t>
      </w:r>
      <w:r w:rsidR="00650A51" w:rsidRPr="008801FB">
        <w:rPr>
          <w:rFonts w:ascii="Arial" w:hAnsi="Arial" w:cs="Arial"/>
        </w:rPr>
        <w:t xml:space="preserve"> y realizará el seguimiento a la garantía de los mismos</w:t>
      </w:r>
      <w:r w:rsidRPr="008801FB">
        <w:rPr>
          <w:rFonts w:ascii="Arial" w:hAnsi="Arial" w:cs="Arial"/>
        </w:rPr>
        <w:t>.</w:t>
      </w:r>
    </w:p>
    <w:p w14:paraId="379D9509" w14:textId="77777777" w:rsidR="00944A96" w:rsidRPr="008801FB" w:rsidRDefault="00944A96" w:rsidP="008801FB">
      <w:pPr>
        <w:tabs>
          <w:tab w:val="left" w:pos="284"/>
        </w:tabs>
        <w:spacing w:after="0" w:line="240" w:lineRule="auto"/>
        <w:ind w:right="227"/>
        <w:jc w:val="both"/>
        <w:rPr>
          <w:rFonts w:ascii="Arial" w:eastAsia="Times" w:hAnsi="Arial" w:cs="Arial"/>
        </w:rPr>
      </w:pPr>
    </w:p>
    <w:p w14:paraId="336B50AA" w14:textId="77777777" w:rsidR="00944A96" w:rsidRPr="008801FB" w:rsidRDefault="00944A96" w:rsidP="008801FB">
      <w:pPr>
        <w:tabs>
          <w:tab w:val="left" w:pos="284"/>
        </w:tabs>
        <w:spacing w:after="0" w:line="240" w:lineRule="auto"/>
        <w:ind w:right="227"/>
        <w:jc w:val="both"/>
        <w:rPr>
          <w:rFonts w:ascii="Arial" w:eastAsia="Times" w:hAnsi="Arial" w:cs="Arial"/>
        </w:rPr>
      </w:pPr>
      <w:r w:rsidRPr="008801FB">
        <w:rPr>
          <w:rFonts w:ascii="Arial" w:eastAsia="Times" w:hAnsi="Arial" w:cs="Arial"/>
        </w:rPr>
        <w:t>Además de orientar el servicio a las actividades contempladas en el Plan de Atención Individual se deberá:</w:t>
      </w:r>
    </w:p>
    <w:p w14:paraId="37024DCB" w14:textId="77777777" w:rsidR="00944A96" w:rsidRPr="008801FB" w:rsidRDefault="00944A96" w:rsidP="008801FB">
      <w:pPr>
        <w:tabs>
          <w:tab w:val="left" w:pos="284"/>
        </w:tabs>
        <w:spacing w:after="0" w:line="240" w:lineRule="auto"/>
        <w:ind w:right="227"/>
        <w:jc w:val="both"/>
        <w:rPr>
          <w:rFonts w:ascii="Arial" w:eastAsia="Times" w:hAnsi="Arial" w:cs="Arial"/>
        </w:rPr>
      </w:pPr>
    </w:p>
    <w:p w14:paraId="6E6F3BE3"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Educar y estimular para la comprensión del rol materno y su efectivo cumplimiento dentro de la dinámica familiar.</w:t>
      </w:r>
    </w:p>
    <w:p w14:paraId="3C5956D2"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Educar para el adecuado ejercicio de la maternidad y paternidad.</w:t>
      </w:r>
    </w:p>
    <w:p w14:paraId="4A648ABC"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Sensibilizar, orientar y acompañar acerca de la importancia del cuidado físico y emocional tanto de la madre como del hijo (a).</w:t>
      </w:r>
    </w:p>
    <w:p w14:paraId="0E2B1CFA"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Formar a la madre en la autonomía y responsabilidad en su propia vida y en relación con su hijo (a).</w:t>
      </w:r>
    </w:p>
    <w:p w14:paraId="27034BA8" w14:textId="5138C15C"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 xml:space="preserve">Prevenir situaciones de </w:t>
      </w:r>
      <w:r w:rsidR="00650A51" w:rsidRPr="008801FB">
        <w:rPr>
          <w:rFonts w:ascii="Arial" w:eastAsia="Times" w:hAnsi="Arial" w:cs="Arial"/>
        </w:rPr>
        <w:t>violencia</w:t>
      </w:r>
    </w:p>
    <w:p w14:paraId="447A45A5" w14:textId="77777777" w:rsidR="00944A96" w:rsidRPr="008801FB" w:rsidRDefault="00944A96" w:rsidP="00590679">
      <w:pPr>
        <w:pStyle w:val="Prrafodelista"/>
        <w:numPr>
          <w:ilvl w:val="0"/>
          <w:numId w:val="27"/>
        </w:numPr>
        <w:spacing w:after="0" w:line="240" w:lineRule="auto"/>
        <w:ind w:left="284" w:hanging="284"/>
        <w:jc w:val="both"/>
        <w:rPr>
          <w:rFonts w:ascii="Arial" w:eastAsia="Times" w:hAnsi="Arial" w:cs="Arial"/>
        </w:rPr>
      </w:pPr>
      <w:r w:rsidRPr="008801FB">
        <w:rPr>
          <w:rFonts w:ascii="Arial" w:eastAsia="Times" w:hAnsi="Arial" w:cs="Arial"/>
        </w:rPr>
        <w:t>Orientar en salud sexual y reproductiva y ejercicio responsable de la sexualidad.</w:t>
      </w:r>
    </w:p>
    <w:p w14:paraId="21CEAE13"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Orientar la formulación y reformulación de su proyecto de vida autónomo, donde se evidencie el rol materno y paterno.</w:t>
      </w:r>
    </w:p>
    <w:p w14:paraId="10F8CE4B" w14:textId="7D0925F4"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 xml:space="preserve">Una vez el </w:t>
      </w:r>
      <w:r w:rsidR="008B5692">
        <w:rPr>
          <w:rFonts w:ascii="Arial" w:eastAsia="Times" w:hAnsi="Arial" w:cs="Arial"/>
        </w:rPr>
        <w:t>niño o niña</w:t>
      </w:r>
      <w:r w:rsidRPr="008801FB">
        <w:rPr>
          <w:rFonts w:ascii="Arial" w:eastAsia="Times" w:hAnsi="Arial" w:cs="Arial"/>
        </w:rPr>
        <w:t xml:space="preserve"> cumpla 6 meses, el Defensor de Familia debe gestionar la vinculación de este a las modalidades de educación inicial. </w:t>
      </w:r>
    </w:p>
    <w:p w14:paraId="340EE059"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hAnsi="Arial" w:cs="Arial"/>
        </w:rPr>
        <w:t xml:space="preserve">Se buscará recuperar y fortalecer redes familiares, sociales e institucionales en beneficio de la adolescente o joven y su familia. </w:t>
      </w:r>
    </w:p>
    <w:p w14:paraId="39C18CA6" w14:textId="77777777" w:rsidR="00944A96" w:rsidRPr="008801FB" w:rsidRDefault="00944A96" w:rsidP="00590679">
      <w:pPr>
        <w:numPr>
          <w:ilvl w:val="0"/>
          <w:numId w:val="27"/>
        </w:numPr>
        <w:tabs>
          <w:tab w:val="left" w:pos="284"/>
        </w:tabs>
        <w:spacing w:after="0" w:line="240" w:lineRule="auto"/>
        <w:ind w:left="284" w:right="227" w:hanging="284"/>
        <w:jc w:val="both"/>
        <w:rPr>
          <w:rFonts w:ascii="Arial" w:eastAsia="Times" w:hAnsi="Arial" w:cs="Arial"/>
        </w:rPr>
      </w:pPr>
      <w:r w:rsidRPr="008801FB">
        <w:rPr>
          <w:rFonts w:ascii="Arial" w:eastAsia="Times" w:hAnsi="Arial" w:cs="Arial"/>
        </w:rPr>
        <w:t>Se reconocerá un plus sobre el valor cupo mes para él bebe, niño o niña.</w:t>
      </w:r>
    </w:p>
    <w:p w14:paraId="513D9FBC" w14:textId="77777777" w:rsidR="00944A96" w:rsidRPr="008801FB" w:rsidRDefault="00944A96" w:rsidP="008801FB">
      <w:pPr>
        <w:spacing w:after="0" w:line="240" w:lineRule="auto"/>
        <w:jc w:val="both"/>
        <w:rPr>
          <w:rFonts w:ascii="Arial" w:hAnsi="Arial" w:cs="Arial"/>
          <w:i/>
        </w:rPr>
      </w:pPr>
    </w:p>
    <w:p w14:paraId="4425CA8F" w14:textId="3D897E89" w:rsidR="00944A96" w:rsidRDefault="00944A96" w:rsidP="008801FB">
      <w:pPr>
        <w:spacing w:after="0" w:line="240" w:lineRule="auto"/>
        <w:ind w:right="227"/>
        <w:jc w:val="both"/>
        <w:rPr>
          <w:rStyle w:val="Refdecomentario"/>
          <w:rFonts w:ascii="Arial" w:hAnsi="Arial" w:cs="Arial"/>
          <w:sz w:val="22"/>
          <w:szCs w:val="22"/>
        </w:rPr>
      </w:pPr>
      <w:bookmarkStart w:id="75" w:name="ESTRATEGIAATENCIONPREEGRESO"/>
      <w:r w:rsidRPr="008801FB">
        <w:rPr>
          <w:rFonts w:ascii="Arial" w:eastAsia="Times" w:hAnsi="Arial" w:cs="Arial"/>
          <w:b/>
        </w:rPr>
        <w:t>Estrategias:</w:t>
      </w:r>
      <w:r w:rsidRPr="008801FB">
        <w:rPr>
          <w:rFonts w:ascii="Arial" w:eastAsia="Times" w:hAnsi="Arial" w:cs="Arial"/>
        </w:rPr>
        <w:t xml:space="preserve"> </w:t>
      </w:r>
      <w:r w:rsidRPr="008B5692">
        <w:rPr>
          <w:rFonts w:ascii="Arial" w:eastAsia="Times" w:hAnsi="Arial" w:cs="Arial"/>
          <w:b/>
          <w:bCs/>
        </w:rPr>
        <w:t>Centro de Atención Especializada Pre-egreso y Centro de Atención Especializada Abierto</w:t>
      </w:r>
      <w:r w:rsidRPr="008801FB">
        <w:rPr>
          <w:rStyle w:val="Refdecomentario"/>
          <w:rFonts w:ascii="Arial" w:hAnsi="Arial" w:cs="Arial"/>
          <w:sz w:val="22"/>
          <w:szCs w:val="22"/>
        </w:rPr>
        <w:t xml:space="preserve"> </w:t>
      </w:r>
    </w:p>
    <w:bookmarkEnd w:id="75"/>
    <w:p w14:paraId="3746699F" w14:textId="77777777" w:rsidR="008B5692" w:rsidRDefault="008B5692" w:rsidP="008801FB">
      <w:pPr>
        <w:spacing w:after="0" w:line="240" w:lineRule="auto"/>
        <w:jc w:val="both"/>
        <w:rPr>
          <w:rFonts w:ascii="Arial" w:hAnsi="Arial" w:cs="Arial"/>
        </w:rPr>
      </w:pPr>
    </w:p>
    <w:p w14:paraId="78D8B2ED" w14:textId="2412386F" w:rsidR="00944A96" w:rsidRPr="008801FB" w:rsidRDefault="00944A96" w:rsidP="008801FB">
      <w:pPr>
        <w:spacing w:after="0" w:line="240" w:lineRule="auto"/>
        <w:jc w:val="both"/>
        <w:rPr>
          <w:rFonts w:ascii="Arial" w:hAnsi="Arial" w:cs="Arial"/>
        </w:rPr>
      </w:pPr>
      <w:r w:rsidRPr="008801FB">
        <w:rPr>
          <w:rFonts w:ascii="Arial" w:hAnsi="Arial" w:cs="Arial"/>
        </w:rPr>
        <w:t xml:space="preserve">La ubicación de </w:t>
      </w:r>
      <w:r w:rsidR="007749BF">
        <w:rPr>
          <w:rFonts w:ascii="Arial" w:hAnsi="Arial" w:cs="Arial"/>
        </w:rPr>
        <w:t>a</w:t>
      </w:r>
      <w:r w:rsidRPr="008801FB">
        <w:rPr>
          <w:rFonts w:ascii="Arial" w:hAnsi="Arial" w:cs="Arial"/>
        </w:rPr>
        <w:t xml:space="preserve">dolescentes y jóvenes en estas estrategias, deberá responder al avance </w:t>
      </w:r>
      <w:r w:rsidR="007749BF">
        <w:rPr>
          <w:rFonts w:ascii="Arial" w:hAnsi="Arial" w:cs="Arial"/>
        </w:rPr>
        <w:t xml:space="preserve">y adherencia </w:t>
      </w:r>
      <w:r w:rsidRPr="008801FB">
        <w:rPr>
          <w:rFonts w:ascii="Arial" w:hAnsi="Arial" w:cs="Arial"/>
        </w:rPr>
        <w:t xml:space="preserve">en </w:t>
      </w:r>
      <w:r w:rsidR="007749BF">
        <w:rPr>
          <w:rFonts w:ascii="Arial" w:hAnsi="Arial" w:cs="Arial"/>
        </w:rPr>
        <w:t>su</w:t>
      </w:r>
      <w:r w:rsidRPr="008801FB">
        <w:rPr>
          <w:rFonts w:ascii="Arial" w:hAnsi="Arial" w:cs="Arial"/>
        </w:rPr>
        <w:t xml:space="preserve"> proceso y de acuerdo </w:t>
      </w:r>
      <w:r w:rsidR="007749BF">
        <w:rPr>
          <w:rFonts w:ascii="Arial" w:hAnsi="Arial" w:cs="Arial"/>
        </w:rPr>
        <w:t>con</w:t>
      </w:r>
      <w:r w:rsidRPr="008801FB">
        <w:rPr>
          <w:rFonts w:ascii="Arial" w:hAnsi="Arial" w:cs="Arial"/>
        </w:rPr>
        <w:t xml:space="preserve"> </w:t>
      </w:r>
      <w:r w:rsidR="004B4E65">
        <w:rPr>
          <w:rFonts w:ascii="Arial" w:hAnsi="Arial" w:cs="Arial"/>
        </w:rPr>
        <w:t>sus</w:t>
      </w:r>
      <w:r w:rsidRPr="008801FB">
        <w:rPr>
          <w:rFonts w:ascii="Arial" w:hAnsi="Arial" w:cs="Arial"/>
        </w:rPr>
        <w:t xml:space="preserve"> características particulares. Por lo tanto, estos centros contarán con </w:t>
      </w:r>
      <w:r w:rsidR="004B4E65" w:rsidRPr="008801FB">
        <w:rPr>
          <w:rFonts w:ascii="Arial" w:hAnsi="Arial" w:cs="Arial"/>
        </w:rPr>
        <w:t xml:space="preserve">mínimas </w:t>
      </w:r>
      <w:r w:rsidRPr="008801FB">
        <w:rPr>
          <w:rFonts w:ascii="Arial" w:hAnsi="Arial" w:cs="Arial"/>
        </w:rPr>
        <w:t xml:space="preserve">condiciones de seguridad, propendiendo por el fortalecimiento de la autonomía, madurez y responsabilidad frente a su conducta y materialización de su sentido y proyecto de vida, </w:t>
      </w:r>
      <w:r w:rsidR="007749BF">
        <w:rPr>
          <w:rFonts w:ascii="Arial" w:hAnsi="Arial" w:cs="Arial"/>
        </w:rPr>
        <w:t xml:space="preserve">así </w:t>
      </w:r>
      <w:r w:rsidRPr="008801FB">
        <w:rPr>
          <w:rFonts w:ascii="Arial" w:hAnsi="Arial" w:cs="Arial"/>
        </w:rPr>
        <w:t xml:space="preserve">como lo referencia el Modelo de Atención para adolescentes y jóvenes en conflicto con la Ley – SRPA-. </w:t>
      </w:r>
    </w:p>
    <w:p w14:paraId="2C552C47" w14:textId="77777777" w:rsidR="00687B26" w:rsidRPr="008801FB" w:rsidRDefault="00687B26" w:rsidP="008801FB">
      <w:pPr>
        <w:spacing w:after="0" w:line="240" w:lineRule="auto"/>
        <w:jc w:val="both"/>
        <w:rPr>
          <w:rFonts w:ascii="Arial" w:hAnsi="Arial" w:cs="Arial"/>
        </w:rPr>
      </w:pPr>
    </w:p>
    <w:p w14:paraId="5A907523" w14:textId="044720D0" w:rsidR="00944A96" w:rsidRDefault="00944A96" w:rsidP="008801FB">
      <w:pPr>
        <w:spacing w:after="0" w:line="240" w:lineRule="auto"/>
        <w:jc w:val="both"/>
        <w:rPr>
          <w:rFonts w:ascii="Arial" w:hAnsi="Arial" w:cs="Arial"/>
        </w:rPr>
      </w:pPr>
      <w:r w:rsidRPr="008801FB">
        <w:rPr>
          <w:rFonts w:ascii="Arial" w:hAnsi="Arial" w:cs="Arial"/>
        </w:rPr>
        <w:t>La atención focalizada a través de estas estrategias de atención</w:t>
      </w:r>
      <w:r w:rsidRPr="008801FB">
        <w:rPr>
          <w:rFonts w:ascii="Arial" w:hAnsi="Arial" w:cs="Arial"/>
          <w:b/>
          <w:vertAlign w:val="superscript"/>
        </w:rPr>
        <w:footnoteReference w:id="23"/>
      </w:r>
      <w:r w:rsidRPr="008801FB">
        <w:rPr>
          <w:rFonts w:ascii="Arial" w:hAnsi="Arial" w:cs="Arial"/>
          <w:b/>
        </w:rPr>
        <w:t xml:space="preserve">, </w:t>
      </w:r>
      <w:r w:rsidRPr="008801FB">
        <w:rPr>
          <w:rFonts w:ascii="Arial" w:hAnsi="Arial" w:cs="Arial"/>
        </w:rPr>
        <w:t>están definidas con base en las Reglas de las Naciones Unidas para la protección de los menores privados de la libertad “Reglas de la Habana”, las cuales plantean que es factible contemplar la creación de “</w:t>
      </w:r>
      <w:r w:rsidRPr="008801FB">
        <w:rPr>
          <w:rFonts w:ascii="Arial" w:hAnsi="Arial" w:cs="Arial"/>
          <w:i/>
        </w:rPr>
        <w:t>centros de detención abiertos para menores. Es decir, aquéllos donde las medidas de seguridad son escasas o nulas</w:t>
      </w:r>
      <w:r w:rsidRPr="008801FB">
        <w:rPr>
          <w:rFonts w:ascii="Arial" w:hAnsi="Arial" w:cs="Arial"/>
        </w:rPr>
        <w:t>…</w:t>
      </w:r>
      <w:r w:rsidRPr="008801FB">
        <w:rPr>
          <w:rFonts w:ascii="Arial" w:hAnsi="Arial" w:cs="Arial"/>
          <w:i/>
        </w:rPr>
        <w:t xml:space="preserve">Los centros de detención para menores deberán estar descentralizados... Convendrá establecer pequeños centros de detención e integrarlos en el entorno social, económico y cultural de la comunidad. Deben organizarse centros de detención abiertos para menores. Se entiende por centros de detención abiertos aquéllos donde las medidas de seguridad son escasas o nulas. La población de esos centros de detención deberá ser lo menos numerosa posible. El número de menores internado en centros cerrados deberá ser también suficientemente pequeño a fin de que el tratamiento pueda tener carácter individual. Los centros </w:t>
      </w:r>
      <w:r w:rsidRPr="008801FB">
        <w:rPr>
          <w:rFonts w:ascii="Arial" w:hAnsi="Arial" w:cs="Arial"/>
          <w:i/>
        </w:rPr>
        <w:lastRenderedPageBreak/>
        <w:t>de detención para menores deberán estar descentralizados y tener un tamaño que facilite el acceso de las familias de los menores y su contacto con ellas.</w:t>
      </w:r>
      <w:r w:rsidRPr="008801FB">
        <w:rPr>
          <w:rFonts w:ascii="Arial" w:hAnsi="Arial" w:cs="Arial"/>
        </w:rPr>
        <w:t>”</w:t>
      </w:r>
      <w:r w:rsidRPr="008801FB">
        <w:rPr>
          <w:rFonts w:ascii="Arial" w:hAnsi="Arial" w:cs="Arial"/>
          <w:vertAlign w:val="superscript"/>
        </w:rPr>
        <w:footnoteReference w:id="24"/>
      </w:r>
      <w:r w:rsidRPr="008801FB">
        <w:rPr>
          <w:rFonts w:ascii="Arial" w:hAnsi="Arial" w:cs="Arial"/>
        </w:rPr>
        <w:t>.</w:t>
      </w:r>
    </w:p>
    <w:p w14:paraId="37C272D3" w14:textId="7ABE4C87" w:rsidR="00243BC1" w:rsidRDefault="00243BC1" w:rsidP="008801FB">
      <w:pPr>
        <w:spacing w:after="0" w:line="240" w:lineRule="auto"/>
        <w:jc w:val="both"/>
        <w:rPr>
          <w:rFonts w:ascii="Arial" w:hAnsi="Arial" w:cs="Arial"/>
        </w:rPr>
      </w:pPr>
    </w:p>
    <w:p w14:paraId="0E72FF73" w14:textId="77777777" w:rsidR="00243BC1" w:rsidRPr="008801FB" w:rsidRDefault="00243BC1" w:rsidP="00243BC1">
      <w:pPr>
        <w:spacing w:after="0" w:line="240" w:lineRule="auto"/>
        <w:jc w:val="both"/>
        <w:rPr>
          <w:rFonts w:ascii="Arial" w:hAnsi="Arial" w:cs="Arial"/>
        </w:rPr>
      </w:pPr>
      <w:r w:rsidRPr="008801FB">
        <w:rPr>
          <w:rFonts w:ascii="Arial" w:hAnsi="Arial" w:cs="Arial"/>
        </w:rPr>
        <w:t xml:space="preserve">De acuerdo a las características del proceso de atención a desarrollar en estas estrategias son distintas por el perfil de la población, se deberá ver reflejada en una infraestructura con una planta física sin cerramientos o con estos </w:t>
      </w:r>
      <w:r>
        <w:rPr>
          <w:rFonts w:ascii="Arial" w:hAnsi="Arial" w:cs="Arial"/>
        </w:rPr>
        <w:t xml:space="preserve">a </w:t>
      </w:r>
      <w:r w:rsidRPr="008801FB">
        <w:rPr>
          <w:rFonts w:ascii="Arial" w:hAnsi="Arial" w:cs="Arial"/>
        </w:rPr>
        <w:t xml:space="preserve">baja altura, a manera de protección, cercas vivas; construcciones tipo familiar, granja o institución pequeña, urbanas o rurales, para un máximo de 50 cupos; con espacios multifunción que le permitan desarrollar actividades recreativas, pedagógicas, formativas y de convivencia. </w:t>
      </w:r>
      <w:r w:rsidRPr="008801FB">
        <w:rPr>
          <w:rFonts w:ascii="Arial" w:eastAsia="Times" w:hAnsi="Arial" w:cs="Arial"/>
        </w:rPr>
        <w:t>Para territorios con necesidad de atención con enfoque diferencial se deberán tener en cuenta las particularidades de la zona en el requerimiento de condiciones de la infraestructura.</w:t>
      </w:r>
    </w:p>
    <w:p w14:paraId="6CBE85AA" w14:textId="77777777" w:rsidR="00243BC1" w:rsidRPr="008801FB" w:rsidRDefault="00243BC1" w:rsidP="00243BC1">
      <w:pPr>
        <w:spacing w:after="0" w:line="240" w:lineRule="auto"/>
        <w:jc w:val="both"/>
        <w:rPr>
          <w:rFonts w:ascii="Arial" w:hAnsi="Arial" w:cs="Arial"/>
        </w:rPr>
      </w:pPr>
      <w:r w:rsidRPr="008801FB">
        <w:rPr>
          <w:rFonts w:ascii="Arial" w:hAnsi="Arial" w:cs="Arial"/>
        </w:rPr>
        <w:t xml:space="preserve"> </w:t>
      </w:r>
    </w:p>
    <w:p w14:paraId="718AC4E3" w14:textId="24E027DC" w:rsidR="00243BC1" w:rsidRPr="008801FB" w:rsidRDefault="00243BC1" w:rsidP="008801FB">
      <w:pPr>
        <w:spacing w:after="0" w:line="240" w:lineRule="auto"/>
        <w:jc w:val="both"/>
        <w:rPr>
          <w:rFonts w:ascii="Arial" w:hAnsi="Arial" w:cs="Arial"/>
        </w:rPr>
      </w:pPr>
      <w:r w:rsidRPr="008801FB">
        <w:rPr>
          <w:rFonts w:ascii="Arial" w:hAnsi="Arial" w:cs="Arial"/>
        </w:rPr>
        <w:t xml:space="preserve">Es posible la acomodación a criterio de la regional y el operador, en virtud de sus habilidades de convivencia, en alojamientos individuales o múltiples, dotados con camarotes con capacidad máxima de dos plazas verticales, con el estándar enunciado en la </w:t>
      </w:r>
      <w:r>
        <w:rPr>
          <w:rFonts w:ascii="Arial" w:hAnsi="Arial" w:cs="Arial"/>
        </w:rPr>
        <w:t>manual</w:t>
      </w:r>
      <w:r w:rsidRPr="008801FB">
        <w:rPr>
          <w:rFonts w:ascii="Arial" w:hAnsi="Arial" w:cs="Arial"/>
        </w:rPr>
        <w:t xml:space="preserve"> de infraestructura, con asignación de un adolescente o joven  por cada plaza, siempre y cuando se garantice un espacio de movilidad que no sea inferior a dos metros cuadrados, con la precisión de que el camarote no debe tener nido, ni colchoneta en el piso; medida que debe complementarse con acompañamiento y vigilancia nocturna para garantizar la protección y seguridad de los ocupantes; 1 batería sanitaria para cada 10 jóvenes. </w:t>
      </w:r>
    </w:p>
    <w:p w14:paraId="72EA9548" w14:textId="77777777" w:rsidR="00944A96" w:rsidRPr="008801FB" w:rsidRDefault="00944A96" w:rsidP="008801FB">
      <w:pPr>
        <w:autoSpaceDE w:val="0"/>
        <w:autoSpaceDN w:val="0"/>
        <w:adjustRightInd w:val="0"/>
        <w:spacing w:after="0" w:line="240" w:lineRule="auto"/>
        <w:rPr>
          <w:rFonts w:ascii="Arial" w:eastAsia="Times New Roman" w:hAnsi="Arial" w:cs="Arial"/>
        </w:rPr>
      </w:pPr>
      <w:r w:rsidRPr="008801FB">
        <w:rPr>
          <w:rFonts w:ascii="Arial" w:hAnsi="Arial" w:cs="Arial"/>
        </w:rPr>
        <w:t xml:space="preserve"> </w:t>
      </w:r>
    </w:p>
    <w:p w14:paraId="3E65777E" w14:textId="696BB1FF" w:rsidR="004B4E65" w:rsidRDefault="004B4E65" w:rsidP="008801FB">
      <w:pPr>
        <w:spacing w:after="0" w:line="240" w:lineRule="auto"/>
        <w:jc w:val="both"/>
        <w:rPr>
          <w:rFonts w:ascii="Arial" w:hAnsi="Arial" w:cs="Arial"/>
        </w:rPr>
      </w:pPr>
      <w:r w:rsidRPr="008B5692">
        <w:rPr>
          <w:rFonts w:ascii="Arial" w:eastAsia="Times" w:hAnsi="Arial" w:cs="Arial"/>
          <w:b/>
          <w:bCs/>
        </w:rPr>
        <w:t xml:space="preserve">Centro de Atención Especializada </w:t>
      </w:r>
      <w:r>
        <w:rPr>
          <w:rFonts w:ascii="Arial" w:eastAsia="Times" w:hAnsi="Arial" w:cs="Arial"/>
          <w:b/>
          <w:bCs/>
        </w:rPr>
        <w:t xml:space="preserve">CAE </w:t>
      </w:r>
      <w:r w:rsidRPr="008B5692">
        <w:rPr>
          <w:rFonts w:ascii="Arial" w:eastAsia="Times" w:hAnsi="Arial" w:cs="Arial"/>
          <w:b/>
          <w:bCs/>
        </w:rPr>
        <w:t>Pre-egreso</w:t>
      </w:r>
      <w:r>
        <w:rPr>
          <w:rFonts w:ascii="Arial" w:eastAsia="Times" w:hAnsi="Arial" w:cs="Arial"/>
          <w:b/>
          <w:bCs/>
        </w:rPr>
        <w:t>:</w:t>
      </w:r>
    </w:p>
    <w:p w14:paraId="71BB25F9" w14:textId="77777777" w:rsidR="004B4E65" w:rsidRDefault="004B4E65" w:rsidP="008801FB">
      <w:pPr>
        <w:spacing w:after="0" w:line="240" w:lineRule="auto"/>
        <w:jc w:val="both"/>
        <w:rPr>
          <w:rFonts w:ascii="Arial" w:hAnsi="Arial" w:cs="Arial"/>
        </w:rPr>
      </w:pPr>
    </w:p>
    <w:p w14:paraId="42F2CBEA" w14:textId="77777777" w:rsidR="004B4E65" w:rsidRDefault="00944A96" w:rsidP="008801FB">
      <w:pPr>
        <w:spacing w:after="0" w:line="240" w:lineRule="auto"/>
        <w:jc w:val="both"/>
        <w:rPr>
          <w:rFonts w:ascii="Arial" w:hAnsi="Arial" w:cs="Arial"/>
        </w:rPr>
      </w:pPr>
      <w:r w:rsidRPr="008801FB">
        <w:rPr>
          <w:rFonts w:ascii="Arial" w:hAnsi="Arial" w:cs="Arial"/>
        </w:rPr>
        <w:t xml:space="preserve">Para el funcionamiento de la estrategia de </w:t>
      </w:r>
      <w:r w:rsidRPr="007749BF">
        <w:rPr>
          <w:rFonts w:ascii="Arial" w:hAnsi="Arial" w:cs="Arial"/>
          <w:b/>
          <w:bCs/>
        </w:rPr>
        <w:t>CAE pre egreso</w:t>
      </w:r>
      <w:r w:rsidRPr="008801FB">
        <w:rPr>
          <w:rFonts w:ascii="Arial" w:hAnsi="Arial" w:cs="Arial"/>
        </w:rPr>
        <w:t xml:space="preserve">, el operador deberá contar con un Proyecto de Atención Institucional -PAI-, donde se desarrolla solo la Fase de Proyección del modelo de atención en sus dos momentos, considerando los cuatro componentes y niveles de atención. </w:t>
      </w:r>
    </w:p>
    <w:p w14:paraId="6D8E74F3" w14:textId="77777777" w:rsidR="004B4E65" w:rsidRDefault="004B4E65" w:rsidP="008801FB">
      <w:pPr>
        <w:spacing w:after="0" w:line="240" w:lineRule="auto"/>
        <w:jc w:val="both"/>
        <w:rPr>
          <w:rFonts w:ascii="Arial" w:hAnsi="Arial" w:cs="Arial"/>
        </w:rPr>
      </w:pPr>
    </w:p>
    <w:p w14:paraId="2C6DD5A2" w14:textId="4CD6F554" w:rsidR="00893C32" w:rsidRPr="008801FB" w:rsidRDefault="00944A96" w:rsidP="008801FB">
      <w:pPr>
        <w:spacing w:after="0" w:line="240" w:lineRule="auto"/>
        <w:jc w:val="both"/>
        <w:rPr>
          <w:rFonts w:ascii="Arial" w:hAnsi="Arial" w:cs="Arial"/>
        </w:rPr>
      </w:pPr>
      <w:r w:rsidRPr="008801FB">
        <w:rPr>
          <w:rFonts w:ascii="Arial" w:hAnsi="Arial" w:cs="Arial"/>
        </w:rPr>
        <w:t xml:space="preserve">Para la ubicación del adolescente o joven en esta estrategia, será necesario realizar un estudio de caso conjunto entre los profesionales del operador del CAE donde está ubicado, la defensoría de familia y en lo posible la participación de un profesional del operador que atiende la estrategia pre-egreso, donde </w:t>
      </w:r>
      <w:r w:rsidR="00893C32" w:rsidRPr="008801FB">
        <w:rPr>
          <w:rFonts w:ascii="Arial" w:hAnsi="Arial" w:cs="Arial"/>
        </w:rPr>
        <w:t>se</w:t>
      </w:r>
      <w:r w:rsidRPr="008801FB">
        <w:rPr>
          <w:rFonts w:ascii="Arial" w:hAnsi="Arial" w:cs="Arial"/>
        </w:rPr>
        <w:t xml:space="preserve"> evidencie los logros alcanzados por el adolescente o joven en las fases de aceptación y permanencia. </w:t>
      </w:r>
    </w:p>
    <w:p w14:paraId="0CA95FAD" w14:textId="77777777" w:rsidR="00893C32" w:rsidRPr="008801FB" w:rsidRDefault="00893C32" w:rsidP="008801FB">
      <w:pPr>
        <w:spacing w:after="0" w:line="240" w:lineRule="auto"/>
        <w:jc w:val="both"/>
        <w:rPr>
          <w:rFonts w:ascii="Arial" w:hAnsi="Arial" w:cs="Arial"/>
        </w:rPr>
      </w:pPr>
    </w:p>
    <w:p w14:paraId="58C82FAF" w14:textId="77777777" w:rsidR="00944A96" w:rsidRPr="008801FB" w:rsidRDefault="00944A96" w:rsidP="008801FB">
      <w:pPr>
        <w:spacing w:after="0" w:line="240" w:lineRule="auto"/>
        <w:jc w:val="both"/>
        <w:rPr>
          <w:rFonts w:ascii="Arial" w:hAnsi="Arial" w:cs="Arial"/>
          <w:lang w:val="es-ES"/>
        </w:rPr>
      </w:pPr>
      <w:r w:rsidRPr="008801FB">
        <w:rPr>
          <w:rFonts w:ascii="Arial" w:hAnsi="Arial" w:cs="Arial"/>
        </w:rPr>
        <w:t>El resultado del estudio de caso, con la recomendación de ubicación en esta estrategia deberá ser informada</w:t>
      </w:r>
      <w:r w:rsidR="00893C32" w:rsidRPr="008801FB">
        <w:rPr>
          <w:rFonts w:ascii="Arial" w:hAnsi="Arial" w:cs="Arial"/>
        </w:rPr>
        <w:t xml:space="preserve"> a la autoridad judicial competente</w:t>
      </w:r>
      <w:r w:rsidRPr="008801FB">
        <w:rPr>
          <w:rFonts w:ascii="Arial" w:hAnsi="Arial" w:cs="Arial"/>
        </w:rPr>
        <w:t>, por medio del operador pedagógico y el Defensor de Familia, para la aprobación y ubicación respectiva.</w:t>
      </w:r>
    </w:p>
    <w:p w14:paraId="12DA437D" w14:textId="77777777" w:rsidR="00944A96" w:rsidRPr="008801FB" w:rsidRDefault="00944A96" w:rsidP="008801FB">
      <w:pPr>
        <w:spacing w:after="0" w:line="240" w:lineRule="auto"/>
        <w:jc w:val="both"/>
        <w:rPr>
          <w:rFonts w:ascii="Arial" w:hAnsi="Arial" w:cs="Arial"/>
        </w:rPr>
      </w:pPr>
    </w:p>
    <w:p w14:paraId="5A5BD000" w14:textId="68E79EEE" w:rsidR="00944A96" w:rsidRPr="008801FB" w:rsidRDefault="00944A96" w:rsidP="008801FB">
      <w:pPr>
        <w:spacing w:after="0" w:line="240" w:lineRule="auto"/>
        <w:jc w:val="both"/>
        <w:rPr>
          <w:rFonts w:ascii="Arial" w:hAnsi="Arial" w:cs="Arial"/>
        </w:rPr>
      </w:pPr>
      <w:r w:rsidRPr="008801FB">
        <w:rPr>
          <w:rFonts w:ascii="Arial" w:hAnsi="Arial" w:cs="Arial"/>
        </w:rPr>
        <w:t>La licencia de funcionamiento deberá incluir que este servicio de atención es en la modalidad Centro de Atención Especializada Pre-egreso.</w:t>
      </w:r>
    </w:p>
    <w:p w14:paraId="0F4775AE" w14:textId="77777777" w:rsidR="00944A96" w:rsidRPr="008801FB" w:rsidRDefault="00944A96" w:rsidP="008801FB">
      <w:pPr>
        <w:spacing w:after="0" w:line="240" w:lineRule="auto"/>
        <w:jc w:val="both"/>
        <w:rPr>
          <w:rFonts w:ascii="Arial" w:hAnsi="Arial" w:cs="Arial"/>
        </w:rPr>
      </w:pPr>
    </w:p>
    <w:p w14:paraId="437A5A58" w14:textId="4A3B2599" w:rsidR="00944A96" w:rsidRPr="008801FB" w:rsidRDefault="00944A96" w:rsidP="008801FB">
      <w:pPr>
        <w:spacing w:after="0" w:line="240" w:lineRule="auto"/>
        <w:jc w:val="both"/>
        <w:rPr>
          <w:rFonts w:ascii="Arial" w:hAnsi="Arial" w:cs="Arial"/>
        </w:rPr>
      </w:pPr>
      <w:bookmarkStart w:id="76" w:name="_Hlk25673098"/>
      <w:r w:rsidRPr="008801FB">
        <w:rPr>
          <w:rFonts w:ascii="Arial" w:hAnsi="Arial" w:cs="Arial"/>
        </w:rPr>
        <w:t xml:space="preserve">Para la vinculación a la estrategia de CAE – Pre-egreso los adolescentes y jóvenes deben cumplir las siguientes condiciones: </w:t>
      </w:r>
    </w:p>
    <w:p w14:paraId="47E8BC68" w14:textId="77777777" w:rsidR="00944A96" w:rsidRPr="008801FB" w:rsidRDefault="00944A96" w:rsidP="008801FB">
      <w:pPr>
        <w:spacing w:after="0" w:line="240" w:lineRule="auto"/>
        <w:ind w:right="227"/>
        <w:jc w:val="both"/>
        <w:rPr>
          <w:rFonts w:ascii="Arial" w:eastAsia="Times" w:hAnsi="Arial" w:cs="Arial"/>
        </w:rPr>
      </w:pPr>
    </w:p>
    <w:p w14:paraId="4690C4D6" w14:textId="77777777"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 xml:space="preserve">Avance en el proceso, en el cual se evidencia mayor autonomía, adecuada convivencia, replanteamiento de su proyecto de vida. </w:t>
      </w:r>
    </w:p>
    <w:p w14:paraId="3ADC2487" w14:textId="77777777"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Aporta al buen funcionamiento y ambiente institucional y cumple los compromisos adquiridos en su Plan de Atención Individual.</w:t>
      </w:r>
    </w:p>
    <w:p w14:paraId="2A722044" w14:textId="77777777"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 xml:space="preserve">Ha mostrado progresos significativos en su formación académica independiente del grado alcanzado y en la formación para el trabajo y el desarrollo humano. </w:t>
      </w:r>
    </w:p>
    <w:p w14:paraId="774CA6A5" w14:textId="77777777"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Manifiesta de manera explícita y constante su intención de realizar un proyecto de vida desde la legalidad.</w:t>
      </w:r>
    </w:p>
    <w:p w14:paraId="52A1EEE4" w14:textId="1306A720"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Tiene competencias transversales fortalecidas y capacidad de afrontamiento de situaciones que generan estrés</w:t>
      </w:r>
      <w:r w:rsidR="00243BC1" w:rsidRPr="001B7813">
        <w:rPr>
          <w:rFonts w:ascii="Arial" w:eastAsia="Times" w:hAnsi="Arial" w:cs="Arial"/>
        </w:rPr>
        <w:t>.</w:t>
      </w:r>
    </w:p>
    <w:p w14:paraId="295690D9" w14:textId="27B675F3" w:rsidR="00944A96" w:rsidRPr="001B7813" w:rsidRDefault="00944A96" w:rsidP="00590679">
      <w:pPr>
        <w:pStyle w:val="Prrafodelista"/>
        <w:numPr>
          <w:ilvl w:val="0"/>
          <w:numId w:val="52"/>
        </w:numPr>
        <w:spacing w:after="0" w:line="240" w:lineRule="auto"/>
        <w:jc w:val="both"/>
        <w:rPr>
          <w:rFonts w:ascii="Arial" w:hAnsi="Arial" w:cs="Arial"/>
        </w:rPr>
      </w:pPr>
      <w:r w:rsidRPr="001B7813">
        <w:rPr>
          <w:rFonts w:ascii="Arial" w:eastAsia="Times" w:hAnsi="Arial" w:cs="Arial"/>
        </w:rPr>
        <w:t xml:space="preserve">La familia o red </w:t>
      </w:r>
      <w:r w:rsidR="00243BC1" w:rsidRPr="001B7813">
        <w:rPr>
          <w:rFonts w:ascii="Arial" w:eastAsia="Times" w:hAnsi="Arial" w:cs="Arial"/>
        </w:rPr>
        <w:t xml:space="preserve">vincular de </w:t>
      </w:r>
      <w:r w:rsidRPr="001B7813">
        <w:rPr>
          <w:rFonts w:ascii="Arial" w:eastAsia="Times" w:hAnsi="Arial" w:cs="Arial"/>
        </w:rPr>
        <w:t xml:space="preserve">apoyo - </w:t>
      </w:r>
      <w:r w:rsidRPr="001B7813">
        <w:rPr>
          <w:rFonts w:ascii="Arial" w:eastAsia="Times" w:hAnsi="Arial" w:cs="Arial"/>
          <w:i/>
        </w:rPr>
        <w:t>en caso de tenerla</w:t>
      </w:r>
      <w:r w:rsidRPr="001B7813">
        <w:rPr>
          <w:rFonts w:ascii="Arial" w:eastAsia="Times" w:hAnsi="Arial" w:cs="Arial"/>
        </w:rPr>
        <w:t xml:space="preserve"> </w:t>
      </w:r>
      <w:r w:rsidRPr="001B7813">
        <w:rPr>
          <w:rFonts w:ascii="Arial" w:eastAsia="Times" w:hAnsi="Arial" w:cs="Arial"/>
          <w:i/>
        </w:rPr>
        <w:t>y ser garante de derechos</w:t>
      </w:r>
      <w:r w:rsidRPr="001B7813">
        <w:rPr>
          <w:rFonts w:ascii="Arial" w:eastAsia="Times" w:hAnsi="Arial" w:cs="Arial"/>
        </w:rPr>
        <w:t xml:space="preserve"> - está vinculada al proceso de atención y cumple a cabalidad los compromisos adquiridos en el Plan de Atención Individual.</w:t>
      </w:r>
    </w:p>
    <w:p w14:paraId="014A8BC7" w14:textId="5A62E57A"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 xml:space="preserve">El </w:t>
      </w:r>
      <w:r w:rsidR="00243BC1" w:rsidRPr="001B7813">
        <w:rPr>
          <w:rFonts w:ascii="Arial" w:eastAsia="Times" w:hAnsi="Arial" w:cs="Arial"/>
        </w:rPr>
        <w:t>retorno</w:t>
      </w:r>
      <w:r w:rsidRPr="001B7813">
        <w:rPr>
          <w:rFonts w:ascii="Arial" w:eastAsia="Times" w:hAnsi="Arial" w:cs="Arial"/>
        </w:rPr>
        <w:t xml:space="preserve"> a</w:t>
      </w:r>
      <w:r w:rsidR="00243BC1" w:rsidRPr="001B7813">
        <w:rPr>
          <w:rFonts w:ascii="Arial" w:eastAsia="Times" w:hAnsi="Arial" w:cs="Arial"/>
        </w:rPr>
        <w:t>l</w:t>
      </w:r>
      <w:r w:rsidRPr="001B7813">
        <w:rPr>
          <w:rFonts w:ascii="Arial" w:eastAsia="Times" w:hAnsi="Arial" w:cs="Arial"/>
        </w:rPr>
        <w:t xml:space="preserve"> CAE convencional se puede dar por alteraciones o incumplimientos a las normas </w:t>
      </w:r>
      <w:r w:rsidR="00243BC1" w:rsidRPr="001B7813">
        <w:rPr>
          <w:rFonts w:ascii="Arial" w:eastAsia="Times" w:hAnsi="Arial" w:cs="Arial"/>
        </w:rPr>
        <w:t>y/o a los compromisos adquiridos</w:t>
      </w:r>
      <w:r w:rsidRPr="001B7813">
        <w:rPr>
          <w:rFonts w:ascii="Arial" w:eastAsia="Times" w:hAnsi="Arial" w:cs="Arial"/>
        </w:rPr>
        <w:t>, siempre y cuando este cambio se encuentre argumentado y aprobado por la autoridad administrativa.</w:t>
      </w:r>
    </w:p>
    <w:p w14:paraId="23E0F509" w14:textId="74F5D0AF" w:rsidR="00944A96" w:rsidRPr="001B7813" w:rsidRDefault="00944A96" w:rsidP="00590679">
      <w:pPr>
        <w:pStyle w:val="Prrafodelista"/>
        <w:numPr>
          <w:ilvl w:val="0"/>
          <w:numId w:val="52"/>
        </w:numPr>
        <w:spacing w:after="0" w:line="240" w:lineRule="auto"/>
        <w:jc w:val="both"/>
        <w:rPr>
          <w:rFonts w:ascii="Arial" w:eastAsia="Times" w:hAnsi="Arial" w:cs="Arial"/>
        </w:rPr>
      </w:pPr>
      <w:r w:rsidRPr="001B7813">
        <w:rPr>
          <w:rFonts w:ascii="Arial" w:eastAsia="Times" w:hAnsi="Arial" w:cs="Arial"/>
        </w:rPr>
        <w:t xml:space="preserve">Dentro del perfil de ubicación en esta modalidad se pueden incluir adolescentes y jóvenes </w:t>
      </w:r>
      <w:r w:rsidR="003D551F" w:rsidRPr="001B7813">
        <w:rPr>
          <w:rFonts w:ascii="Arial" w:eastAsia="Times" w:hAnsi="Arial" w:cs="Arial"/>
        </w:rPr>
        <w:t xml:space="preserve">que estén culminando </w:t>
      </w:r>
      <w:r w:rsidRPr="001B7813">
        <w:rPr>
          <w:rFonts w:ascii="Arial" w:eastAsia="Times" w:hAnsi="Arial" w:cs="Arial"/>
        </w:rPr>
        <w:t xml:space="preserve">la segunda </w:t>
      </w:r>
      <w:r w:rsidR="00CF25FF" w:rsidRPr="001B7813">
        <w:rPr>
          <w:rFonts w:ascii="Arial" w:eastAsia="Times" w:hAnsi="Arial" w:cs="Arial"/>
        </w:rPr>
        <w:t>fase del</w:t>
      </w:r>
      <w:r w:rsidRPr="001B7813">
        <w:rPr>
          <w:rFonts w:ascii="Arial" w:eastAsia="Times" w:hAnsi="Arial" w:cs="Arial"/>
        </w:rPr>
        <w:t xml:space="preserve"> proceso </w:t>
      </w:r>
      <w:r w:rsidR="00CF25FF" w:rsidRPr="001B7813">
        <w:rPr>
          <w:rFonts w:ascii="Arial" w:eastAsia="Times" w:hAnsi="Arial" w:cs="Arial"/>
        </w:rPr>
        <w:t>de atención</w:t>
      </w:r>
      <w:r w:rsidRPr="001B7813">
        <w:rPr>
          <w:rFonts w:ascii="Arial" w:eastAsia="Times" w:hAnsi="Arial" w:cs="Arial"/>
        </w:rPr>
        <w:t xml:space="preserve">. </w:t>
      </w:r>
    </w:p>
    <w:bookmarkEnd w:id="76"/>
    <w:p w14:paraId="08252667" w14:textId="77777777" w:rsidR="00944A96" w:rsidRPr="008801FB" w:rsidRDefault="00944A96" w:rsidP="008801FB">
      <w:pPr>
        <w:spacing w:after="0" w:line="240" w:lineRule="auto"/>
        <w:jc w:val="both"/>
        <w:rPr>
          <w:rFonts w:ascii="Arial" w:hAnsi="Arial" w:cs="Arial"/>
        </w:rPr>
      </w:pPr>
    </w:p>
    <w:p w14:paraId="6C63CD56" w14:textId="1C5993E6" w:rsidR="00243BC1" w:rsidRDefault="00243BC1" w:rsidP="00243BC1">
      <w:pPr>
        <w:spacing w:after="0" w:line="240" w:lineRule="auto"/>
        <w:jc w:val="both"/>
        <w:rPr>
          <w:rFonts w:ascii="Arial" w:hAnsi="Arial" w:cs="Arial"/>
        </w:rPr>
      </w:pPr>
      <w:r w:rsidRPr="008B5692">
        <w:rPr>
          <w:rFonts w:ascii="Arial" w:eastAsia="Times" w:hAnsi="Arial" w:cs="Arial"/>
          <w:b/>
          <w:bCs/>
        </w:rPr>
        <w:t xml:space="preserve">Centro de Atención Especializada </w:t>
      </w:r>
      <w:r>
        <w:rPr>
          <w:rFonts w:ascii="Arial" w:eastAsia="Times" w:hAnsi="Arial" w:cs="Arial"/>
          <w:b/>
          <w:bCs/>
        </w:rPr>
        <w:t>CAE Abierto:</w:t>
      </w:r>
    </w:p>
    <w:p w14:paraId="24978260" w14:textId="77777777" w:rsidR="00243BC1" w:rsidRDefault="00243BC1" w:rsidP="008801FB">
      <w:pPr>
        <w:spacing w:after="0" w:line="240" w:lineRule="auto"/>
        <w:jc w:val="both"/>
        <w:rPr>
          <w:rFonts w:ascii="Arial" w:hAnsi="Arial" w:cs="Arial"/>
        </w:rPr>
      </w:pPr>
    </w:p>
    <w:p w14:paraId="143EEB04" w14:textId="65429449" w:rsidR="00944A96" w:rsidRDefault="00944A96" w:rsidP="008801FB">
      <w:pPr>
        <w:spacing w:after="0" w:line="240" w:lineRule="auto"/>
        <w:jc w:val="both"/>
        <w:rPr>
          <w:rFonts w:ascii="Arial" w:hAnsi="Arial" w:cs="Arial"/>
        </w:rPr>
      </w:pPr>
      <w:r w:rsidRPr="008801FB">
        <w:rPr>
          <w:rFonts w:ascii="Arial" w:hAnsi="Arial" w:cs="Arial"/>
        </w:rPr>
        <w:t xml:space="preserve">Para la estrategia de </w:t>
      </w:r>
      <w:r w:rsidRPr="00CF25FF">
        <w:rPr>
          <w:rFonts w:ascii="Arial" w:hAnsi="Arial" w:cs="Arial"/>
          <w:b/>
          <w:bCs/>
        </w:rPr>
        <w:t>CAE abierto</w:t>
      </w:r>
      <w:r w:rsidRPr="008801FB">
        <w:rPr>
          <w:rFonts w:ascii="Arial" w:hAnsi="Arial" w:cs="Arial"/>
        </w:rPr>
        <w:t xml:space="preserve"> el operador deberá formular su Proyecto de Atención Institucional – PAI – considerando los componentes, niveles y las tres fases del modelo de atención, dando especial énfasis al desarrollo de la autonomía y fortalecimiento de habilidades sociales necesarias para la vida. Para la ubicación del adolescente o joven en esta estrategia, será necesaria la revisión del perfil de acuerdo a las características particulares</w:t>
      </w:r>
      <w:r w:rsidR="00243BC1">
        <w:rPr>
          <w:rFonts w:ascii="Arial" w:hAnsi="Arial" w:cs="Arial"/>
        </w:rPr>
        <w:t>,</w:t>
      </w:r>
      <w:r w:rsidRPr="008801FB">
        <w:rPr>
          <w:rFonts w:ascii="Arial" w:hAnsi="Arial" w:cs="Arial"/>
        </w:rPr>
        <w:t xml:space="preserve"> que permitan el cumplimiento del proceso en esta estrategia. </w:t>
      </w:r>
    </w:p>
    <w:p w14:paraId="463F940E" w14:textId="47FD2320" w:rsidR="006A1800" w:rsidRDefault="006A1800" w:rsidP="008801FB">
      <w:pPr>
        <w:spacing w:after="0" w:line="240" w:lineRule="auto"/>
        <w:jc w:val="both"/>
        <w:rPr>
          <w:rFonts w:ascii="Arial" w:hAnsi="Arial" w:cs="Arial"/>
        </w:rPr>
      </w:pPr>
    </w:p>
    <w:p w14:paraId="7D8A44A0" w14:textId="44322B32" w:rsidR="006A1800" w:rsidRPr="008801FB" w:rsidRDefault="006A1800" w:rsidP="006A1800">
      <w:pPr>
        <w:spacing w:after="0" w:line="240" w:lineRule="auto"/>
        <w:jc w:val="both"/>
        <w:rPr>
          <w:rFonts w:ascii="Arial" w:hAnsi="Arial" w:cs="Arial"/>
        </w:rPr>
      </w:pPr>
      <w:r w:rsidRPr="008801FB">
        <w:rPr>
          <w:rFonts w:ascii="Arial" w:hAnsi="Arial" w:cs="Arial"/>
        </w:rPr>
        <w:t xml:space="preserve">Para la vinculación a la estrategia de CAE </w:t>
      </w:r>
      <w:r>
        <w:rPr>
          <w:rFonts w:ascii="Arial" w:hAnsi="Arial" w:cs="Arial"/>
        </w:rPr>
        <w:t>abierto,</w:t>
      </w:r>
      <w:r w:rsidRPr="008801FB">
        <w:rPr>
          <w:rFonts w:ascii="Arial" w:hAnsi="Arial" w:cs="Arial"/>
        </w:rPr>
        <w:t xml:space="preserve"> los adolescentes y jóvenes deben cumplir las siguientes condiciones: </w:t>
      </w:r>
    </w:p>
    <w:p w14:paraId="3C77B73F" w14:textId="77777777" w:rsidR="006A1800" w:rsidRPr="008801FB" w:rsidRDefault="006A1800" w:rsidP="006A1800">
      <w:pPr>
        <w:spacing w:after="0" w:line="240" w:lineRule="auto"/>
        <w:ind w:right="227"/>
        <w:jc w:val="both"/>
        <w:rPr>
          <w:rFonts w:ascii="Arial" w:eastAsia="Times" w:hAnsi="Arial" w:cs="Arial"/>
        </w:rPr>
      </w:pPr>
    </w:p>
    <w:p w14:paraId="50860C51" w14:textId="3FF24204"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Red familiar o vincular de apoyo con fuertes lazos, comprometida y participativa en el proceso de atención.</w:t>
      </w:r>
    </w:p>
    <w:p w14:paraId="732995B6" w14:textId="70BE5314"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 xml:space="preserve">Bases claras en el reconocimiento de la norma, de los derechos del otro y de la colectividad, autoestima y empatía.  </w:t>
      </w:r>
    </w:p>
    <w:p w14:paraId="57BDAEF2" w14:textId="6744A873"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 xml:space="preserve">Con autonomía, adecuada convivencia, determinación de su proyecto de vida. </w:t>
      </w:r>
    </w:p>
    <w:p w14:paraId="22ED698F" w14:textId="13686525"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Con claridad y convicción frente a su rol y función dentro de la dinámica institucional y participación comprometida y responsable en la formulación de su  Plan de Atención Individual.</w:t>
      </w:r>
    </w:p>
    <w:p w14:paraId="08F75F28" w14:textId="7C29D276"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 xml:space="preserve">Formación académica de acuerdo con su edad, así como contar con elementos de formación para el trabajo y el desarrollo humano. </w:t>
      </w:r>
    </w:p>
    <w:p w14:paraId="150A2A98" w14:textId="17BD8A44"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Intención de realizar un proyecto de vida desde la legalidad.</w:t>
      </w:r>
    </w:p>
    <w:p w14:paraId="4210D160" w14:textId="77777777" w:rsidR="006A1800" w:rsidRPr="00DC2313" w:rsidRDefault="006A1800" w:rsidP="00590679">
      <w:pPr>
        <w:pStyle w:val="Prrafodelista"/>
        <w:numPr>
          <w:ilvl w:val="0"/>
          <w:numId w:val="53"/>
        </w:numPr>
        <w:spacing w:after="0" w:line="240" w:lineRule="auto"/>
        <w:jc w:val="both"/>
        <w:rPr>
          <w:rFonts w:ascii="Arial" w:eastAsia="Times" w:hAnsi="Arial" w:cs="Arial"/>
        </w:rPr>
      </w:pPr>
      <w:r w:rsidRPr="00DC2313">
        <w:rPr>
          <w:rFonts w:ascii="Arial" w:eastAsia="Times" w:hAnsi="Arial" w:cs="Arial"/>
        </w:rPr>
        <w:t>Tiene competencias transversales fortalecidas y capacidad de afrontamiento de situaciones que generan estrés.</w:t>
      </w:r>
    </w:p>
    <w:p w14:paraId="1A3D26A5" w14:textId="77777777" w:rsidR="006A1800" w:rsidRPr="00DC2313" w:rsidRDefault="006A1800" w:rsidP="00590679">
      <w:pPr>
        <w:pStyle w:val="Prrafodelista"/>
        <w:numPr>
          <w:ilvl w:val="0"/>
          <w:numId w:val="54"/>
        </w:numPr>
        <w:spacing w:after="0" w:line="240" w:lineRule="auto"/>
        <w:jc w:val="both"/>
        <w:rPr>
          <w:rFonts w:ascii="Arial" w:hAnsi="Arial" w:cs="Arial"/>
        </w:rPr>
      </w:pPr>
      <w:r w:rsidRPr="00DC2313">
        <w:rPr>
          <w:rFonts w:ascii="Arial" w:eastAsia="Times" w:hAnsi="Arial" w:cs="Arial"/>
        </w:rPr>
        <w:lastRenderedPageBreak/>
        <w:t xml:space="preserve">La familia o red vincular de apoyo - </w:t>
      </w:r>
      <w:r w:rsidRPr="00DC2313">
        <w:rPr>
          <w:rFonts w:ascii="Arial" w:eastAsia="Times" w:hAnsi="Arial" w:cs="Arial"/>
          <w:i/>
        </w:rPr>
        <w:t>en caso de tenerla</w:t>
      </w:r>
      <w:r w:rsidRPr="00DC2313">
        <w:rPr>
          <w:rFonts w:ascii="Arial" w:eastAsia="Times" w:hAnsi="Arial" w:cs="Arial"/>
        </w:rPr>
        <w:t xml:space="preserve"> </w:t>
      </w:r>
      <w:r w:rsidRPr="00DC2313">
        <w:rPr>
          <w:rFonts w:ascii="Arial" w:eastAsia="Times" w:hAnsi="Arial" w:cs="Arial"/>
          <w:i/>
        </w:rPr>
        <w:t>y ser garante de derechos</w:t>
      </w:r>
      <w:r w:rsidRPr="00DC2313">
        <w:rPr>
          <w:rFonts w:ascii="Arial" w:eastAsia="Times" w:hAnsi="Arial" w:cs="Arial"/>
        </w:rPr>
        <w:t xml:space="preserve"> - está vinculada al proceso de atención y cumple a cabalidad los compromisos adquiridos en el Plan de Atención Individual.</w:t>
      </w:r>
    </w:p>
    <w:p w14:paraId="37004875" w14:textId="77777777" w:rsidR="006A1800" w:rsidRPr="00DC2313" w:rsidRDefault="006A1800" w:rsidP="00590679">
      <w:pPr>
        <w:pStyle w:val="Prrafodelista"/>
        <w:numPr>
          <w:ilvl w:val="0"/>
          <w:numId w:val="54"/>
        </w:numPr>
        <w:spacing w:after="0" w:line="240" w:lineRule="auto"/>
        <w:jc w:val="both"/>
        <w:rPr>
          <w:rFonts w:ascii="Arial" w:eastAsia="Times" w:hAnsi="Arial" w:cs="Arial"/>
        </w:rPr>
      </w:pPr>
      <w:r w:rsidRPr="00DC2313">
        <w:rPr>
          <w:rFonts w:ascii="Arial" w:eastAsia="Times" w:hAnsi="Arial" w:cs="Arial"/>
        </w:rPr>
        <w:t>El retorno al CAE convencional se puede dar por alteraciones o incumplimientos a las normas y/o a los compromisos adquiridos, siempre y cuando este cambio se encuentre argumentado y aprobado por la autoridad administrativa.</w:t>
      </w:r>
    </w:p>
    <w:p w14:paraId="20E8730B" w14:textId="77777777" w:rsidR="006A1800" w:rsidRPr="00DC2313" w:rsidRDefault="006A1800" w:rsidP="00590679">
      <w:pPr>
        <w:pStyle w:val="Prrafodelista"/>
        <w:numPr>
          <w:ilvl w:val="0"/>
          <w:numId w:val="54"/>
        </w:numPr>
        <w:spacing w:after="0" w:line="240" w:lineRule="auto"/>
        <w:jc w:val="both"/>
        <w:rPr>
          <w:rFonts w:ascii="Arial" w:eastAsia="Times" w:hAnsi="Arial" w:cs="Arial"/>
        </w:rPr>
      </w:pPr>
      <w:r w:rsidRPr="00DC2313">
        <w:rPr>
          <w:rFonts w:ascii="Arial" w:eastAsia="Times" w:hAnsi="Arial" w:cs="Arial"/>
        </w:rPr>
        <w:t xml:space="preserve">Dentro del perfil de ubicación en esta modalidad se pueden incluir adolescentes y jóvenes que estén culminando la segunda fase del proceso de atención. </w:t>
      </w:r>
    </w:p>
    <w:p w14:paraId="5539690D" w14:textId="77777777" w:rsidR="006A1800" w:rsidRPr="008801FB" w:rsidRDefault="006A1800" w:rsidP="008801FB">
      <w:pPr>
        <w:spacing w:after="0" w:line="240" w:lineRule="auto"/>
        <w:jc w:val="both"/>
        <w:rPr>
          <w:rFonts w:ascii="Arial" w:hAnsi="Arial" w:cs="Arial"/>
        </w:rPr>
      </w:pPr>
    </w:p>
    <w:p w14:paraId="7077BA87" w14:textId="77777777" w:rsidR="00944A96" w:rsidRPr="008801FB" w:rsidRDefault="00944A96" w:rsidP="00DF2945">
      <w:pPr>
        <w:spacing w:after="0" w:line="240" w:lineRule="auto"/>
        <w:jc w:val="both"/>
        <w:rPr>
          <w:rFonts w:ascii="Arial" w:hAnsi="Arial" w:cs="Arial"/>
        </w:rPr>
      </w:pPr>
      <w:r w:rsidRPr="008801FB">
        <w:rPr>
          <w:rFonts w:ascii="Arial" w:hAnsi="Arial" w:cs="Arial"/>
        </w:rPr>
        <w:t>Estas estrategias, no obstante, siendo privativas de la libertad, ofrecen a los adolescentes o jóvenes una motivación para la continuidad de su proceso y deberá cumplir con las exigencias establecidas en el Lineamiento Modelo de Atención para Adolescentes y Jóvenes en Conflicto con la Ley -SRPA, vigente.</w:t>
      </w:r>
    </w:p>
    <w:p w14:paraId="3C3BCA2C" w14:textId="77777777" w:rsidR="00944A96" w:rsidRPr="008801FB" w:rsidRDefault="00944A96" w:rsidP="00DF2945">
      <w:pPr>
        <w:spacing w:after="0" w:line="240" w:lineRule="auto"/>
        <w:jc w:val="both"/>
        <w:rPr>
          <w:rFonts w:ascii="Arial" w:hAnsi="Arial" w:cs="Arial"/>
        </w:rPr>
      </w:pPr>
    </w:p>
    <w:p w14:paraId="5CC7E102" w14:textId="77777777" w:rsidR="00944A96" w:rsidRPr="008801FB" w:rsidRDefault="00944A96" w:rsidP="00DF2945">
      <w:pPr>
        <w:spacing w:after="0" w:line="240" w:lineRule="auto"/>
        <w:jc w:val="both"/>
        <w:rPr>
          <w:rFonts w:ascii="Arial" w:hAnsi="Arial" w:cs="Arial"/>
        </w:rPr>
      </w:pPr>
      <w:r w:rsidRPr="008801FB">
        <w:rPr>
          <w:rFonts w:ascii="Arial" w:hAnsi="Arial" w:cs="Arial"/>
        </w:rPr>
        <w:t>El equipo interdisciplinario del operador establecerá con la Defensoría de Familia, los elementos que indiquen a la autoridad judicial la pertinencia del cambio o cese de la sanción, conforme a los avances en el proceso de resignificación vital, que darán cuenta del mayor beneficio real para la o el adolescente o joven y su interés superior como sujeto de derechos.</w:t>
      </w:r>
    </w:p>
    <w:p w14:paraId="7B10008F" w14:textId="77777777" w:rsidR="00944A96" w:rsidRPr="008801FB" w:rsidRDefault="00944A96" w:rsidP="008801FB">
      <w:pPr>
        <w:spacing w:after="0" w:line="240" w:lineRule="auto"/>
        <w:jc w:val="both"/>
        <w:rPr>
          <w:rFonts w:ascii="Arial" w:hAnsi="Arial" w:cs="Arial"/>
        </w:rPr>
      </w:pPr>
    </w:p>
    <w:p w14:paraId="2FF2714D" w14:textId="77777777" w:rsidR="00944A96" w:rsidRPr="008801FB" w:rsidRDefault="00944A96" w:rsidP="008801FB">
      <w:pPr>
        <w:spacing w:after="0" w:line="240" w:lineRule="auto"/>
        <w:jc w:val="both"/>
        <w:rPr>
          <w:rFonts w:ascii="Arial" w:hAnsi="Arial" w:cs="Arial"/>
        </w:rPr>
      </w:pPr>
      <w:r w:rsidRPr="008801FB">
        <w:rPr>
          <w:rFonts w:ascii="Arial" w:hAnsi="Arial" w:cs="Arial"/>
        </w:rPr>
        <w:t>Estas estrategias facilitará al adolescente o joven la vinculación a redes públicas y privadas, la asistencia a universidades, colegios, institutos tecnológicos, centros religiosos, actividades deportivas y culturales, las cuales serán evaluadas periódicamente para permanecer allí.</w:t>
      </w:r>
    </w:p>
    <w:p w14:paraId="02F15A7D" w14:textId="77777777" w:rsidR="00944A96" w:rsidRPr="008801FB" w:rsidRDefault="00944A96" w:rsidP="008801FB">
      <w:pPr>
        <w:spacing w:after="0" w:line="240" w:lineRule="auto"/>
        <w:jc w:val="both"/>
        <w:rPr>
          <w:rFonts w:ascii="Arial" w:hAnsi="Arial" w:cs="Arial"/>
        </w:rPr>
      </w:pPr>
    </w:p>
    <w:p w14:paraId="24C14651" w14:textId="77777777" w:rsidR="00DF2945" w:rsidRDefault="00DF2945" w:rsidP="008801FB">
      <w:pPr>
        <w:spacing w:after="0" w:line="240" w:lineRule="auto"/>
        <w:ind w:right="227"/>
        <w:jc w:val="both"/>
        <w:rPr>
          <w:rFonts w:ascii="Arial" w:eastAsia="Times" w:hAnsi="Arial" w:cs="Arial"/>
          <w:b/>
          <w:bCs/>
        </w:rPr>
      </w:pPr>
    </w:p>
    <w:p w14:paraId="42E86CC5" w14:textId="49678E0C" w:rsidR="00687B26" w:rsidRPr="007749BF" w:rsidRDefault="00DF2945" w:rsidP="008801FB">
      <w:pPr>
        <w:spacing w:after="0" w:line="240" w:lineRule="auto"/>
        <w:ind w:right="227"/>
        <w:jc w:val="both"/>
        <w:rPr>
          <w:rFonts w:ascii="Arial" w:eastAsia="Times" w:hAnsi="Arial" w:cs="Arial"/>
          <w:b/>
          <w:bCs/>
        </w:rPr>
      </w:pPr>
      <w:r w:rsidRPr="007749BF">
        <w:rPr>
          <w:rFonts w:ascii="Arial" w:eastAsia="Times" w:hAnsi="Arial" w:cs="Arial"/>
          <w:b/>
          <w:bCs/>
        </w:rPr>
        <w:t xml:space="preserve">ESTÁNDARES </w:t>
      </w:r>
    </w:p>
    <w:p w14:paraId="6EB08A7B" w14:textId="77777777" w:rsidR="00944A96" w:rsidRPr="0096418A" w:rsidRDefault="00944A96" w:rsidP="008801FB">
      <w:pPr>
        <w:spacing w:after="0" w:line="240" w:lineRule="auto"/>
        <w:jc w:val="both"/>
        <w:rPr>
          <w:rFonts w:ascii="Arial" w:eastAsia="Times" w:hAnsi="Arial" w:cs="Arial"/>
          <w:b/>
        </w:rPr>
      </w:pPr>
      <w:bookmarkStart w:id="77" w:name="DOTACIONDORMITORIOCENTROATENCESPECIAL"/>
    </w:p>
    <w:p w14:paraId="05BD8281" w14:textId="77777777" w:rsidR="00944A96" w:rsidRPr="0096418A" w:rsidRDefault="00944A96" w:rsidP="00590679">
      <w:pPr>
        <w:pStyle w:val="Prrafodelista"/>
        <w:numPr>
          <w:ilvl w:val="0"/>
          <w:numId w:val="49"/>
        </w:numPr>
        <w:spacing w:after="0" w:line="240" w:lineRule="auto"/>
        <w:jc w:val="both"/>
        <w:rPr>
          <w:rFonts w:ascii="Arial" w:eastAsia="Times" w:hAnsi="Arial" w:cs="Arial"/>
          <w:b/>
        </w:rPr>
      </w:pPr>
      <w:r w:rsidRPr="0096418A">
        <w:rPr>
          <w:rFonts w:ascii="Arial" w:eastAsia="Times" w:hAnsi="Arial" w:cs="Arial"/>
          <w:b/>
        </w:rPr>
        <w:t>Dotación Básica</w:t>
      </w:r>
    </w:p>
    <w:p w14:paraId="18AB4863" w14:textId="77777777" w:rsidR="0096418A" w:rsidRDefault="0096418A" w:rsidP="008801FB">
      <w:pPr>
        <w:spacing w:after="0" w:line="240" w:lineRule="auto"/>
        <w:jc w:val="both"/>
        <w:rPr>
          <w:rFonts w:ascii="Arial" w:hAnsi="Arial" w:cs="Arial"/>
          <w:b/>
        </w:rPr>
      </w:pPr>
    </w:p>
    <w:p w14:paraId="52443F0B" w14:textId="560BAAFB" w:rsidR="00944A96" w:rsidRPr="008801FB" w:rsidRDefault="0096418A" w:rsidP="008801FB">
      <w:pPr>
        <w:spacing w:after="0" w:line="240" w:lineRule="auto"/>
        <w:jc w:val="both"/>
        <w:rPr>
          <w:rFonts w:ascii="Arial" w:eastAsia="Times" w:hAnsi="Arial" w:cs="Arial"/>
          <w:b/>
        </w:rPr>
      </w:pPr>
      <w:r>
        <w:rPr>
          <w:rFonts w:ascii="Arial" w:hAnsi="Arial" w:cs="Arial"/>
          <w:b/>
        </w:rPr>
        <w:t>Tabla No. 46</w:t>
      </w:r>
      <w:r w:rsidR="00944A96" w:rsidRPr="008801FB">
        <w:rPr>
          <w:rFonts w:ascii="Arial" w:eastAsia="Times" w:hAnsi="Arial" w:cs="Arial"/>
          <w:b/>
        </w:rPr>
        <w:t xml:space="preserve"> Dotación básica dormitorios Centro de Atención Especializada</w:t>
      </w:r>
    </w:p>
    <w:p w14:paraId="1F335AF8" w14:textId="77777777" w:rsidR="00944A96" w:rsidRPr="008801FB" w:rsidRDefault="00944A96" w:rsidP="008801FB">
      <w:pPr>
        <w:spacing w:after="0" w:line="240" w:lineRule="auto"/>
        <w:jc w:val="both"/>
        <w:rPr>
          <w:rFonts w:ascii="Arial" w:eastAsia="Times" w:hAnsi="Arial" w:cs="Arial"/>
          <w:b/>
        </w:rPr>
      </w:pPr>
    </w:p>
    <w:tbl>
      <w:tblPr>
        <w:tblStyle w:val="Tablaconcuadrcula"/>
        <w:tblW w:w="9214" w:type="dxa"/>
        <w:tblInd w:w="-147" w:type="dxa"/>
        <w:tblLook w:val="04A0" w:firstRow="1" w:lastRow="0" w:firstColumn="1" w:lastColumn="0" w:noHBand="0" w:noVBand="1"/>
      </w:tblPr>
      <w:tblGrid>
        <w:gridCol w:w="4253"/>
        <w:gridCol w:w="1276"/>
        <w:gridCol w:w="1701"/>
        <w:gridCol w:w="1984"/>
      </w:tblGrid>
      <w:tr w:rsidR="00944A96" w:rsidRPr="0096418A" w14:paraId="4E090BD1" w14:textId="77777777" w:rsidTr="00272300">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77"/>
          <w:p w14:paraId="1035AAFF" w14:textId="77777777" w:rsidR="00944A96" w:rsidRPr="0096418A" w:rsidRDefault="00944A96" w:rsidP="008801FB">
            <w:pPr>
              <w:jc w:val="center"/>
              <w:rPr>
                <w:rFonts w:ascii="Arial" w:hAnsi="Arial" w:cs="Arial"/>
                <w:sz w:val="18"/>
                <w:szCs w:val="18"/>
              </w:rPr>
            </w:pPr>
            <w:r w:rsidRPr="0096418A">
              <w:rPr>
                <w:rFonts w:ascii="Arial" w:hAnsi="Arial" w:cs="Arial"/>
                <w:b/>
                <w:sz w:val="18"/>
                <w:szCs w:val="18"/>
              </w:rPr>
              <w:t>ELEMENTOS DE DOTACION</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EDB660" w14:textId="77777777" w:rsidR="00944A96" w:rsidRPr="0096418A" w:rsidRDefault="00944A96" w:rsidP="008801FB">
            <w:pPr>
              <w:jc w:val="center"/>
              <w:rPr>
                <w:rFonts w:ascii="Arial" w:hAnsi="Arial" w:cs="Arial"/>
                <w:sz w:val="18"/>
                <w:szCs w:val="18"/>
              </w:rPr>
            </w:pPr>
            <w:r w:rsidRPr="0096418A">
              <w:rPr>
                <w:rFonts w:ascii="Arial" w:hAnsi="Arial" w:cs="Arial"/>
                <w:b/>
                <w:sz w:val="18"/>
                <w:szCs w:val="18"/>
              </w:rPr>
              <w:t>CANTIDAD</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7A747D" w14:textId="77777777" w:rsidR="00944A96" w:rsidRPr="0096418A" w:rsidRDefault="00944A96" w:rsidP="008801FB">
            <w:pPr>
              <w:jc w:val="center"/>
              <w:rPr>
                <w:rFonts w:ascii="Arial" w:hAnsi="Arial" w:cs="Arial"/>
                <w:b/>
                <w:sz w:val="18"/>
                <w:szCs w:val="18"/>
              </w:rPr>
            </w:pPr>
            <w:r w:rsidRPr="0096418A">
              <w:rPr>
                <w:rFonts w:ascii="Arial" w:hAnsi="Arial" w:cs="Arial"/>
                <w:b/>
                <w:sz w:val="18"/>
                <w:szCs w:val="18"/>
              </w:rPr>
              <w:t>ENTREGAS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3C3BD" w14:textId="77777777" w:rsidR="00944A96" w:rsidRPr="0096418A" w:rsidRDefault="00944A96" w:rsidP="008801FB">
            <w:pPr>
              <w:jc w:val="center"/>
              <w:rPr>
                <w:rFonts w:ascii="Arial" w:hAnsi="Arial" w:cs="Arial"/>
                <w:b/>
                <w:sz w:val="18"/>
                <w:szCs w:val="18"/>
              </w:rPr>
            </w:pPr>
            <w:r w:rsidRPr="0096418A">
              <w:rPr>
                <w:rFonts w:ascii="Arial" w:hAnsi="Arial" w:cs="Arial"/>
                <w:b/>
                <w:sz w:val="18"/>
                <w:szCs w:val="18"/>
              </w:rPr>
              <w:t>REPOSICIÓN</w:t>
            </w:r>
          </w:p>
        </w:tc>
      </w:tr>
      <w:tr w:rsidR="00944A96" w:rsidRPr="0096418A" w14:paraId="7F9D351E"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4C1728D1"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Cama (según condiciones de infraestructura pueden ser planchones en concreto). En aplicación del enfoque étnico pueden ser hamacas o chinchorros y opcional el uso de toldillo de acuerdo a la necesidad.</w:t>
            </w:r>
          </w:p>
        </w:tc>
        <w:tc>
          <w:tcPr>
            <w:tcW w:w="1276" w:type="dxa"/>
            <w:tcBorders>
              <w:top w:val="single" w:sz="4" w:space="0" w:color="auto"/>
              <w:left w:val="single" w:sz="4" w:space="0" w:color="auto"/>
              <w:bottom w:val="single" w:sz="4" w:space="0" w:color="auto"/>
              <w:right w:val="single" w:sz="4" w:space="0" w:color="auto"/>
            </w:tcBorders>
            <w:hideMark/>
          </w:tcPr>
          <w:p w14:paraId="2F85B63D"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37AD139C"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05D60C29"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C/10 años si es cama; si es planchón de concreto mantenimiento permanente</w:t>
            </w:r>
          </w:p>
        </w:tc>
      </w:tr>
      <w:tr w:rsidR="00944A96" w:rsidRPr="0096418A" w14:paraId="7FEBD204"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4D0BB0E4"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Colchón o Colchoneta de 15 cms o más (en material Retardante al fuego)</w:t>
            </w:r>
          </w:p>
        </w:tc>
        <w:tc>
          <w:tcPr>
            <w:tcW w:w="1276" w:type="dxa"/>
            <w:tcBorders>
              <w:top w:val="single" w:sz="4" w:space="0" w:color="auto"/>
              <w:left w:val="single" w:sz="4" w:space="0" w:color="auto"/>
              <w:bottom w:val="single" w:sz="4" w:space="0" w:color="auto"/>
              <w:right w:val="single" w:sz="4" w:space="0" w:color="auto"/>
            </w:tcBorders>
            <w:hideMark/>
          </w:tcPr>
          <w:p w14:paraId="548DF15F"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64719B7B"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7566B2F2"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C/5 años</w:t>
            </w:r>
          </w:p>
        </w:tc>
      </w:tr>
      <w:tr w:rsidR="00944A96" w:rsidRPr="0096418A" w14:paraId="7989BD23"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14E4D712"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Caucho protector para colchón o colchoneta</w:t>
            </w:r>
          </w:p>
        </w:tc>
        <w:tc>
          <w:tcPr>
            <w:tcW w:w="1276" w:type="dxa"/>
            <w:tcBorders>
              <w:top w:val="single" w:sz="4" w:space="0" w:color="auto"/>
              <w:left w:val="single" w:sz="4" w:space="0" w:color="auto"/>
              <w:bottom w:val="single" w:sz="4" w:space="0" w:color="auto"/>
              <w:right w:val="single" w:sz="4" w:space="0" w:color="auto"/>
            </w:tcBorders>
            <w:hideMark/>
          </w:tcPr>
          <w:p w14:paraId="2A1B8B82"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7DC3B604"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582AB5B5"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C/año</w:t>
            </w:r>
          </w:p>
        </w:tc>
      </w:tr>
      <w:tr w:rsidR="00944A96" w:rsidRPr="0096418A" w14:paraId="0FCA368C"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3429E67F"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Almohada</w:t>
            </w:r>
          </w:p>
        </w:tc>
        <w:tc>
          <w:tcPr>
            <w:tcW w:w="1276" w:type="dxa"/>
            <w:tcBorders>
              <w:top w:val="single" w:sz="4" w:space="0" w:color="auto"/>
              <w:left w:val="single" w:sz="4" w:space="0" w:color="auto"/>
              <w:bottom w:val="single" w:sz="4" w:space="0" w:color="auto"/>
              <w:right w:val="single" w:sz="4" w:space="0" w:color="auto"/>
            </w:tcBorders>
            <w:hideMark/>
          </w:tcPr>
          <w:p w14:paraId="467C5680"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2B0F4777"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04356757"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C/2 años</w:t>
            </w:r>
          </w:p>
        </w:tc>
      </w:tr>
      <w:tr w:rsidR="00944A96" w:rsidRPr="0096418A" w14:paraId="1953CD43"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5B9B4657"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Juego de Cama (funda, sabana y sobre sábana) </w:t>
            </w:r>
          </w:p>
        </w:tc>
        <w:tc>
          <w:tcPr>
            <w:tcW w:w="1276" w:type="dxa"/>
            <w:tcBorders>
              <w:top w:val="single" w:sz="4" w:space="0" w:color="auto"/>
              <w:left w:val="single" w:sz="4" w:space="0" w:color="auto"/>
              <w:bottom w:val="single" w:sz="4" w:space="0" w:color="auto"/>
              <w:right w:val="single" w:sz="4" w:space="0" w:color="auto"/>
            </w:tcBorders>
            <w:hideMark/>
          </w:tcPr>
          <w:p w14:paraId="6EE65B42"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1647E326"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5EE1D922"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C/2 años</w:t>
            </w:r>
          </w:p>
        </w:tc>
      </w:tr>
      <w:tr w:rsidR="00944A96" w:rsidRPr="0096418A" w14:paraId="12DC84CB"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3EF649FF"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Cubre lecho o colcha según clima</w:t>
            </w:r>
          </w:p>
        </w:tc>
        <w:tc>
          <w:tcPr>
            <w:tcW w:w="1276" w:type="dxa"/>
            <w:tcBorders>
              <w:top w:val="single" w:sz="4" w:space="0" w:color="auto"/>
              <w:left w:val="single" w:sz="4" w:space="0" w:color="auto"/>
              <w:bottom w:val="single" w:sz="4" w:space="0" w:color="auto"/>
              <w:right w:val="single" w:sz="4" w:space="0" w:color="auto"/>
            </w:tcBorders>
            <w:hideMark/>
          </w:tcPr>
          <w:p w14:paraId="0981A07E"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4CF6C7FB"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3262C997"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C/4 años</w:t>
            </w:r>
          </w:p>
        </w:tc>
      </w:tr>
      <w:tr w:rsidR="00944A96" w:rsidRPr="0096418A" w14:paraId="796AAA81"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30DF188B"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Cobija o manta según clima</w:t>
            </w:r>
            <w:r w:rsidRPr="0096418A">
              <w:rPr>
                <w:rStyle w:val="Refdenotaalpie"/>
                <w:rFonts w:ascii="Arial" w:eastAsiaTheme="majorEastAsia" w:hAnsi="Arial" w:cs="Arial"/>
                <w:sz w:val="18"/>
                <w:szCs w:val="18"/>
              </w:rPr>
              <w:footnoteReference w:id="25"/>
            </w:r>
          </w:p>
        </w:tc>
        <w:tc>
          <w:tcPr>
            <w:tcW w:w="1276" w:type="dxa"/>
            <w:tcBorders>
              <w:top w:val="single" w:sz="4" w:space="0" w:color="auto"/>
              <w:left w:val="single" w:sz="4" w:space="0" w:color="auto"/>
              <w:bottom w:val="single" w:sz="4" w:space="0" w:color="auto"/>
              <w:right w:val="single" w:sz="4" w:space="0" w:color="auto"/>
            </w:tcBorders>
            <w:hideMark/>
          </w:tcPr>
          <w:p w14:paraId="79BD5A32"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703A17DD"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7FB2621B"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C/2 años</w:t>
            </w:r>
          </w:p>
        </w:tc>
      </w:tr>
      <w:tr w:rsidR="00944A96" w:rsidRPr="0096418A" w14:paraId="31F0AFBE"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0C1C0B15"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Closet, armario locker u organizadores para guardar elementos personales, elaborado en material de acuerdo con el clima, diseño de </w:t>
            </w:r>
            <w:r w:rsidRPr="0096418A">
              <w:rPr>
                <w:rFonts w:ascii="Arial" w:hAnsi="Arial" w:cs="Arial"/>
                <w:sz w:val="18"/>
                <w:szCs w:val="18"/>
              </w:rPr>
              <w:lastRenderedPageBreak/>
              <w:t>infraestructura y/o circunstancias y características de la población.</w:t>
            </w:r>
          </w:p>
        </w:tc>
        <w:tc>
          <w:tcPr>
            <w:tcW w:w="1276" w:type="dxa"/>
            <w:tcBorders>
              <w:top w:val="single" w:sz="4" w:space="0" w:color="auto"/>
              <w:left w:val="single" w:sz="4" w:space="0" w:color="auto"/>
              <w:bottom w:val="single" w:sz="4" w:space="0" w:color="auto"/>
              <w:right w:val="single" w:sz="4" w:space="0" w:color="auto"/>
            </w:tcBorders>
            <w:hideMark/>
          </w:tcPr>
          <w:p w14:paraId="2AE1CD9E" w14:textId="77777777" w:rsidR="00944A96" w:rsidRPr="0096418A" w:rsidRDefault="00944A96" w:rsidP="008801FB">
            <w:pPr>
              <w:jc w:val="center"/>
              <w:rPr>
                <w:rFonts w:ascii="Arial" w:hAnsi="Arial" w:cs="Arial"/>
                <w:sz w:val="18"/>
                <w:szCs w:val="18"/>
              </w:rPr>
            </w:pPr>
            <w:r w:rsidRPr="0096418A">
              <w:rPr>
                <w:rFonts w:ascii="Arial" w:hAnsi="Arial" w:cs="Arial"/>
                <w:sz w:val="18"/>
                <w:szCs w:val="18"/>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14:paraId="3399E796"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 xml:space="preserve">Al ingreso </w:t>
            </w:r>
          </w:p>
        </w:tc>
        <w:tc>
          <w:tcPr>
            <w:tcW w:w="1984" w:type="dxa"/>
            <w:tcBorders>
              <w:top w:val="single" w:sz="4" w:space="0" w:color="auto"/>
              <w:left w:val="single" w:sz="4" w:space="0" w:color="auto"/>
              <w:bottom w:val="single" w:sz="4" w:space="0" w:color="auto"/>
              <w:right w:val="single" w:sz="4" w:space="0" w:color="auto"/>
            </w:tcBorders>
            <w:hideMark/>
          </w:tcPr>
          <w:p w14:paraId="32564062"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Mantenimiento</w:t>
            </w:r>
          </w:p>
        </w:tc>
      </w:tr>
      <w:tr w:rsidR="00944A96" w:rsidRPr="0096418A" w14:paraId="648C9D7D" w14:textId="77777777" w:rsidTr="00272300">
        <w:tc>
          <w:tcPr>
            <w:tcW w:w="4253" w:type="dxa"/>
            <w:tcBorders>
              <w:top w:val="single" w:sz="4" w:space="0" w:color="auto"/>
              <w:left w:val="single" w:sz="4" w:space="0" w:color="auto"/>
              <w:bottom w:val="single" w:sz="4" w:space="0" w:color="auto"/>
              <w:right w:val="single" w:sz="4" w:space="0" w:color="auto"/>
            </w:tcBorders>
            <w:hideMark/>
          </w:tcPr>
          <w:p w14:paraId="7992D214"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Ventilador según clima</w:t>
            </w:r>
          </w:p>
        </w:tc>
        <w:tc>
          <w:tcPr>
            <w:tcW w:w="1276" w:type="dxa"/>
            <w:tcBorders>
              <w:top w:val="single" w:sz="4" w:space="0" w:color="auto"/>
              <w:left w:val="single" w:sz="4" w:space="0" w:color="auto"/>
              <w:bottom w:val="single" w:sz="4" w:space="0" w:color="auto"/>
              <w:right w:val="single" w:sz="4" w:space="0" w:color="auto"/>
            </w:tcBorders>
          </w:tcPr>
          <w:p w14:paraId="1092431A" w14:textId="77777777" w:rsidR="00944A96" w:rsidRPr="0096418A" w:rsidRDefault="00944A96" w:rsidP="008801FB">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624FD68" w14:textId="77777777" w:rsidR="00944A96" w:rsidRPr="0096418A" w:rsidRDefault="00944A96" w:rsidP="008801FB">
            <w:pPr>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641A6B20" w14:textId="77777777" w:rsidR="00944A96" w:rsidRPr="0096418A" w:rsidRDefault="00944A96" w:rsidP="008801FB">
            <w:pPr>
              <w:jc w:val="both"/>
              <w:rPr>
                <w:rFonts w:ascii="Arial" w:hAnsi="Arial" w:cs="Arial"/>
                <w:sz w:val="18"/>
                <w:szCs w:val="18"/>
              </w:rPr>
            </w:pPr>
            <w:r w:rsidRPr="0096418A">
              <w:rPr>
                <w:rFonts w:ascii="Arial" w:hAnsi="Arial" w:cs="Arial"/>
                <w:sz w:val="18"/>
                <w:szCs w:val="18"/>
              </w:rPr>
              <w:t>Mantenimiento</w:t>
            </w:r>
          </w:p>
        </w:tc>
      </w:tr>
    </w:tbl>
    <w:p w14:paraId="0182AFB6"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Fuente: Subdirección de Responsabilidad Penal</w:t>
      </w:r>
    </w:p>
    <w:p w14:paraId="0D9B90CB" w14:textId="6524974C" w:rsidR="00944A96" w:rsidRPr="00BE5D91" w:rsidRDefault="00944A96" w:rsidP="008801FB">
      <w:pPr>
        <w:spacing w:after="0" w:line="240" w:lineRule="auto"/>
        <w:jc w:val="both"/>
        <w:rPr>
          <w:rFonts w:ascii="Arial" w:eastAsia="Times" w:hAnsi="Arial" w:cs="Arial"/>
          <w:sz w:val="16"/>
          <w:szCs w:val="16"/>
        </w:rPr>
      </w:pPr>
      <w:r w:rsidRPr="00BE5D91">
        <w:rPr>
          <w:rFonts w:ascii="Arial" w:eastAsia="Times" w:hAnsi="Arial" w:cs="Arial"/>
          <w:b/>
          <w:sz w:val="16"/>
          <w:szCs w:val="16"/>
        </w:rPr>
        <w:t>Nota:</w:t>
      </w:r>
      <w:r w:rsidRPr="00BE5D91">
        <w:rPr>
          <w:rFonts w:ascii="Arial" w:eastAsia="Times" w:hAnsi="Arial" w:cs="Arial"/>
          <w:sz w:val="16"/>
          <w:szCs w:val="16"/>
        </w:rPr>
        <w:t xml:space="preserve"> El uso de ventiladores lo determina el operador considerando condiciones de seguridad de los adolescentes y jóvenes atendidos. Se puede omitir el uso de almohadas y ventiladores por situaciones de seguridad debidamente argumentadas. </w:t>
      </w:r>
      <w:r w:rsidR="003917B4">
        <w:rPr>
          <w:rFonts w:ascii="Arial" w:eastAsia="Times" w:hAnsi="Arial" w:cs="Arial"/>
          <w:sz w:val="16"/>
          <w:szCs w:val="16"/>
        </w:rPr>
        <w:t>El</w:t>
      </w:r>
      <w:r w:rsidRPr="00BE5D91">
        <w:rPr>
          <w:rFonts w:ascii="Arial" w:eastAsia="Times" w:hAnsi="Arial" w:cs="Arial"/>
          <w:sz w:val="16"/>
          <w:szCs w:val="16"/>
        </w:rPr>
        <w:t xml:space="preserve"> adolescente o joven debe disponer de estos elementos permanentemente desde su ingreso.</w:t>
      </w:r>
    </w:p>
    <w:p w14:paraId="240E6DA7" w14:textId="77777777" w:rsidR="00944A96" w:rsidRPr="00BE5D91" w:rsidRDefault="00944A96" w:rsidP="008801FB">
      <w:pPr>
        <w:spacing w:after="0" w:line="240" w:lineRule="auto"/>
        <w:jc w:val="both"/>
        <w:rPr>
          <w:rFonts w:ascii="Arial" w:eastAsia="Times" w:hAnsi="Arial" w:cs="Arial"/>
          <w:sz w:val="16"/>
          <w:szCs w:val="16"/>
        </w:rPr>
      </w:pPr>
      <w:r w:rsidRPr="00BE5D91">
        <w:rPr>
          <w:rFonts w:ascii="Arial" w:eastAsia="Times" w:hAnsi="Arial" w:cs="Arial"/>
          <w:sz w:val="16"/>
          <w:szCs w:val="16"/>
        </w:rPr>
        <w:t>Se tendrá en cuenta enfoque diferencial en los territorios donde se atienda a población indígena, para el uso opcional de Hamacas y/o Chinchorros con las respectivas medidas de seguridad referidas a uso, materiales y condiciones ambientales.</w:t>
      </w:r>
    </w:p>
    <w:p w14:paraId="58915D98" w14:textId="77777777" w:rsidR="00944A96" w:rsidRPr="008801FB" w:rsidRDefault="00944A96" w:rsidP="008801FB">
      <w:pPr>
        <w:spacing w:after="0" w:line="240" w:lineRule="auto"/>
        <w:jc w:val="both"/>
        <w:rPr>
          <w:rFonts w:ascii="Arial" w:eastAsia="Times" w:hAnsi="Arial" w:cs="Arial"/>
        </w:rPr>
      </w:pPr>
    </w:p>
    <w:p w14:paraId="034AD9A4" w14:textId="450E9621" w:rsidR="00944A96" w:rsidRPr="008801FB" w:rsidRDefault="00944A96" w:rsidP="008801FB">
      <w:pPr>
        <w:spacing w:after="0" w:line="240" w:lineRule="auto"/>
        <w:jc w:val="both"/>
        <w:rPr>
          <w:rFonts w:ascii="Arial" w:eastAsia="Times" w:hAnsi="Arial" w:cs="Arial"/>
          <w:b/>
        </w:rPr>
      </w:pPr>
      <w:r w:rsidRPr="008801FB">
        <w:rPr>
          <w:rFonts w:ascii="Arial" w:hAnsi="Arial" w:cs="Arial"/>
          <w:b/>
        </w:rPr>
        <w:t xml:space="preserve">Tabla No. </w:t>
      </w:r>
      <w:r w:rsidR="0096418A">
        <w:rPr>
          <w:rFonts w:ascii="Arial" w:hAnsi="Arial" w:cs="Arial"/>
          <w:b/>
        </w:rPr>
        <w:t>47</w:t>
      </w:r>
      <w:r w:rsidRPr="008801FB">
        <w:rPr>
          <w:rFonts w:ascii="Arial" w:hAnsi="Arial" w:cs="Arial"/>
          <w:b/>
        </w:rPr>
        <w:t xml:space="preserve">. </w:t>
      </w:r>
      <w:bookmarkStart w:id="78" w:name="ELEMENTOLUDICOCENTROATENCESPECIALZ"/>
      <w:r w:rsidRPr="008801FB">
        <w:rPr>
          <w:rFonts w:ascii="Arial" w:eastAsia="Times" w:hAnsi="Arial" w:cs="Arial"/>
          <w:b/>
        </w:rPr>
        <w:t>Elementos lúdicos, deportivos, culturales, centros de interés y para la convivencia para el Centro de Atención Especializada</w:t>
      </w:r>
    </w:p>
    <w:p w14:paraId="698C07AC" w14:textId="77777777" w:rsidR="00944A96" w:rsidRPr="008801FB" w:rsidRDefault="00944A96" w:rsidP="008801FB">
      <w:pPr>
        <w:spacing w:after="0" w:line="240" w:lineRule="auto"/>
        <w:jc w:val="both"/>
        <w:rPr>
          <w:rFonts w:ascii="Arial" w:eastAsia="Times" w:hAnsi="Arial" w:cs="Arial"/>
          <w:b/>
        </w:rPr>
      </w:pPr>
    </w:p>
    <w:tbl>
      <w:tblPr>
        <w:tblStyle w:val="Tablaconcuadrcula"/>
        <w:tblW w:w="0" w:type="auto"/>
        <w:tblInd w:w="-147" w:type="dxa"/>
        <w:tblLook w:val="04A0" w:firstRow="1" w:lastRow="0" w:firstColumn="1" w:lastColumn="0" w:noHBand="0" w:noVBand="1"/>
      </w:tblPr>
      <w:tblGrid>
        <w:gridCol w:w="2472"/>
        <w:gridCol w:w="4390"/>
        <w:gridCol w:w="2631"/>
      </w:tblGrid>
      <w:tr w:rsidR="00944A96" w:rsidRPr="0096418A" w14:paraId="374D0032" w14:textId="77777777" w:rsidTr="00272300">
        <w:tc>
          <w:tcPr>
            <w:tcW w:w="247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bookmarkEnd w:id="78"/>
          <w:p w14:paraId="3C0F39F0" w14:textId="77777777" w:rsidR="00944A96" w:rsidRPr="0096418A" w:rsidRDefault="00944A96" w:rsidP="008801FB">
            <w:pPr>
              <w:jc w:val="center"/>
              <w:rPr>
                <w:rFonts w:ascii="Arial" w:eastAsiaTheme="minorHAnsi" w:hAnsi="Arial" w:cs="Arial"/>
                <w:b/>
                <w:sz w:val="18"/>
                <w:szCs w:val="18"/>
              </w:rPr>
            </w:pPr>
            <w:r w:rsidRPr="0096418A">
              <w:rPr>
                <w:rFonts w:ascii="Arial" w:eastAsiaTheme="minorHAnsi" w:hAnsi="Arial" w:cs="Arial"/>
                <w:b/>
                <w:sz w:val="18"/>
                <w:szCs w:val="18"/>
              </w:rPr>
              <w:t>Tipo</w:t>
            </w:r>
          </w:p>
        </w:tc>
        <w:tc>
          <w:tcPr>
            <w:tcW w:w="439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2E7E9C" w14:textId="77777777" w:rsidR="00944A96" w:rsidRPr="0096418A" w:rsidRDefault="00944A96" w:rsidP="008801FB">
            <w:pPr>
              <w:jc w:val="center"/>
              <w:rPr>
                <w:rFonts w:ascii="Arial" w:eastAsiaTheme="minorHAnsi" w:hAnsi="Arial" w:cs="Arial"/>
                <w:b/>
                <w:sz w:val="18"/>
                <w:szCs w:val="18"/>
              </w:rPr>
            </w:pPr>
            <w:r w:rsidRPr="0096418A">
              <w:rPr>
                <w:rFonts w:ascii="Arial" w:eastAsiaTheme="minorHAnsi" w:hAnsi="Arial" w:cs="Arial"/>
                <w:b/>
                <w:sz w:val="18"/>
                <w:szCs w:val="18"/>
              </w:rPr>
              <w:t>Elementos</w:t>
            </w:r>
          </w:p>
        </w:tc>
        <w:tc>
          <w:tcPr>
            <w:tcW w:w="263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BBF905" w14:textId="77777777" w:rsidR="00944A96" w:rsidRPr="0096418A" w:rsidRDefault="00944A96" w:rsidP="008801FB">
            <w:pPr>
              <w:jc w:val="center"/>
              <w:rPr>
                <w:rFonts w:ascii="Arial" w:eastAsiaTheme="minorHAnsi" w:hAnsi="Arial" w:cs="Arial"/>
                <w:b/>
                <w:sz w:val="18"/>
                <w:szCs w:val="18"/>
              </w:rPr>
            </w:pPr>
            <w:r w:rsidRPr="0096418A">
              <w:rPr>
                <w:rFonts w:ascii="Arial" w:eastAsiaTheme="minorHAnsi" w:hAnsi="Arial" w:cs="Arial"/>
                <w:b/>
                <w:sz w:val="18"/>
                <w:szCs w:val="18"/>
              </w:rPr>
              <w:t>Proporción</w:t>
            </w:r>
          </w:p>
        </w:tc>
      </w:tr>
      <w:tr w:rsidR="00944A96" w:rsidRPr="0096418A" w14:paraId="60E518D7" w14:textId="77777777" w:rsidTr="00272300">
        <w:tc>
          <w:tcPr>
            <w:tcW w:w="2472" w:type="dxa"/>
            <w:vMerge w:val="restart"/>
            <w:tcBorders>
              <w:top w:val="single" w:sz="4" w:space="0" w:color="auto"/>
              <w:left w:val="single" w:sz="4" w:space="0" w:color="auto"/>
              <w:bottom w:val="single" w:sz="4" w:space="0" w:color="auto"/>
              <w:right w:val="single" w:sz="4" w:space="0" w:color="auto"/>
            </w:tcBorders>
            <w:hideMark/>
          </w:tcPr>
          <w:p w14:paraId="200D4DAA" w14:textId="77777777" w:rsidR="00944A96" w:rsidRPr="0096418A" w:rsidRDefault="00944A96" w:rsidP="008801FB">
            <w:pPr>
              <w:jc w:val="center"/>
              <w:rPr>
                <w:rFonts w:ascii="Arial" w:eastAsiaTheme="minorHAnsi" w:hAnsi="Arial" w:cs="Arial"/>
                <w:b/>
                <w:sz w:val="18"/>
                <w:szCs w:val="18"/>
              </w:rPr>
            </w:pPr>
            <w:r w:rsidRPr="0096418A">
              <w:rPr>
                <w:rFonts w:ascii="Arial" w:eastAsiaTheme="minorHAnsi" w:hAnsi="Arial" w:cs="Arial"/>
                <w:b/>
                <w:sz w:val="18"/>
                <w:szCs w:val="18"/>
              </w:rPr>
              <w:t>ELEMENTOS</w:t>
            </w:r>
          </w:p>
          <w:p w14:paraId="396941E2" w14:textId="77777777" w:rsidR="00944A96" w:rsidRPr="0096418A" w:rsidRDefault="00944A96" w:rsidP="008801FB">
            <w:pPr>
              <w:jc w:val="center"/>
              <w:rPr>
                <w:rFonts w:ascii="Arial" w:eastAsiaTheme="minorHAnsi" w:hAnsi="Arial" w:cs="Arial"/>
                <w:sz w:val="18"/>
                <w:szCs w:val="18"/>
              </w:rPr>
            </w:pPr>
            <w:r w:rsidRPr="0096418A">
              <w:rPr>
                <w:rFonts w:ascii="Arial" w:eastAsiaTheme="minorHAnsi" w:hAnsi="Arial" w:cs="Arial"/>
                <w:b/>
                <w:sz w:val="18"/>
                <w:szCs w:val="18"/>
              </w:rPr>
              <w:t>LUDICO DEPORTIVOS O CULTURALES</w:t>
            </w:r>
          </w:p>
        </w:tc>
        <w:tc>
          <w:tcPr>
            <w:tcW w:w="4390" w:type="dxa"/>
            <w:tcBorders>
              <w:top w:val="single" w:sz="4" w:space="0" w:color="auto"/>
              <w:left w:val="single" w:sz="4" w:space="0" w:color="auto"/>
              <w:bottom w:val="single" w:sz="4" w:space="0" w:color="auto"/>
              <w:right w:val="single" w:sz="4" w:space="0" w:color="auto"/>
            </w:tcBorders>
            <w:hideMark/>
          </w:tcPr>
          <w:p w14:paraId="16114DC0"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Implementos deportivos pelotas, raquetas de ping- pong, balones de fútbol, de baloncesto, de voleibol. Softbol y béisbol, otros</w:t>
            </w:r>
          </w:p>
        </w:tc>
        <w:tc>
          <w:tcPr>
            <w:tcW w:w="2631" w:type="dxa"/>
            <w:tcBorders>
              <w:top w:val="single" w:sz="4" w:space="0" w:color="auto"/>
              <w:left w:val="single" w:sz="4" w:space="0" w:color="auto"/>
              <w:bottom w:val="single" w:sz="4" w:space="0" w:color="auto"/>
              <w:right w:val="single" w:sz="4" w:space="0" w:color="auto"/>
            </w:tcBorders>
          </w:tcPr>
          <w:p w14:paraId="30E07FA4" w14:textId="77777777" w:rsidR="00944A96" w:rsidRPr="0096418A" w:rsidRDefault="00944A96" w:rsidP="008801FB">
            <w:pPr>
              <w:rPr>
                <w:rFonts w:ascii="Arial" w:eastAsiaTheme="minorHAnsi" w:hAnsi="Arial" w:cs="Arial"/>
                <w:sz w:val="18"/>
                <w:szCs w:val="18"/>
              </w:rPr>
            </w:pPr>
          </w:p>
          <w:p w14:paraId="2F8D7598"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por cada 20 adolescentes</w:t>
            </w:r>
          </w:p>
        </w:tc>
      </w:tr>
      <w:tr w:rsidR="00944A96" w:rsidRPr="0096418A" w14:paraId="6E31AB8E"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4FF6DB0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C3D7D1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Juegos de mesa (loterías, dominós, ajedrez, parqués, otros)</w:t>
            </w:r>
          </w:p>
        </w:tc>
        <w:tc>
          <w:tcPr>
            <w:tcW w:w="2631" w:type="dxa"/>
            <w:tcBorders>
              <w:top w:val="single" w:sz="4" w:space="0" w:color="auto"/>
              <w:left w:val="single" w:sz="4" w:space="0" w:color="auto"/>
              <w:bottom w:val="single" w:sz="4" w:space="0" w:color="auto"/>
              <w:right w:val="single" w:sz="4" w:space="0" w:color="auto"/>
            </w:tcBorders>
            <w:hideMark/>
          </w:tcPr>
          <w:p w14:paraId="6DF514F3"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1por cada 20 adolescentes</w:t>
            </w:r>
          </w:p>
        </w:tc>
      </w:tr>
      <w:tr w:rsidR="00944A96" w:rsidRPr="0096418A" w14:paraId="14BCEF9F"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028F5B6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0B238C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Instrumentos musicales (tambor, maracas, marimba, guitarras, flautas, dulzaina, otros)</w:t>
            </w:r>
          </w:p>
        </w:tc>
        <w:tc>
          <w:tcPr>
            <w:tcW w:w="2631" w:type="dxa"/>
            <w:tcBorders>
              <w:top w:val="single" w:sz="4" w:space="0" w:color="auto"/>
              <w:left w:val="single" w:sz="4" w:space="0" w:color="auto"/>
              <w:bottom w:val="single" w:sz="4" w:space="0" w:color="auto"/>
              <w:right w:val="single" w:sz="4" w:space="0" w:color="auto"/>
            </w:tcBorders>
            <w:hideMark/>
          </w:tcPr>
          <w:p w14:paraId="603963F7"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por cada 20 adolescentes</w:t>
            </w:r>
          </w:p>
        </w:tc>
      </w:tr>
      <w:tr w:rsidR="00944A96" w:rsidRPr="0096418A" w14:paraId="6C144C2C"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2F41680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7B409008" w14:textId="77777777" w:rsidR="00944A96" w:rsidRPr="0096418A" w:rsidRDefault="00944A96" w:rsidP="008801FB">
            <w:pPr>
              <w:outlineLvl w:val="3"/>
              <w:rPr>
                <w:rFonts w:ascii="Arial" w:eastAsiaTheme="minorHAnsi" w:hAnsi="Arial" w:cs="Arial"/>
                <w:sz w:val="18"/>
                <w:szCs w:val="18"/>
              </w:rPr>
            </w:pPr>
            <w:r w:rsidRPr="0096418A">
              <w:rPr>
                <w:rFonts w:ascii="Arial" w:eastAsiaTheme="minorHAnsi" w:hAnsi="Arial" w:cs="Arial"/>
                <w:sz w:val="18"/>
                <w:szCs w:val="18"/>
              </w:rPr>
              <w:t xml:space="preserve">Aros, </w:t>
            </w:r>
            <w:hyperlink r:id="rId16" w:history="1">
              <w:r w:rsidRPr="0096418A">
                <w:rPr>
                  <w:rStyle w:val="Hipervnculo"/>
                  <w:rFonts w:ascii="Arial" w:eastAsiaTheme="minorHAnsi" w:hAnsi="Arial" w:cs="Arial"/>
                  <w:color w:val="auto"/>
                  <w:sz w:val="18"/>
                  <w:szCs w:val="18"/>
                </w:rPr>
                <w:t>theraband</w:t>
              </w:r>
            </w:hyperlink>
            <w:r w:rsidRPr="0096418A">
              <w:rPr>
                <w:rFonts w:ascii="Arial" w:eastAsiaTheme="minorHAnsi" w:hAnsi="Arial" w:cs="Arial"/>
                <w:sz w:val="18"/>
                <w:szCs w:val="18"/>
              </w:rPr>
              <w:t xml:space="preserve"> (azules y amarillas), frisbee, lazos, </w:t>
            </w:r>
            <w:hyperlink r:id="rId17" w:history="1">
              <w:r w:rsidRPr="0096418A">
                <w:rPr>
                  <w:rStyle w:val="Hipervnculo"/>
                  <w:rFonts w:ascii="Arial" w:eastAsiaTheme="minorHAnsi" w:hAnsi="Arial" w:cs="Arial"/>
                  <w:color w:val="auto"/>
                  <w:sz w:val="18"/>
                  <w:szCs w:val="18"/>
                </w:rPr>
                <w:t>fuchiball</w:t>
              </w:r>
            </w:hyperlink>
            <w:r w:rsidRPr="0096418A">
              <w:rPr>
                <w:rFonts w:ascii="Arial" w:eastAsiaTheme="minorHAnsi" w:hAnsi="Arial" w:cs="Arial"/>
                <w:sz w:val="18"/>
                <w:szCs w:val="18"/>
              </w:rPr>
              <w:t>, petos, conos o discos o platillos.</w:t>
            </w:r>
          </w:p>
        </w:tc>
        <w:tc>
          <w:tcPr>
            <w:tcW w:w="2631" w:type="dxa"/>
            <w:tcBorders>
              <w:top w:val="single" w:sz="4" w:space="0" w:color="auto"/>
              <w:left w:val="single" w:sz="4" w:space="0" w:color="auto"/>
              <w:bottom w:val="single" w:sz="4" w:space="0" w:color="auto"/>
              <w:right w:val="single" w:sz="4" w:space="0" w:color="auto"/>
            </w:tcBorders>
            <w:hideMark/>
          </w:tcPr>
          <w:p w14:paraId="76E28BA6"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 xml:space="preserve"> 1x10</w:t>
            </w:r>
          </w:p>
        </w:tc>
      </w:tr>
      <w:tr w:rsidR="00944A96" w:rsidRPr="0096418A" w14:paraId="341D42B9"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61BB3156"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6560AC1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 xml:space="preserve">Mesa ping pong </w:t>
            </w:r>
          </w:p>
        </w:tc>
        <w:tc>
          <w:tcPr>
            <w:tcW w:w="2631" w:type="dxa"/>
            <w:tcBorders>
              <w:top w:val="single" w:sz="4" w:space="0" w:color="auto"/>
              <w:left w:val="single" w:sz="4" w:space="0" w:color="auto"/>
              <w:bottom w:val="single" w:sz="4" w:space="0" w:color="auto"/>
              <w:right w:val="single" w:sz="4" w:space="0" w:color="auto"/>
            </w:tcBorders>
            <w:hideMark/>
          </w:tcPr>
          <w:p w14:paraId="48B71E96"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por 50</w:t>
            </w:r>
          </w:p>
        </w:tc>
      </w:tr>
      <w:tr w:rsidR="00944A96" w:rsidRPr="0096418A" w14:paraId="42275A6C"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61959211"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2116E5E"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Mallas para baloncesto, voleibol, microfútbol según las características de la infraestructura</w:t>
            </w:r>
          </w:p>
        </w:tc>
        <w:tc>
          <w:tcPr>
            <w:tcW w:w="2631" w:type="dxa"/>
            <w:tcBorders>
              <w:top w:val="single" w:sz="4" w:space="0" w:color="auto"/>
              <w:left w:val="single" w:sz="4" w:space="0" w:color="auto"/>
              <w:bottom w:val="single" w:sz="4" w:space="0" w:color="auto"/>
              <w:right w:val="single" w:sz="4" w:space="0" w:color="auto"/>
            </w:tcBorders>
            <w:hideMark/>
          </w:tcPr>
          <w:p w14:paraId="31C3DDF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por cada centro por 100</w:t>
            </w:r>
          </w:p>
        </w:tc>
      </w:tr>
      <w:tr w:rsidR="00944A96" w:rsidRPr="0096418A" w14:paraId="18D8951D"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7AC4A73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654FDBD8"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papelógrafo</w:t>
            </w:r>
          </w:p>
        </w:tc>
        <w:tc>
          <w:tcPr>
            <w:tcW w:w="2631" w:type="dxa"/>
            <w:tcBorders>
              <w:top w:val="single" w:sz="4" w:space="0" w:color="auto"/>
              <w:left w:val="single" w:sz="4" w:space="0" w:color="auto"/>
              <w:bottom w:val="single" w:sz="4" w:space="0" w:color="auto"/>
              <w:right w:val="single" w:sz="4" w:space="0" w:color="auto"/>
            </w:tcBorders>
            <w:hideMark/>
          </w:tcPr>
          <w:p w14:paraId="43B1D8D7"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 x 50</w:t>
            </w:r>
          </w:p>
        </w:tc>
      </w:tr>
      <w:tr w:rsidR="00944A96" w:rsidRPr="0096418A" w14:paraId="4B7AA540"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47DD2751"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0A3A2798"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Pinceles tamaño 4</w:t>
            </w:r>
          </w:p>
        </w:tc>
        <w:tc>
          <w:tcPr>
            <w:tcW w:w="2631" w:type="dxa"/>
            <w:tcBorders>
              <w:top w:val="single" w:sz="4" w:space="0" w:color="auto"/>
              <w:left w:val="single" w:sz="4" w:space="0" w:color="auto"/>
              <w:bottom w:val="single" w:sz="4" w:space="0" w:color="auto"/>
              <w:right w:val="single" w:sz="4" w:space="0" w:color="auto"/>
            </w:tcBorders>
            <w:hideMark/>
          </w:tcPr>
          <w:p w14:paraId="740DAB8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33D1757F"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3B22531B"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EDAF7E5"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Pinceles tamaño 5</w:t>
            </w:r>
          </w:p>
        </w:tc>
        <w:tc>
          <w:tcPr>
            <w:tcW w:w="2631" w:type="dxa"/>
            <w:tcBorders>
              <w:top w:val="single" w:sz="4" w:space="0" w:color="auto"/>
              <w:left w:val="single" w:sz="4" w:space="0" w:color="auto"/>
              <w:bottom w:val="single" w:sz="4" w:space="0" w:color="auto"/>
              <w:right w:val="single" w:sz="4" w:space="0" w:color="auto"/>
            </w:tcBorders>
            <w:hideMark/>
          </w:tcPr>
          <w:p w14:paraId="2164D1CD"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664839AB"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059562AE"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EF76302"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Pinceles tamaño 6</w:t>
            </w:r>
          </w:p>
        </w:tc>
        <w:tc>
          <w:tcPr>
            <w:tcW w:w="2631" w:type="dxa"/>
            <w:tcBorders>
              <w:top w:val="single" w:sz="4" w:space="0" w:color="auto"/>
              <w:left w:val="single" w:sz="4" w:space="0" w:color="auto"/>
              <w:bottom w:val="single" w:sz="4" w:space="0" w:color="auto"/>
              <w:right w:val="single" w:sz="4" w:space="0" w:color="auto"/>
            </w:tcBorders>
            <w:hideMark/>
          </w:tcPr>
          <w:p w14:paraId="039E2D9B"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43837DF6"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7BD95552"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BAB22D3"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Lápices No 2</w:t>
            </w:r>
          </w:p>
        </w:tc>
        <w:tc>
          <w:tcPr>
            <w:tcW w:w="2631" w:type="dxa"/>
            <w:tcBorders>
              <w:top w:val="single" w:sz="4" w:space="0" w:color="auto"/>
              <w:left w:val="single" w:sz="4" w:space="0" w:color="auto"/>
              <w:bottom w:val="single" w:sz="4" w:space="0" w:color="auto"/>
              <w:right w:val="single" w:sz="4" w:space="0" w:color="auto"/>
            </w:tcBorders>
            <w:hideMark/>
          </w:tcPr>
          <w:p w14:paraId="4F63D231"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40 x 20</w:t>
            </w:r>
          </w:p>
        </w:tc>
      </w:tr>
      <w:tr w:rsidR="00944A96" w:rsidRPr="0096418A" w14:paraId="19655008"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2684303E"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383B8740"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Vasos plásticos porta pinceles</w:t>
            </w:r>
          </w:p>
        </w:tc>
        <w:tc>
          <w:tcPr>
            <w:tcW w:w="2631" w:type="dxa"/>
            <w:tcBorders>
              <w:top w:val="single" w:sz="4" w:space="0" w:color="auto"/>
              <w:left w:val="single" w:sz="4" w:space="0" w:color="auto"/>
              <w:bottom w:val="single" w:sz="4" w:space="0" w:color="auto"/>
              <w:right w:val="single" w:sz="4" w:space="0" w:color="auto"/>
            </w:tcBorders>
            <w:hideMark/>
          </w:tcPr>
          <w:p w14:paraId="5EC07C16"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20 x 20</w:t>
            </w:r>
          </w:p>
        </w:tc>
      </w:tr>
      <w:tr w:rsidR="00944A96" w:rsidRPr="0096418A" w14:paraId="1F51BA60"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5EBBF5EE"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6BD6A00C"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Taja lápiz</w:t>
            </w:r>
          </w:p>
        </w:tc>
        <w:tc>
          <w:tcPr>
            <w:tcW w:w="2631" w:type="dxa"/>
            <w:tcBorders>
              <w:top w:val="single" w:sz="4" w:space="0" w:color="auto"/>
              <w:left w:val="single" w:sz="4" w:space="0" w:color="auto"/>
              <w:bottom w:val="single" w:sz="4" w:space="0" w:color="auto"/>
              <w:right w:val="single" w:sz="4" w:space="0" w:color="auto"/>
            </w:tcBorders>
            <w:hideMark/>
          </w:tcPr>
          <w:p w14:paraId="23C6DE7A"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47A66B46"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1D67B65D"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ECBDE2F"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Cajas de colores básicos por 12 unidades</w:t>
            </w:r>
          </w:p>
        </w:tc>
        <w:tc>
          <w:tcPr>
            <w:tcW w:w="2631" w:type="dxa"/>
            <w:tcBorders>
              <w:top w:val="single" w:sz="4" w:space="0" w:color="auto"/>
              <w:left w:val="single" w:sz="4" w:space="0" w:color="auto"/>
              <w:bottom w:val="single" w:sz="4" w:space="0" w:color="auto"/>
              <w:right w:val="single" w:sz="4" w:space="0" w:color="auto"/>
            </w:tcBorders>
            <w:hideMark/>
          </w:tcPr>
          <w:p w14:paraId="5E178717"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2BD81369"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566E482D"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FD3C7D4"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Cajas de crayones gruesos de diferentes colores</w:t>
            </w:r>
          </w:p>
        </w:tc>
        <w:tc>
          <w:tcPr>
            <w:tcW w:w="2631" w:type="dxa"/>
            <w:tcBorders>
              <w:top w:val="single" w:sz="4" w:space="0" w:color="auto"/>
              <w:left w:val="single" w:sz="4" w:space="0" w:color="auto"/>
              <w:bottom w:val="single" w:sz="4" w:space="0" w:color="auto"/>
              <w:right w:val="single" w:sz="4" w:space="0" w:color="auto"/>
            </w:tcBorders>
            <w:hideMark/>
          </w:tcPr>
          <w:p w14:paraId="5AA5F5EB"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36DC5CB0"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1B6D7139"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09D5586"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Cajas de marcadores medianos de diferentes colores</w:t>
            </w:r>
          </w:p>
        </w:tc>
        <w:tc>
          <w:tcPr>
            <w:tcW w:w="2631" w:type="dxa"/>
            <w:tcBorders>
              <w:top w:val="single" w:sz="4" w:space="0" w:color="auto"/>
              <w:left w:val="single" w:sz="4" w:space="0" w:color="auto"/>
              <w:bottom w:val="single" w:sz="4" w:space="0" w:color="auto"/>
              <w:right w:val="single" w:sz="4" w:space="0" w:color="auto"/>
            </w:tcBorders>
            <w:hideMark/>
          </w:tcPr>
          <w:p w14:paraId="3EE6C9E6"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x20</w:t>
            </w:r>
          </w:p>
        </w:tc>
      </w:tr>
      <w:tr w:rsidR="00944A96" w:rsidRPr="0096418A" w14:paraId="34E02527"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3EDCA780"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3212B1FE"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Tijeras plásticas punta redonda</w:t>
            </w:r>
          </w:p>
        </w:tc>
        <w:tc>
          <w:tcPr>
            <w:tcW w:w="2631" w:type="dxa"/>
            <w:tcBorders>
              <w:top w:val="single" w:sz="4" w:space="0" w:color="auto"/>
              <w:left w:val="single" w:sz="4" w:space="0" w:color="auto"/>
              <w:bottom w:val="single" w:sz="4" w:space="0" w:color="auto"/>
              <w:right w:val="single" w:sz="4" w:space="0" w:color="auto"/>
            </w:tcBorders>
            <w:hideMark/>
          </w:tcPr>
          <w:p w14:paraId="1243249C"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10 x 20</w:t>
            </w:r>
          </w:p>
        </w:tc>
      </w:tr>
      <w:tr w:rsidR="00944A96" w:rsidRPr="0096418A" w14:paraId="1A1AB8F7"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15FE10A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ED19515" w14:textId="77777777" w:rsidR="00944A96" w:rsidRPr="0096418A" w:rsidRDefault="00F7003F" w:rsidP="008801FB">
            <w:pPr>
              <w:rPr>
                <w:rFonts w:ascii="Arial" w:eastAsiaTheme="minorHAnsi" w:hAnsi="Arial" w:cs="Arial"/>
                <w:sz w:val="18"/>
                <w:szCs w:val="18"/>
              </w:rPr>
            </w:pPr>
            <w:r w:rsidRPr="0096418A">
              <w:rPr>
                <w:rFonts w:ascii="Arial" w:eastAsiaTheme="minorHAnsi" w:hAnsi="Arial" w:cs="Arial"/>
                <w:sz w:val="18"/>
                <w:szCs w:val="18"/>
              </w:rPr>
              <w:t>C</w:t>
            </w:r>
            <w:r w:rsidR="00944A96" w:rsidRPr="0096418A">
              <w:rPr>
                <w:rFonts w:ascii="Arial" w:eastAsiaTheme="minorHAnsi" w:hAnsi="Arial" w:cs="Arial"/>
                <w:sz w:val="18"/>
                <w:szCs w:val="18"/>
              </w:rPr>
              <w:t xml:space="preserve">artulina Bristol de diferentes colores, por octavos </w:t>
            </w:r>
          </w:p>
        </w:tc>
        <w:tc>
          <w:tcPr>
            <w:tcW w:w="2631" w:type="dxa"/>
            <w:tcBorders>
              <w:top w:val="single" w:sz="4" w:space="0" w:color="auto"/>
              <w:left w:val="single" w:sz="4" w:space="0" w:color="auto"/>
              <w:bottom w:val="single" w:sz="4" w:space="0" w:color="auto"/>
              <w:right w:val="single" w:sz="4" w:space="0" w:color="auto"/>
            </w:tcBorders>
            <w:hideMark/>
          </w:tcPr>
          <w:p w14:paraId="59512C3B"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30 x 20</w:t>
            </w:r>
          </w:p>
        </w:tc>
      </w:tr>
      <w:tr w:rsidR="00944A96" w:rsidRPr="0096418A" w14:paraId="11962C6A"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0E3693EE"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ED5CDC7"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 xml:space="preserve">Vinilos colores básicos (amarillo, azul. Rojo, blanco y negro) </w:t>
            </w:r>
          </w:p>
        </w:tc>
        <w:tc>
          <w:tcPr>
            <w:tcW w:w="2631" w:type="dxa"/>
            <w:tcBorders>
              <w:top w:val="single" w:sz="4" w:space="0" w:color="auto"/>
              <w:left w:val="single" w:sz="4" w:space="0" w:color="auto"/>
              <w:bottom w:val="single" w:sz="4" w:space="0" w:color="auto"/>
              <w:right w:val="single" w:sz="4" w:space="0" w:color="auto"/>
            </w:tcBorders>
            <w:hideMark/>
          </w:tcPr>
          <w:p w14:paraId="4B442D99"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30 x 20</w:t>
            </w:r>
          </w:p>
        </w:tc>
      </w:tr>
      <w:tr w:rsidR="00944A96" w:rsidRPr="0096418A" w14:paraId="6AF6D5E8" w14:textId="77777777" w:rsidTr="00272300">
        <w:tc>
          <w:tcPr>
            <w:tcW w:w="2472" w:type="dxa"/>
            <w:vMerge/>
            <w:tcBorders>
              <w:top w:val="single" w:sz="4" w:space="0" w:color="auto"/>
              <w:left w:val="single" w:sz="4" w:space="0" w:color="auto"/>
              <w:bottom w:val="single" w:sz="4" w:space="0" w:color="auto"/>
              <w:right w:val="single" w:sz="4" w:space="0" w:color="auto"/>
            </w:tcBorders>
            <w:vAlign w:val="center"/>
            <w:hideMark/>
          </w:tcPr>
          <w:p w14:paraId="49328C37" w14:textId="77777777" w:rsidR="00944A96" w:rsidRPr="0096418A" w:rsidRDefault="00944A96" w:rsidP="008801FB">
            <w:pPr>
              <w:rPr>
                <w:rFonts w:ascii="Arial" w:eastAsiaTheme="minorHAnsi" w:hAnsi="Arial" w:cs="Arial"/>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3339EC2E" w14:textId="77777777" w:rsidR="00944A96" w:rsidRPr="0096418A" w:rsidRDefault="00F7003F" w:rsidP="008801FB">
            <w:pPr>
              <w:rPr>
                <w:rFonts w:ascii="Arial" w:eastAsiaTheme="minorHAnsi" w:hAnsi="Arial" w:cs="Arial"/>
                <w:sz w:val="18"/>
                <w:szCs w:val="18"/>
              </w:rPr>
            </w:pPr>
            <w:r w:rsidRPr="0096418A">
              <w:rPr>
                <w:rFonts w:ascii="Arial" w:eastAsiaTheme="minorHAnsi" w:hAnsi="Arial" w:cs="Arial"/>
                <w:sz w:val="18"/>
                <w:szCs w:val="18"/>
              </w:rPr>
              <w:t>P</w:t>
            </w:r>
            <w:r w:rsidR="00944A96" w:rsidRPr="0096418A">
              <w:rPr>
                <w:rFonts w:ascii="Arial" w:eastAsiaTheme="minorHAnsi" w:hAnsi="Arial" w:cs="Arial"/>
                <w:sz w:val="18"/>
                <w:szCs w:val="18"/>
              </w:rPr>
              <w:t xml:space="preserve">apel silueta por octavos colores básicos (amarillo, azul, rojo, naranja, verde, violeta, blanco y negro) </w:t>
            </w:r>
          </w:p>
        </w:tc>
        <w:tc>
          <w:tcPr>
            <w:tcW w:w="2631" w:type="dxa"/>
            <w:tcBorders>
              <w:top w:val="single" w:sz="4" w:space="0" w:color="auto"/>
              <w:left w:val="single" w:sz="4" w:space="0" w:color="auto"/>
              <w:bottom w:val="single" w:sz="4" w:space="0" w:color="auto"/>
              <w:right w:val="single" w:sz="4" w:space="0" w:color="auto"/>
            </w:tcBorders>
            <w:hideMark/>
          </w:tcPr>
          <w:p w14:paraId="50265E27" w14:textId="77777777" w:rsidR="00944A96" w:rsidRPr="0096418A" w:rsidRDefault="00944A96" w:rsidP="008801FB">
            <w:pPr>
              <w:rPr>
                <w:rFonts w:ascii="Arial" w:eastAsiaTheme="minorHAnsi" w:hAnsi="Arial" w:cs="Arial"/>
                <w:sz w:val="18"/>
                <w:szCs w:val="18"/>
              </w:rPr>
            </w:pPr>
            <w:r w:rsidRPr="0096418A">
              <w:rPr>
                <w:rFonts w:ascii="Arial" w:eastAsiaTheme="minorHAnsi" w:hAnsi="Arial" w:cs="Arial"/>
                <w:sz w:val="18"/>
                <w:szCs w:val="18"/>
              </w:rPr>
              <w:t>30 x 20</w:t>
            </w:r>
          </w:p>
        </w:tc>
      </w:tr>
    </w:tbl>
    <w:p w14:paraId="1A791A06" w14:textId="77777777" w:rsidR="00944A96" w:rsidRPr="00BE5D91" w:rsidRDefault="00944A96" w:rsidP="008801FB">
      <w:pPr>
        <w:spacing w:after="0" w:line="240" w:lineRule="auto"/>
        <w:jc w:val="both"/>
        <w:rPr>
          <w:rFonts w:ascii="Arial" w:eastAsia="Times New Roman" w:hAnsi="Arial" w:cs="Arial"/>
          <w:bCs/>
          <w:sz w:val="16"/>
          <w:szCs w:val="16"/>
        </w:rPr>
      </w:pPr>
      <w:r w:rsidRPr="00BE5D91">
        <w:rPr>
          <w:rFonts w:ascii="Arial" w:hAnsi="Arial" w:cs="Arial"/>
          <w:bCs/>
          <w:sz w:val="16"/>
          <w:szCs w:val="16"/>
        </w:rPr>
        <w:t>Fuente: Subdirección de Responsabilidad Penal</w:t>
      </w:r>
    </w:p>
    <w:p w14:paraId="32E80BA8" w14:textId="77777777" w:rsidR="00944A96" w:rsidRPr="00BE5D91" w:rsidRDefault="00944A96" w:rsidP="008801FB">
      <w:pPr>
        <w:spacing w:after="0" w:line="240" w:lineRule="auto"/>
        <w:jc w:val="both"/>
        <w:rPr>
          <w:rFonts w:ascii="Arial" w:eastAsia="Times New Roman" w:hAnsi="Arial" w:cs="Arial"/>
          <w:bCs/>
          <w:sz w:val="16"/>
          <w:szCs w:val="16"/>
        </w:rPr>
      </w:pPr>
      <w:r w:rsidRPr="00BE5D91">
        <w:rPr>
          <w:rFonts w:ascii="Arial" w:hAnsi="Arial" w:cs="Arial"/>
          <w:b/>
          <w:bCs/>
          <w:sz w:val="16"/>
          <w:szCs w:val="16"/>
        </w:rPr>
        <w:t>Nota</w:t>
      </w:r>
      <w:r w:rsidRPr="00BE5D91">
        <w:rPr>
          <w:rFonts w:ascii="Arial" w:hAnsi="Arial" w:cs="Arial"/>
          <w:bCs/>
          <w:sz w:val="16"/>
          <w:szCs w:val="16"/>
        </w:rPr>
        <w:t>: Los implementos deportivos, lúdicos, de centros de interés y de seguridad industrial pueden variar de acuerdo con los proyectos o estrategias que oferte cada centro; la lista es un ejemplo. Se debe garantizar el cumplimiento de normas de seguridad tanto para la asignación, uso y almacenamiento de los elementos.</w:t>
      </w:r>
    </w:p>
    <w:p w14:paraId="0B13FDB5"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Para población indígena, se tendrá en cuenta materiales autóctonos de su territorio.</w:t>
      </w:r>
    </w:p>
    <w:p w14:paraId="18F8BBC8" w14:textId="77777777" w:rsidR="00AB4DD2" w:rsidRPr="008801FB" w:rsidRDefault="00AB4DD2" w:rsidP="008801FB">
      <w:pPr>
        <w:spacing w:after="0" w:line="240" w:lineRule="auto"/>
        <w:jc w:val="both"/>
        <w:rPr>
          <w:rFonts w:ascii="Arial" w:eastAsia="Times" w:hAnsi="Arial" w:cs="Arial"/>
        </w:rPr>
      </w:pPr>
    </w:p>
    <w:p w14:paraId="1948B5E2" w14:textId="42C3A749" w:rsidR="00944A96" w:rsidRPr="00FB07B2" w:rsidRDefault="00944A96" w:rsidP="00590679">
      <w:pPr>
        <w:pStyle w:val="Prrafodelista"/>
        <w:numPr>
          <w:ilvl w:val="0"/>
          <w:numId w:val="55"/>
        </w:numPr>
        <w:spacing w:after="0" w:line="240" w:lineRule="auto"/>
        <w:jc w:val="both"/>
        <w:rPr>
          <w:rFonts w:ascii="Arial" w:eastAsia="Times" w:hAnsi="Arial" w:cs="Arial"/>
          <w:b/>
        </w:rPr>
      </w:pPr>
      <w:r w:rsidRPr="00FB07B2">
        <w:rPr>
          <w:rFonts w:ascii="Arial" w:eastAsia="Times" w:hAnsi="Arial" w:cs="Arial"/>
          <w:b/>
        </w:rPr>
        <w:t>Dotación Personal</w:t>
      </w:r>
    </w:p>
    <w:p w14:paraId="15766ADB" w14:textId="77777777" w:rsidR="00944A96" w:rsidRPr="008801FB" w:rsidRDefault="00944A96" w:rsidP="008801FB">
      <w:pPr>
        <w:spacing w:after="0" w:line="240" w:lineRule="auto"/>
        <w:jc w:val="both"/>
        <w:rPr>
          <w:rFonts w:ascii="Arial" w:eastAsia="Times" w:hAnsi="Arial" w:cs="Arial"/>
          <w:b/>
        </w:rPr>
      </w:pPr>
    </w:p>
    <w:p w14:paraId="7AEE1F88" w14:textId="1322C8C8" w:rsidR="00944A96" w:rsidRPr="008801FB" w:rsidRDefault="00944A96" w:rsidP="008801FB">
      <w:pPr>
        <w:spacing w:after="0" w:line="240" w:lineRule="auto"/>
        <w:jc w:val="both"/>
        <w:rPr>
          <w:rFonts w:ascii="Arial" w:eastAsia="Times" w:hAnsi="Arial" w:cs="Arial"/>
          <w:b/>
        </w:rPr>
      </w:pPr>
      <w:bookmarkStart w:id="79" w:name="DOTACIONVESTUARIOCENTROATENCESPECIAL"/>
      <w:r w:rsidRPr="008801FB">
        <w:rPr>
          <w:rFonts w:ascii="Arial" w:eastAsia="Times" w:hAnsi="Arial" w:cs="Arial"/>
          <w:b/>
        </w:rPr>
        <w:t xml:space="preserve">Tabla No. </w:t>
      </w:r>
      <w:r w:rsidR="00FB07B2">
        <w:rPr>
          <w:rFonts w:ascii="Arial" w:eastAsia="Times" w:hAnsi="Arial" w:cs="Arial"/>
          <w:b/>
        </w:rPr>
        <w:t>48</w:t>
      </w:r>
      <w:r w:rsidRPr="008801FB">
        <w:rPr>
          <w:rFonts w:ascii="Arial" w:eastAsia="Times" w:hAnsi="Arial" w:cs="Arial"/>
          <w:b/>
        </w:rPr>
        <w:t xml:space="preserve"> Dotación de vestuario. Centro de Atención Especializada</w:t>
      </w:r>
    </w:p>
    <w:p w14:paraId="1C3CABA8" w14:textId="77777777" w:rsidR="00944A96" w:rsidRPr="008801FB" w:rsidRDefault="00944A96" w:rsidP="008801FB">
      <w:pPr>
        <w:spacing w:after="0" w:line="240" w:lineRule="auto"/>
        <w:jc w:val="both"/>
        <w:rPr>
          <w:rFonts w:ascii="Arial" w:eastAsia="Times" w:hAnsi="Arial" w:cs="Arial"/>
          <w:b/>
        </w:rPr>
      </w:pPr>
    </w:p>
    <w:tbl>
      <w:tblPr>
        <w:tblStyle w:val="Tablaconcuadrcula"/>
        <w:tblW w:w="0" w:type="auto"/>
        <w:tblInd w:w="137" w:type="dxa"/>
        <w:tblLook w:val="04A0" w:firstRow="1" w:lastRow="0" w:firstColumn="1" w:lastColumn="0" w:noHBand="0" w:noVBand="1"/>
      </w:tblPr>
      <w:tblGrid>
        <w:gridCol w:w="4888"/>
        <w:gridCol w:w="1633"/>
        <w:gridCol w:w="1842"/>
      </w:tblGrid>
      <w:tr w:rsidR="00130E0A" w:rsidRPr="00204550" w14:paraId="07ECDAF3" w14:textId="77777777" w:rsidTr="00130E0A">
        <w:tc>
          <w:tcPr>
            <w:tcW w:w="4888" w:type="dxa"/>
            <w:tcBorders>
              <w:top w:val="single" w:sz="4" w:space="0" w:color="auto"/>
              <w:left w:val="single" w:sz="4" w:space="0" w:color="auto"/>
              <w:bottom w:val="single" w:sz="4" w:space="0" w:color="auto"/>
              <w:right w:val="single" w:sz="4" w:space="0" w:color="auto"/>
            </w:tcBorders>
            <w:hideMark/>
          </w:tcPr>
          <w:bookmarkEnd w:id="79"/>
          <w:p w14:paraId="5E91FA43" w14:textId="77777777" w:rsidR="00130E0A" w:rsidRPr="00204550" w:rsidRDefault="00130E0A" w:rsidP="008801FB">
            <w:pPr>
              <w:jc w:val="center"/>
              <w:rPr>
                <w:rFonts w:ascii="Arial" w:eastAsiaTheme="minorHAnsi" w:hAnsi="Arial" w:cs="Arial"/>
                <w:b/>
                <w:sz w:val="18"/>
                <w:szCs w:val="18"/>
              </w:rPr>
            </w:pPr>
            <w:r w:rsidRPr="00204550">
              <w:rPr>
                <w:rFonts w:ascii="Arial" w:eastAsiaTheme="minorHAnsi" w:hAnsi="Arial" w:cs="Arial"/>
                <w:b/>
                <w:sz w:val="18"/>
                <w:szCs w:val="18"/>
              </w:rPr>
              <w:lastRenderedPageBreak/>
              <w:t>Elementos de dotación</w:t>
            </w:r>
          </w:p>
        </w:tc>
        <w:tc>
          <w:tcPr>
            <w:tcW w:w="1633" w:type="dxa"/>
            <w:tcBorders>
              <w:top w:val="single" w:sz="4" w:space="0" w:color="auto"/>
              <w:left w:val="single" w:sz="4" w:space="0" w:color="auto"/>
              <w:bottom w:val="single" w:sz="4" w:space="0" w:color="auto"/>
              <w:right w:val="single" w:sz="4" w:space="0" w:color="auto"/>
            </w:tcBorders>
            <w:hideMark/>
          </w:tcPr>
          <w:p w14:paraId="213AB8F4" w14:textId="77777777" w:rsidR="00130E0A" w:rsidRPr="00204550" w:rsidRDefault="00130E0A" w:rsidP="008801FB">
            <w:pPr>
              <w:jc w:val="center"/>
              <w:rPr>
                <w:rFonts w:ascii="Arial" w:eastAsiaTheme="minorHAnsi" w:hAnsi="Arial" w:cs="Arial"/>
                <w:b/>
                <w:sz w:val="18"/>
                <w:szCs w:val="18"/>
              </w:rPr>
            </w:pPr>
            <w:r w:rsidRPr="00204550">
              <w:rPr>
                <w:rFonts w:ascii="Arial" w:eastAsiaTheme="minorHAnsi" w:hAnsi="Arial" w:cs="Arial"/>
                <w:b/>
                <w:sz w:val="18"/>
                <w:szCs w:val="18"/>
              </w:rPr>
              <w:t xml:space="preserve">Cantidad por </w:t>
            </w:r>
            <w:r w:rsidRPr="00204550">
              <w:rPr>
                <w:rFonts w:ascii="Arial" w:hAnsi="Arial" w:cs="Arial"/>
                <w:b/>
                <w:kern w:val="24"/>
                <w:sz w:val="18"/>
                <w:szCs w:val="18"/>
              </w:rPr>
              <w:t>usuario</w:t>
            </w:r>
          </w:p>
        </w:tc>
        <w:tc>
          <w:tcPr>
            <w:tcW w:w="1842" w:type="dxa"/>
            <w:tcBorders>
              <w:top w:val="single" w:sz="4" w:space="0" w:color="auto"/>
              <w:left w:val="single" w:sz="4" w:space="0" w:color="auto"/>
              <w:bottom w:val="single" w:sz="4" w:space="0" w:color="auto"/>
              <w:right w:val="single" w:sz="4" w:space="0" w:color="auto"/>
            </w:tcBorders>
          </w:tcPr>
          <w:p w14:paraId="64D62F99" w14:textId="77777777" w:rsidR="00130E0A" w:rsidRPr="00204550" w:rsidRDefault="00130E0A" w:rsidP="008801FB">
            <w:pPr>
              <w:jc w:val="center"/>
              <w:rPr>
                <w:rFonts w:ascii="Arial" w:hAnsi="Arial" w:cs="Arial"/>
                <w:b/>
                <w:sz w:val="18"/>
                <w:szCs w:val="18"/>
              </w:rPr>
            </w:pPr>
            <w:r w:rsidRPr="00204550">
              <w:rPr>
                <w:rFonts w:ascii="Arial" w:hAnsi="Arial" w:cs="Arial"/>
                <w:b/>
                <w:sz w:val="18"/>
                <w:szCs w:val="18"/>
              </w:rPr>
              <w:t>Reposicion de una muda cada 4 meses</w:t>
            </w:r>
          </w:p>
        </w:tc>
      </w:tr>
      <w:tr w:rsidR="00130E0A" w:rsidRPr="00204550" w14:paraId="3679F875"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24985201" w14:textId="77777777" w:rsidR="00130E0A" w:rsidRPr="00204550" w:rsidRDefault="00130E0A" w:rsidP="008801FB">
            <w:pPr>
              <w:rPr>
                <w:rFonts w:ascii="Arial" w:hAnsi="Arial" w:cs="Arial"/>
                <w:sz w:val="18"/>
                <w:szCs w:val="18"/>
              </w:rPr>
            </w:pPr>
            <w:r w:rsidRPr="00204550">
              <w:rPr>
                <w:rFonts w:ascii="Arial" w:hAnsi="Arial" w:cs="Arial"/>
                <w:sz w:val="18"/>
                <w:szCs w:val="18"/>
              </w:rPr>
              <w:t>Pantalón o pantalón de sudadera/falda de diario</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28EACE9"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368C1121"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64E5C791"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003D6657" w14:textId="77777777" w:rsidR="00130E0A" w:rsidRPr="00204550" w:rsidRDefault="00130E0A" w:rsidP="008801FB">
            <w:pPr>
              <w:rPr>
                <w:rFonts w:ascii="Arial" w:hAnsi="Arial" w:cs="Arial"/>
                <w:sz w:val="18"/>
                <w:szCs w:val="18"/>
              </w:rPr>
            </w:pPr>
            <w:r w:rsidRPr="00204550">
              <w:rPr>
                <w:rFonts w:ascii="Arial" w:hAnsi="Arial" w:cs="Arial"/>
                <w:sz w:val="18"/>
                <w:szCs w:val="18"/>
              </w:rPr>
              <w:t>Camisa o camiseta / blusa o camiseta de diario</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E8BD62C"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65A42329"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4B048B27" w14:textId="77777777" w:rsidTr="00130E0A">
        <w:tc>
          <w:tcPr>
            <w:tcW w:w="4888" w:type="dxa"/>
            <w:tcBorders>
              <w:top w:val="single" w:sz="4" w:space="0" w:color="auto"/>
              <w:left w:val="single" w:sz="4" w:space="0" w:color="auto"/>
              <w:bottom w:val="single" w:sz="4" w:space="0" w:color="auto"/>
              <w:right w:val="single" w:sz="4" w:space="0" w:color="auto"/>
            </w:tcBorders>
            <w:hideMark/>
          </w:tcPr>
          <w:p w14:paraId="5E25E030" w14:textId="77777777" w:rsidR="00130E0A" w:rsidRPr="00204550" w:rsidRDefault="00130E0A" w:rsidP="008801FB">
            <w:pPr>
              <w:rPr>
                <w:rFonts w:ascii="Arial" w:eastAsiaTheme="minorHAnsi" w:hAnsi="Arial" w:cs="Arial"/>
                <w:sz w:val="18"/>
                <w:szCs w:val="18"/>
              </w:rPr>
            </w:pPr>
            <w:r w:rsidRPr="00204550">
              <w:rPr>
                <w:rFonts w:ascii="Arial" w:hAnsi="Arial" w:cs="Arial"/>
                <w:sz w:val="18"/>
                <w:szCs w:val="18"/>
              </w:rPr>
              <w:t>Saco o buzo según clima</w:t>
            </w:r>
          </w:p>
        </w:tc>
        <w:tc>
          <w:tcPr>
            <w:tcW w:w="1633" w:type="dxa"/>
            <w:tcBorders>
              <w:top w:val="single" w:sz="4" w:space="0" w:color="auto"/>
              <w:left w:val="single" w:sz="4" w:space="0" w:color="auto"/>
              <w:bottom w:val="single" w:sz="4" w:space="0" w:color="auto"/>
              <w:right w:val="single" w:sz="4" w:space="0" w:color="auto"/>
            </w:tcBorders>
            <w:hideMark/>
          </w:tcPr>
          <w:p w14:paraId="6E167B75" w14:textId="77777777" w:rsidR="00130E0A" w:rsidRPr="00204550" w:rsidRDefault="00130E0A" w:rsidP="008801FB">
            <w:pPr>
              <w:jc w:val="center"/>
              <w:rPr>
                <w:rFonts w:ascii="Arial" w:eastAsiaTheme="minorHAnsi" w:hAnsi="Arial" w:cs="Arial"/>
                <w:sz w:val="18"/>
                <w:szCs w:val="18"/>
              </w:rPr>
            </w:pPr>
            <w:r w:rsidRPr="00204550">
              <w:rPr>
                <w:rFonts w:ascii="Arial" w:eastAsiaTheme="minorHAnsi"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6F8B3887"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5D20527B"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085B379B" w14:textId="77777777" w:rsidR="00130E0A" w:rsidRPr="00204550" w:rsidRDefault="00130E0A" w:rsidP="008801FB">
            <w:pPr>
              <w:rPr>
                <w:rFonts w:ascii="Arial" w:hAnsi="Arial" w:cs="Arial"/>
                <w:sz w:val="18"/>
                <w:szCs w:val="18"/>
              </w:rPr>
            </w:pPr>
            <w:r w:rsidRPr="00204550">
              <w:rPr>
                <w:rFonts w:ascii="Arial" w:hAnsi="Arial" w:cs="Arial"/>
                <w:sz w:val="18"/>
                <w:szCs w:val="18"/>
              </w:rPr>
              <w:t xml:space="preserve">Calzoncillos o Panty </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E70E005"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3B4EE7D3"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r>
      <w:tr w:rsidR="00130E0A" w:rsidRPr="00204550" w14:paraId="4DEE41CD"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3C0927CE" w14:textId="77777777" w:rsidR="00130E0A" w:rsidRPr="00204550" w:rsidRDefault="00130E0A" w:rsidP="008801FB">
            <w:pPr>
              <w:rPr>
                <w:rFonts w:ascii="Arial" w:hAnsi="Arial" w:cs="Arial"/>
                <w:sz w:val="18"/>
                <w:szCs w:val="18"/>
              </w:rPr>
            </w:pPr>
            <w:r w:rsidRPr="00204550">
              <w:rPr>
                <w:rFonts w:ascii="Arial" w:hAnsi="Arial" w:cs="Arial"/>
                <w:sz w:val="18"/>
                <w:szCs w:val="18"/>
              </w:rPr>
              <w:t>Brasier o formador</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648CB9F"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71B87F08"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11C9E290"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485F44E4" w14:textId="77777777" w:rsidR="00130E0A" w:rsidRPr="00204550" w:rsidRDefault="00130E0A" w:rsidP="008801FB">
            <w:pPr>
              <w:rPr>
                <w:rFonts w:ascii="Arial" w:hAnsi="Arial" w:cs="Arial"/>
                <w:sz w:val="18"/>
                <w:szCs w:val="18"/>
              </w:rPr>
            </w:pPr>
            <w:r w:rsidRPr="00204550">
              <w:rPr>
                <w:rFonts w:ascii="Arial" w:hAnsi="Arial" w:cs="Arial"/>
                <w:sz w:val="18"/>
                <w:szCs w:val="18"/>
              </w:rPr>
              <w:t>Medias (pares)</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9E2BC7E"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3</w:t>
            </w:r>
          </w:p>
        </w:tc>
        <w:tc>
          <w:tcPr>
            <w:tcW w:w="1842" w:type="dxa"/>
            <w:tcBorders>
              <w:top w:val="single" w:sz="4" w:space="0" w:color="auto"/>
              <w:left w:val="single" w:sz="4" w:space="0" w:color="auto"/>
              <w:bottom w:val="single" w:sz="4" w:space="0" w:color="auto"/>
              <w:right w:val="single" w:sz="4" w:space="0" w:color="auto"/>
            </w:tcBorders>
          </w:tcPr>
          <w:p w14:paraId="5A65E332"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r>
      <w:tr w:rsidR="00130E0A" w:rsidRPr="00204550" w14:paraId="12FB48D3"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09056949" w14:textId="77777777" w:rsidR="00130E0A" w:rsidRPr="00204550" w:rsidRDefault="00130E0A" w:rsidP="008801FB">
            <w:pPr>
              <w:rPr>
                <w:rFonts w:ascii="Arial" w:hAnsi="Arial" w:cs="Arial"/>
                <w:sz w:val="18"/>
                <w:szCs w:val="18"/>
              </w:rPr>
            </w:pPr>
            <w:r w:rsidRPr="00204550">
              <w:rPr>
                <w:rFonts w:ascii="Arial" w:hAnsi="Arial" w:cs="Arial"/>
                <w:sz w:val="18"/>
                <w:szCs w:val="18"/>
              </w:rPr>
              <w:t xml:space="preserve">Zapatos uso diario </w:t>
            </w:r>
          </w:p>
        </w:tc>
        <w:tc>
          <w:tcPr>
            <w:tcW w:w="1633" w:type="dxa"/>
            <w:tcBorders>
              <w:top w:val="single" w:sz="4" w:space="0" w:color="auto"/>
              <w:left w:val="single" w:sz="4" w:space="0" w:color="auto"/>
              <w:bottom w:val="single" w:sz="4" w:space="0" w:color="auto"/>
              <w:right w:val="single" w:sz="4" w:space="0" w:color="auto"/>
            </w:tcBorders>
            <w:vAlign w:val="center"/>
            <w:hideMark/>
          </w:tcPr>
          <w:p w14:paraId="2FA4C720"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5F77D38A"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Según deterioro</w:t>
            </w:r>
          </w:p>
        </w:tc>
      </w:tr>
      <w:tr w:rsidR="00130E0A" w:rsidRPr="00204550" w14:paraId="51AE1549"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4D258B83" w14:textId="77777777" w:rsidR="00130E0A" w:rsidRPr="00204550" w:rsidRDefault="00130E0A" w:rsidP="008801FB">
            <w:pPr>
              <w:rPr>
                <w:rFonts w:ascii="Arial" w:hAnsi="Arial" w:cs="Arial"/>
                <w:sz w:val="18"/>
                <w:szCs w:val="18"/>
              </w:rPr>
            </w:pPr>
            <w:r w:rsidRPr="00204550">
              <w:rPr>
                <w:rFonts w:ascii="Arial" w:hAnsi="Arial" w:cs="Arial"/>
                <w:sz w:val="18"/>
                <w:szCs w:val="18"/>
              </w:rPr>
              <w:t>Pantaloneta / short bicicletero</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465F7A8"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46DAC46B"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1E681746"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1E737840" w14:textId="77777777" w:rsidR="00130E0A" w:rsidRPr="00204550" w:rsidRDefault="00130E0A" w:rsidP="008801FB">
            <w:pPr>
              <w:rPr>
                <w:rFonts w:ascii="Arial" w:hAnsi="Arial" w:cs="Arial"/>
                <w:sz w:val="18"/>
                <w:szCs w:val="18"/>
              </w:rPr>
            </w:pPr>
            <w:r w:rsidRPr="00204550">
              <w:rPr>
                <w:rFonts w:ascii="Arial" w:hAnsi="Arial" w:cs="Arial"/>
                <w:sz w:val="18"/>
                <w:szCs w:val="18"/>
              </w:rPr>
              <w:t>Pijama</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ED8E3D9"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71A9E94D"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50118EBA"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1A51AC47" w14:textId="77777777" w:rsidR="00130E0A" w:rsidRPr="00204550" w:rsidRDefault="00130E0A" w:rsidP="008801FB">
            <w:pPr>
              <w:rPr>
                <w:rFonts w:ascii="Arial" w:hAnsi="Arial" w:cs="Arial"/>
                <w:sz w:val="18"/>
                <w:szCs w:val="18"/>
              </w:rPr>
            </w:pPr>
            <w:r w:rsidRPr="00204550">
              <w:rPr>
                <w:rFonts w:ascii="Arial" w:hAnsi="Arial" w:cs="Arial"/>
                <w:sz w:val="18"/>
                <w:szCs w:val="18"/>
              </w:rPr>
              <w:t xml:space="preserve">Toalla de uso personal </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A4ADD16"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35105ECC"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r>
      <w:tr w:rsidR="00130E0A" w:rsidRPr="00204550" w14:paraId="73410E37"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4C9D4E82" w14:textId="77777777" w:rsidR="00130E0A" w:rsidRPr="00204550" w:rsidRDefault="00130E0A" w:rsidP="008801FB">
            <w:pPr>
              <w:rPr>
                <w:rFonts w:ascii="Arial" w:hAnsi="Arial" w:cs="Arial"/>
                <w:sz w:val="18"/>
                <w:szCs w:val="18"/>
              </w:rPr>
            </w:pPr>
            <w:r w:rsidRPr="00204550">
              <w:rPr>
                <w:rFonts w:ascii="Arial" w:hAnsi="Arial" w:cs="Arial"/>
                <w:sz w:val="18"/>
                <w:szCs w:val="18"/>
              </w:rPr>
              <w:t>Pantaloneta de baño/vestido de baño (según actividades y/o recursos institucionales en el PAI)</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9D9C25E"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420274A1"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NA</w:t>
            </w:r>
          </w:p>
        </w:tc>
      </w:tr>
      <w:tr w:rsidR="00130E0A" w:rsidRPr="00204550" w14:paraId="1D6366D6" w14:textId="77777777" w:rsidTr="00130E0A">
        <w:tc>
          <w:tcPr>
            <w:tcW w:w="4888" w:type="dxa"/>
            <w:tcBorders>
              <w:top w:val="single" w:sz="4" w:space="0" w:color="auto"/>
              <w:left w:val="single" w:sz="4" w:space="0" w:color="auto"/>
              <w:bottom w:val="single" w:sz="4" w:space="0" w:color="auto"/>
              <w:right w:val="single" w:sz="4" w:space="0" w:color="auto"/>
            </w:tcBorders>
            <w:vAlign w:val="center"/>
            <w:hideMark/>
          </w:tcPr>
          <w:p w14:paraId="21CB49FF" w14:textId="77777777" w:rsidR="00130E0A" w:rsidRPr="00204550" w:rsidRDefault="00130E0A" w:rsidP="008801FB">
            <w:pPr>
              <w:rPr>
                <w:rFonts w:ascii="Arial" w:hAnsi="Arial" w:cs="Arial"/>
                <w:sz w:val="18"/>
                <w:szCs w:val="18"/>
              </w:rPr>
            </w:pPr>
            <w:r w:rsidRPr="00204550">
              <w:rPr>
                <w:rFonts w:ascii="Arial" w:hAnsi="Arial" w:cs="Arial"/>
                <w:sz w:val="18"/>
                <w:szCs w:val="18"/>
              </w:rPr>
              <w:t>Chanclas o chancletas</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EE2726A"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tcPr>
          <w:p w14:paraId="204BF785" w14:textId="77777777" w:rsidR="00130E0A" w:rsidRPr="00204550" w:rsidRDefault="00130E0A" w:rsidP="008801FB">
            <w:pPr>
              <w:jc w:val="center"/>
              <w:rPr>
                <w:rFonts w:ascii="Arial" w:hAnsi="Arial" w:cs="Arial"/>
                <w:sz w:val="18"/>
                <w:szCs w:val="18"/>
              </w:rPr>
            </w:pPr>
            <w:r w:rsidRPr="00204550">
              <w:rPr>
                <w:rFonts w:ascii="Arial" w:hAnsi="Arial" w:cs="Arial"/>
                <w:sz w:val="18"/>
                <w:szCs w:val="18"/>
              </w:rPr>
              <w:t>Según deterioro</w:t>
            </w:r>
          </w:p>
        </w:tc>
      </w:tr>
    </w:tbl>
    <w:p w14:paraId="096CD818"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Fuente: Subdirección de Responsabilidad Penal</w:t>
      </w:r>
    </w:p>
    <w:p w14:paraId="2FAAB49C" w14:textId="77777777" w:rsidR="004C6772" w:rsidRPr="00BE5D91" w:rsidRDefault="00944A96" w:rsidP="008801FB">
      <w:pPr>
        <w:spacing w:after="0" w:line="240" w:lineRule="auto"/>
        <w:jc w:val="both"/>
        <w:rPr>
          <w:rFonts w:ascii="Arial" w:hAnsi="Arial" w:cs="Arial"/>
          <w:bCs/>
          <w:sz w:val="16"/>
          <w:szCs w:val="16"/>
        </w:rPr>
      </w:pPr>
      <w:r w:rsidRPr="00BE5D91">
        <w:rPr>
          <w:rFonts w:ascii="Arial" w:hAnsi="Arial" w:cs="Arial"/>
          <w:b/>
          <w:bCs/>
          <w:sz w:val="16"/>
          <w:szCs w:val="16"/>
        </w:rPr>
        <w:t xml:space="preserve">Nota: </w:t>
      </w:r>
      <w:r w:rsidRPr="00BE5D91">
        <w:rPr>
          <w:rFonts w:ascii="Arial" w:hAnsi="Arial" w:cs="Arial"/>
          <w:bCs/>
          <w:sz w:val="16"/>
          <w:szCs w:val="16"/>
        </w:rPr>
        <w:t>La dotación de vestuario es de uso personal y constituye parte de su intimidad, por lo tanto, una vez usada no puede ser entregada a otro usuario del servicio; debe ser nueva, estar en buen estado y de materiales acordes con el clima. Se entregan dos mudas (se entiende muda de ropa, la compuesta por la unidad de blusa, camiseta o camisa, pantalón o sudadera, medias según practica cultural, panty o calzoncillos, brasier o formador en 2 unidades y zapatos, tenis o chancletas según estado para el uso o deterioro) al ingreso. Se debe garantizar al adolescente o joven, la disponibilidad de tres mudas permanentemente, una de las cuales puede ser entregada por su familia; de no tener familia o red de apoyo el operador entregara las tres mudas. El operador podrá definir su entrega y almacenamiento, teniendo en cuenta las particularidades de cada adolescente</w:t>
      </w:r>
      <w:r w:rsidR="00130E0A" w:rsidRPr="00BE5D91">
        <w:rPr>
          <w:rFonts w:ascii="Arial" w:hAnsi="Arial" w:cs="Arial"/>
          <w:bCs/>
          <w:sz w:val="16"/>
          <w:szCs w:val="16"/>
        </w:rPr>
        <w:t xml:space="preserve"> o joven y enfoque diferencial.</w:t>
      </w:r>
      <w:r w:rsidRPr="00BE5D91">
        <w:rPr>
          <w:rFonts w:ascii="Arial" w:hAnsi="Arial" w:cs="Arial"/>
          <w:bCs/>
          <w:sz w:val="16"/>
          <w:szCs w:val="16"/>
        </w:rPr>
        <w:t>No podrán utilizarse prendas que promuevan la estigmatización de los usuarios de los servicios; las prendas de vestir no podrán ser denigrantes ni humillantes de acuerdo con la normatividad internacional. Es necesario garantizar la organización, convivencia y presentación al interior de los programas, atendiendo normas internaci</w:t>
      </w:r>
      <w:r w:rsidR="00130E0A" w:rsidRPr="00BE5D91">
        <w:rPr>
          <w:rFonts w:ascii="Arial" w:hAnsi="Arial" w:cs="Arial"/>
          <w:bCs/>
          <w:sz w:val="16"/>
          <w:szCs w:val="16"/>
        </w:rPr>
        <w:t xml:space="preserve">onales adoptadas por Colombia. </w:t>
      </w:r>
      <w:r w:rsidRPr="00BE5D91">
        <w:rPr>
          <w:rFonts w:ascii="Arial" w:hAnsi="Arial" w:cs="Arial"/>
          <w:sz w:val="16"/>
          <w:szCs w:val="16"/>
        </w:rPr>
        <w:t>Se debe evitar estigmatizar a los adolescentes o jóvenes con cualquier tipo de atuendo que vulnere o afecte el ejercicio de derecho a su dignidad y al libre desarrollo de la personalidad.</w:t>
      </w:r>
      <w:r w:rsidRPr="00BE5D91">
        <w:rPr>
          <w:rFonts w:ascii="Arial" w:hAnsi="Arial" w:cs="Arial"/>
          <w:b/>
          <w:bCs/>
          <w:sz w:val="16"/>
          <w:szCs w:val="16"/>
        </w:rPr>
        <w:t xml:space="preserve"> </w:t>
      </w:r>
    </w:p>
    <w:p w14:paraId="42DF9EBC" w14:textId="77777777" w:rsidR="00D227CA" w:rsidRPr="008801FB" w:rsidRDefault="00D227CA" w:rsidP="008801FB">
      <w:pPr>
        <w:spacing w:after="0" w:line="240" w:lineRule="auto"/>
        <w:jc w:val="both"/>
        <w:rPr>
          <w:rFonts w:ascii="Arial" w:hAnsi="Arial" w:cs="Arial"/>
          <w:bCs/>
        </w:rPr>
      </w:pPr>
    </w:p>
    <w:p w14:paraId="17D978E0" w14:textId="1443173B" w:rsidR="00944A96" w:rsidRPr="008801FB" w:rsidRDefault="00944A96" w:rsidP="008801FB">
      <w:pPr>
        <w:spacing w:after="0" w:line="240" w:lineRule="auto"/>
        <w:jc w:val="both"/>
        <w:rPr>
          <w:rFonts w:ascii="Arial" w:eastAsia="Times" w:hAnsi="Arial" w:cs="Arial"/>
          <w:b/>
        </w:rPr>
      </w:pPr>
      <w:r w:rsidRPr="008801FB">
        <w:rPr>
          <w:rFonts w:ascii="Arial" w:eastAsia="Times" w:hAnsi="Arial" w:cs="Arial"/>
          <w:b/>
        </w:rPr>
        <w:t xml:space="preserve">Tabla No. </w:t>
      </w:r>
      <w:r w:rsidR="00204550">
        <w:rPr>
          <w:rFonts w:ascii="Arial" w:eastAsia="Times" w:hAnsi="Arial" w:cs="Arial"/>
          <w:b/>
        </w:rPr>
        <w:t>49</w:t>
      </w:r>
      <w:r w:rsidRPr="008801FB">
        <w:rPr>
          <w:rFonts w:ascii="Arial" w:eastAsia="Times" w:hAnsi="Arial" w:cs="Arial"/>
          <w:b/>
        </w:rPr>
        <w:t xml:space="preserve"> </w:t>
      </w:r>
      <w:bookmarkStart w:id="80" w:name="DOTACIONASEOCENTROATENCESPECIALIZ"/>
      <w:r w:rsidRPr="008801FB">
        <w:rPr>
          <w:rFonts w:ascii="Arial" w:hAnsi="Arial" w:cs="Arial"/>
          <w:b/>
        </w:rPr>
        <w:t xml:space="preserve">Dotación de aseo personal para </w:t>
      </w:r>
      <w:r w:rsidRPr="008801FB">
        <w:rPr>
          <w:rFonts w:ascii="Arial" w:eastAsia="Times" w:hAnsi="Arial" w:cs="Arial"/>
          <w:b/>
        </w:rPr>
        <w:t>Centro de Atención Especializada</w:t>
      </w:r>
    </w:p>
    <w:p w14:paraId="0CFEF668" w14:textId="77777777" w:rsidR="004C6772" w:rsidRPr="008801FB" w:rsidRDefault="004C6772" w:rsidP="008801FB">
      <w:pPr>
        <w:spacing w:after="0" w:line="240" w:lineRule="auto"/>
        <w:jc w:val="both"/>
        <w:rPr>
          <w:rFonts w:ascii="Arial" w:eastAsia="Times" w:hAnsi="Arial" w:cs="Arial"/>
          <w:b/>
        </w:rPr>
      </w:pPr>
    </w:p>
    <w:tbl>
      <w:tblPr>
        <w:tblStyle w:val="Tablaconcuadrcula"/>
        <w:tblW w:w="9770" w:type="dxa"/>
        <w:jc w:val="center"/>
        <w:tblLook w:val="04A0" w:firstRow="1" w:lastRow="0" w:firstColumn="1" w:lastColumn="0" w:noHBand="0" w:noVBand="1"/>
      </w:tblPr>
      <w:tblGrid>
        <w:gridCol w:w="4885"/>
        <w:gridCol w:w="4885"/>
      </w:tblGrid>
      <w:tr w:rsidR="00944A96" w:rsidRPr="00204550" w14:paraId="1F6DF2C2" w14:textId="77777777" w:rsidTr="00944A96">
        <w:trPr>
          <w:jc w:val="center"/>
        </w:trPr>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bookmarkEnd w:id="80"/>
          <w:p w14:paraId="2C3F9CC5" w14:textId="77777777" w:rsidR="00944A96" w:rsidRPr="00204550" w:rsidRDefault="00944A96" w:rsidP="008801FB">
            <w:pPr>
              <w:jc w:val="center"/>
              <w:rPr>
                <w:rFonts w:ascii="Arial" w:eastAsia="Times" w:hAnsi="Arial" w:cs="Arial"/>
                <w:b/>
                <w:sz w:val="18"/>
                <w:szCs w:val="18"/>
              </w:rPr>
            </w:pPr>
            <w:r w:rsidRPr="00204550">
              <w:rPr>
                <w:rFonts w:ascii="Arial" w:eastAsia="SimSun" w:hAnsi="Arial" w:cs="Arial"/>
                <w:b/>
                <w:bCs/>
                <w:sz w:val="18"/>
                <w:szCs w:val="18"/>
              </w:rPr>
              <w:t>Elementos de dotación</w:t>
            </w:r>
          </w:p>
        </w:tc>
      </w:tr>
      <w:tr w:rsidR="00944A96" w:rsidRPr="00204550" w14:paraId="13C13381" w14:textId="77777777" w:rsidTr="00944A96">
        <w:trPr>
          <w:jc w:val="center"/>
        </w:trPr>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06B100" w14:textId="77777777" w:rsidR="00944A96" w:rsidRPr="00204550" w:rsidRDefault="00944A96" w:rsidP="008801FB">
            <w:pPr>
              <w:jc w:val="both"/>
              <w:rPr>
                <w:rFonts w:ascii="Arial" w:eastAsia="Times" w:hAnsi="Arial" w:cs="Arial"/>
                <w:b/>
                <w:sz w:val="18"/>
                <w:szCs w:val="18"/>
              </w:rPr>
            </w:pPr>
            <w:r w:rsidRPr="00204550">
              <w:rPr>
                <w:rFonts w:ascii="Arial" w:eastAsiaTheme="minorHAnsi" w:hAnsi="Arial" w:cs="Arial"/>
                <w:b/>
                <w:snapToGrid w:val="0"/>
                <w:sz w:val="18"/>
                <w:szCs w:val="18"/>
              </w:rPr>
              <w:t>Elementos de disposición colectiva*</w:t>
            </w:r>
          </w:p>
        </w:tc>
      </w:tr>
      <w:tr w:rsidR="00944A96" w:rsidRPr="00204550" w14:paraId="63E0E837"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5E1A1EB"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 xml:space="preserve">Talco </w:t>
            </w:r>
            <w:r w:rsidRPr="00204550">
              <w:rPr>
                <w:rFonts w:ascii="Arial" w:eastAsiaTheme="minorHAnsi" w:hAnsi="Arial" w:cs="Arial"/>
                <w:sz w:val="18"/>
                <w:szCs w:val="18"/>
              </w:rPr>
              <w:t>para pies</w:t>
            </w:r>
          </w:p>
        </w:tc>
        <w:tc>
          <w:tcPr>
            <w:tcW w:w="4885" w:type="dxa"/>
            <w:vMerge w:val="restart"/>
            <w:tcBorders>
              <w:top w:val="single" w:sz="4" w:space="0" w:color="auto"/>
              <w:left w:val="single" w:sz="4" w:space="0" w:color="auto"/>
              <w:bottom w:val="single" w:sz="4" w:space="0" w:color="auto"/>
              <w:right w:val="single" w:sz="4" w:space="0" w:color="auto"/>
            </w:tcBorders>
            <w:hideMark/>
          </w:tcPr>
          <w:p w14:paraId="6C0DAE34" w14:textId="77777777" w:rsidR="00944A96" w:rsidRPr="00204550" w:rsidRDefault="00944A96" w:rsidP="008801FB">
            <w:pPr>
              <w:jc w:val="both"/>
              <w:rPr>
                <w:rFonts w:ascii="Arial" w:eastAsia="Times" w:hAnsi="Arial" w:cs="Arial"/>
                <w:b/>
                <w:sz w:val="18"/>
                <w:szCs w:val="18"/>
              </w:rPr>
            </w:pPr>
            <w:r w:rsidRPr="00204550">
              <w:rPr>
                <w:rFonts w:ascii="Arial" w:eastAsiaTheme="minorHAnsi" w:hAnsi="Arial" w:cs="Arial"/>
                <w:snapToGrid w:val="0"/>
                <w:sz w:val="18"/>
                <w:szCs w:val="18"/>
              </w:rPr>
              <w:t>Disponibilidad en momentos de uso – puede ser utilizados dispensadores</w:t>
            </w:r>
          </w:p>
        </w:tc>
      </w:tr>
      <w:tr w:rsidR="00944A96" w:rsidRPr="00204550" w14:paraId="408367A4"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46397267"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Jabón cuerpo liquido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6ACE4" w14:textId="77777777" w:rsidR="00944A96" w:rsidRPr="00204550" w:rsidRDefault="00944A96" w:rsidP="008801FB">
            <w:pPr>
              <w:rPr>
                <w:rFonts w:ascii="Arial" w:eastAsia="Times" w:hAnsi="Arial" w:cs="Arial"/>
                <w:b/>
                <w:sz w:val="18"/>
                <w:szCs w:val="18"/>
              </w:rPr>
            </w:pPr>
          </w:p>
        </w:tc>
      </w:tr>
      <w:tr w:rsidR="00944A96" w:rsidRPr="00204550" w14:paraId="18A4B338"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C2BDCFE"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 xml:space="preserve">Champú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9AAA8" w14:textId="77777777" w:rsidR="00944A96" w:rsidRPr="00204550" w:rsidRDefault="00944A96" w:rsidP="008801FB">
            <w:pPr>
              <w:rPr>
                <w:rFonts w:ascii="Arial" w:eastAsia="Times" w:hAnsi="Arial" w:cs="Arial"/>
                <w:b/>
                <w:sz w:val="18"/>
                <w:szCs w:val="18"/>
              </w:rPr>
            </w:pPr>
          </w:p>
        </w:tc>
      </w:tr>
      <w:tr w:rsidR="00944A96" w:rsidRPr="00204550" w14:paraId="58F9D55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17C2A10"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 xml:space="preserve">Crema Dental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65C91" w14:textId="77777777" w:rsidR="00944A96" w:rsidRPr="00204550" w:rsidRDefault="00944A96" w:rsidP="008801FB">
            <w:pPr>
              <w:rPr>
                <w:rFonts w:ascii="Arial" w:eastAsia="Times" w:hAnsi="Arial" w:cs="Arial"/>
                <w:b/>
                <w:sz w:val="18"/>
                <w:szCs w:val="18"/>
              </w:rPr>
            </w:pPr>
          </w:p>
        </w:tc>
      </w:tr>
      <w:tr w:rsidR="00944A96" w:rsidRPr="00204550" w14:paraId="33C4F7A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037AEF9F"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 xml:space="preserve">Toallas Higiénicas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639B" w14:textId="77777777" w:rsidR="00944A96" w:rsidRPr="00204550" w:rsidRDefault="00944A96" w:rsidP="008801FB">
            <w:pPr>
              <w:rPr>
                <w:rFonts w:ascii="Arial" w:eastAsia="Times" w:hAnsi="Arial" w:cs="Arial"/>
                <w:b/>
                <w:sz w:val="18"/>
                <w:szCs w:val="18"/>
              </w:rPr>
            </w:pPr>
          </w:p>
        </w:tc>
      </w:tr>
      <w:tr w:rsidR="00944A96" w:rsidRPr="00204550" w14:paraId="688CAE9F"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265E241A"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 xml:space="preserve">Papel Higiénico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BD024" w14:textId="77777777" w:rsidR="00944A96" w:rsidRPr="00204550" w:rsidRDefault="00944A96" w:rsidP="008801FB">
            <w:pPr>
              <w:rPr>
                <w:rFonts w:ascii="Arial" w:eastAsia="Times" w:hAnsi="Arial" w:cs="Arial"/>
                <w:b/>
                <w:sz w:val="18"/>
                <w:szCs w:val="18"/>
              </w:rPr>
            </w:pPr>
          </w:p>
        </w:tc>
      </w:tr>
      <w:tr w:rsidR="00944A96" w:rsidRPr="00204550" w14:paraId="64CAD6F2"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7813F6C7"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Crema de manos y cuerpo de requerirse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F3B83" w14:textId="77777777" w:rsidR="00944A96" w:rsidRPr="00204550" w:rsidRDefault="00944A96" w:rsidP="008801FB">
            <w:pPr>
              <w:rPr>
                <w:rFonts w:ascii="Arial" w:eastAsia="Times" w:hAnsi="Arial" w:cs="Arial"/>
                <w:b/>
                <w:sz w:val="18"/>
                <w:szCs w:val="18"/>
              </w:rPr>
            </w:pPr>
          </w:p>
        </w:tc>
      </w:tr>
      <w:tr w:rsidR="00944A96" w:rsidRPr="00204550" w14:paraId="5C724B07"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4A4F142"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Bloqueador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847AB" w14:textId="77777777" w:rsidR="00944A96" w:rsidRPr="00204550" w:rsidRDefault="00944A96" w:rsidP="008801FB">
            <w:pPr>
              <w:rPr>
                <w:rFonts w:ascii="Arial" w:eastAsia="Times" w:hAnsi="Arial" w:cs="Arial"/>
                <w:b/>
                <w:sz w:val="18"/>
                <w:szCs w:val="18"/>
              </w:rPr>
            </w:pPr>
          </w:p>
        </w:tc>
      </w:tr>
      <w:tr w:rsidR="00944A96" w:rsidRPr="00204550" w14:paraId="6E47D12A" w14:textId="77777777" w:rsidTr="00944A96">
        <w:trPr>
          <w:jc w:val="center"/>
        </w:trPr>
        <w:tc>
          <w:tcPr>
            <w:tcW w:w="977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B53891" w14:textId="77777777" w:rsidR="00944A96" w:rsidRPr="00204550" w:rsidRDefault="00944A96" w:rsidP="008801FB">
            <w:pPr>
              <w:jc w:val="both"/>
              <w:rPr>
                <w:rFonts w:ascii="Arial" w:eastAsia="Times" w:hAnsi="Arial" w:cs="Arial"/>
                <w:b/>
                <w:sz w:val="18"/>
                <w:szCs w:val="18"/>
              </w:rPr>
            </w:pPr>
            <w:r w:rsidRPr="00204550">
              <w:rPr>
                <w:rFonts w:ascii="Arial" w:eastAsiaTheme="minorHAnsi" w:hAnsi="Arial" w:cs="Arial"/>
                <w:b/>
                <w:snapToGrid w:val="0"/>
                <w:sz w:val="18"/>
                <w:szCs w:val="18"/>
              </w:rPr>
              <w:t>Elementos de entrega personalizada</w:t>
            </w:r>
          </w:p>
        </w:tc>
      </w:tr>
      <w:tr w:rsidR="00944A96" w:rsidRPr="00204550" w14:paraId="1B5C800B"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43024D4"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Corte de cabello- voluntario</w:t>
            </w:r>
          </w:p>
        </w:tc>
        <w:tc>
          <w:tcPr>
            <w:tcW w:w="4885" w:type="dxa"/>
            <w:tcBorders>
              <w:top w:val="single" w:sz="4" w:space="0" w:color="auto"/>
              <w:left w:val="single" w:sz="4" w:space="0" w:color="auto"/>
              <w:bottom w:val="single" w:sz="4" w:space="0" w:color="auto"/>
              <w:right w:val="single" w:sz="4" w:space="0" w:color="auto"/>
            </w:tcBorders>
            <w:hideMark/>
          </w:tcPr>
          <w:p w14:paraId="5601BA7F" w14:textId="77777777" w:rsidR="00944A96" w:rsidRPr="00204550" w:rsidRDefault="00944A96" w:rsidP="008801FB">
            <w:pPr>
              <w:jc w:val="center"/>
              <w:rPr>
                <w:rFonts w:ascii="Arial" w:eastAsiaTheme="minorHAnsi" w:hAnsi="Arial" w:cs="Arial"/>
                <w:sz w:val="18"/>
                <w:szCs w:val="18"/>
              </w:rPr>
            </w:pPr>
            <w:r w:rsidRPr="00204550">
              <w:rPr>
                <w:rFonts w:ascii="Arial" w:eastAsiaTheme="minorHAnsi" w:hAnsi="Arial" w:cs="Arial"/>
                <w:sz w:val="18"/>
                <w:szCs w:val="18"/>
              </w:rPr>
              <w:t>Según decisión de cada usuario</w:t>
            </w:r>
          </w:p>
        </w:tc>
      </w:tr>
      <w:tr w:rsidR="00944A96" w:rsidRPr="00204550" w14:paraId="7BA34020"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46A8DAAC"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Peinilla</w:t>
            </w:r>
          </w:p>
        </w:tc>
        <w:tc>
          <w:tcPr>
            <w:tcW w:w="4885" w:type="dxa"/>
            <w:tcBorders>
              <w:top w:val="single" w:sz="4" w:space="0" w:color="auto"/>
              <w:left w:val="single" w:sz="4" w:space="0" w:color="auto"/>
              <w:bottom w:val="single" w:sz="4" w:space="0" w:color="auto"/>
              <w:right w:val="single" w:sz="4" w:space="0" w:color="auto"/>
            </w:tcBorders>
            <w:hideMark/>
          </w:tcPr>
          <w:p w14:paraId="56D9C68F" w14:textId="77777777" w:rsidR="00944A96" w:rsidRPr="00204550" w:rsidRDefault="00944A96" w:rsidP="008801FB">
            <w:pPr>
              <w:jc w:val="center"/>
              <w:rPr>
                <w:rFonts w:ascii="Arial" w:eastAsiaTheme="minorHAnsi" w:hAnsi="Arial" w:cs="Arial"/>
                <w:sz w:val="18"/>
                <w:szCs w:val="18"/>
              </w:rPr>
            </w:pPr>
            <w:r w:rsidRPr="00204550">
              <w:rPr>
                <w:rFonts w:ascii="Arial" w:eastAsiaTheme="minorHAnsi" w:hAnsi="Arial" w:cs="Arial"/>
                <w:sz w:val="18"/>
                <w:szCs w:val="18"/>
              </w:rPr>
              <w:t>1 por año</w:t>
            </w:r>
          </w:p>
        </w:tc>
      </w:tr>
      <w:tr w:rsidR="0036358E" w:rsidRPr="00204550" w14:paraId="57045487"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tcPr>
          <w:p w14:paraId="40E00635" w14:textId="77777777" w:rsidR="0036358E" w:rsidRPr="00204550" w:rsidRDefault="00283521" w:rsidP="008801FB">
            <w:pPr>
              <w:rPr>
                <w:rFonts w:ascii="Arial" w:hAnsi="Arial" w:cs="Arial"/>
                <w:snapToGrid w:val="0"/>
                <w:sz w:val="18"/>
                <w:szCs w:val="18"/>
              </w:rPr>
            </w:pPr>
            <w:r w:rsidRPr="00204550">
              <w:rPr>
                <w:rFonts w:ascii="Arial" w:hAnsi="Arial" w:cs="Arial"/>
                <w:snapToGrid w:val="0"/>
                <w:sz w:val="18"/>
                <w:szCs w:val="18"/>
              </w:rPr>
              <w:t>Desodorante*</w:t>
            </w:r>
          </w:p>
        </w:tc>
        <w:tc>
          <w:tcPr>
            <w:tcW w:w="4885" w:type="dxa"/>
            <w:tcBorders>
              <w:top w:val="single" w:sz="4" w:space="0" w:color="auto"/>
              <w:left w:val="single" w:sz="4" w:space="0" w:color="auto"/>
              <w:bottom w:val="single" w:sz="4" w:space="0" w:color="auto"/>
              <w:right w:val="single" w:sz="4" w:space="0" w:color="auto"/>
            </w:tcBorders>
          </w:tcPr>
          <w:p w14:paraId="6D5AFF62" w14:textId="77777777" w:rsidR="0036358E" w:rsidRPr="00204550" w:rsidRDefault="00D107BB" w:rsidP="008801FB">
            <w:pPr>
              <w:jc w:val="center"/>
              <w:rPr>
                <w:rFonts w:ascii="Arial" w:hAnsi="Arial" w:cs="Arial"/>
                <w:sz w:val="18"/>
                <w:szCs w:val="18"/>
              </w:rPr>
            </w:pPr>
            <w:r w:rsidRPr="00204550">
              <w:rPr>
                <w:rFonts w:ascii="Arial" w:hAnsi="Arial" w:cs="Arial"/>
                <w:sz w:val="18"/>
                <w:szCs w:val="18"/>
              </w:rPr>
              <w:t>2 por semana</w:t>
            </w:r>
          </w:p>
        </w:tc>
      </w:tr>
      <w:tr w:rsidR="00944A96" w:rsidRPr="00204550" w14:paraId="7A25D211"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5C2B97AF"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Máquina de Afeitar</w:t>
            </w:r>
          </w:p>
        </w:tc>
        <w:tc>
          <w:tcPr>
            <w:tcW w:w="4885" w:type="dxa"/>
            <w:tcBorders>
              <w:top w:val="single" w:sz="4" w:space="0" w:color="auto"/>
              <w:left w:val="single" w:sz="4" w:space="0" w:color="auto"/>
              <w:bottom w:val="single" w:sz="4" w:space="0" w:color="auto"/>
              <w:right w:val="single" w:sz="4" w:space="0" w:color="auto"/>
            </w:tcBorders>
            <w:hideMark/>
          </w:tcPr>
          <w:p w14:paraId="0F66E9D9" w14:textId="77777777" w:rsidR="00944A96" w:rsidRPr="00204550" w:rsidRDefault="00944A96" w:rsidP="008801FB">
            <w:pPr>
              <w:jc w:val="center"/>
              <w:rPr>
                <w:rFonts w:ascii="Arial" w:eastAsiaTheme="minorHAnsi" w:hAnsi="Arial" w:cs="Arial"/>
                <w:sz w:val="18"/>
                <w:szCs w:val="18"/>
              </w:rPr>
            </w:pPr>
            <w:r w:rsidRPr="00204550">
              <w:rPr>
                <w:rFonts w:ascii="Arial" w:eastAsiaTheme="minorHAnsi" w:hAnsi="Arial" w:cs="Arial"/>
                <w:sz w:val="18"/>
                <w:szCs w:val="18"/>
              </w:rPr>
              <w:t>12 al año</w:t>
            </w:r>
          </w:p>
        </w:tc>
      </w:tr>
      <w:tr w:rsidR="00944A96" w:rsidRPr="00204550" w14:paraId="7B3647BA" w14:textId="77777777" w:rsidTr="00944A96">
        <w:trPr>
          <w:jc w:val="center"/>
        </w:trPr>
        <w:tc>
          <w:tcPr>
            <w:tcW w:w="4885" w:type="dxa"/>
            <w:tcBorders>
              <w:top w:val="single" w:sz="4" w:space="0" w:color="auto"/>
              <w:left w:val="single" w:sz="4" w:space="0" w:color="auto"/>
              <w:bottom w:val="single" w:sz="4" w:space="0" w:color="auto"/>
              <w:right w:val="single" w:sz="4" w:space="0" w:color="auto"/>
            </w:tcBorders>
            <w:hideMark/>
          </w:tcPr>
          <w:p w14:paraId="17F8C4C6" w14:textId="77777777" w:rsidR="00944A96" w:rsidRPr="00204550" w:rsidRDefault="00944A96" w:rsidP="008801FB">
            <w:pPr>
              <w:rPr>
                <w:rFonts w:ascii="Arial" w:eastAsiaTheme="minorHAnsi" w:hAnsi="Arial" w:cs="Arial"/>
                <w:snapToGrid w:val="0"/>
                <w:sz w:val="18"/>
                <w:szCs w:val="18"/>
              </w:rPr>
            </w:pPr>
            <w:r w:rsidRPr="00204550">
              <w:rPr>
                <w:rFonts w:ascii="Arial" w:eastAsiaTheme="minorHAnsi" w:hAnsi="Arial" w:cs="Arial"/>
                <w:snapToGrid w:val="0"/>
                <w:sz w:val="18"/>
                <w:szCs w:val="18"/>
              </w:rPr>
              <w:t>Cepillo de Dientes</w:t>
            </w:r>
          </w:p>
        </w:tc>
        <w:tc>
          <w:tcPr>
            <w:tcW w:w="4885" w:type="dxa"/>
            <w:tcBorders>
              <w:top w:val="single" w:sz="4" w:space="0" w:color="auto"/>
              <w:left w:val="single" w:sz="4" w:space="0" w:color="auto"/>
              <w:bottom w:val="single" w:sz="4" w:space="0" w:color="auto"/>
              <w:right w:val="single" w:sz="4" w:space="0" w:color="auto"/>
            </w:tcBorders>
            <w:hideMark/>
          </w:tcPr>
          <w:p w14:paraId="3DA1974D" w14:textId="77777777" w:rsidR="00944A96" w:rsidRPr="00204550" w:rsidRDefault="00944A96" w:rsidP="008801FB">
            <w:pPr>
              <w:jc w:val="center"/>
              <w:rPr>
                <w:rFonts w:ascii="Arial" w:eastAsiaTheme="minorHAnsi" w:hAnsi="Arial" w:cs="Arial"/>
                <w:sz w:val="18"/>
                <w:szCs w:val="18"/>
              </w:rPr>
            </w:pPr>
            <w:r w:rsidRPr="00204550">
              <w:rPr>
                <w:rFonts w:ascii="Arial" w:eastAsiaTheme="minorHAnsi" w:hAnsi="Arial" w:cs="Arial"/>
                <w:sz w:val="18"/>
                <w:szCs w:val="18"/>
              </w:rPr>
              <w:t>1 cada 3 meses</w:t>
            </w:r>
          </w:p>
        </w:tc>
      </w:tr>
    </w:tbl>
    <w:p w14:paraId="6C6A93D8" w14:textId="77777777" w:rsidR="00944A96" w:rsidRPr="00BE5D91" w:rsidRDefault="00944A96" w:rsidP="008801FB">
      <w:pPr>
        <w:spacing w:after="0" w:line="240" w:lineRule="auto"/>
        <w:jc w:val="both"/>
        <w:rPr>
          <w:rFonts w:ascii="Arial" w:eastAsia="Times New Roman" w:hAnsi="Arial" w:cs="Arial"/>
          <w:bCs/>
          <w:sz w:val="16"/>
          <w:szCs w:val="16"/>
        </w:rPr>
      </w:pPr>
      <w:r w:rsidRPr="00BE5D91">
        <w:rPr>
          <w:rFonts w:ascii="Arial" w:hAnsi="Arial" w:cs="Arial"/>
          <w:bCs/>
          <w:sz w:val="16"/>
          <w:szCs w:val="16"/>
        </w:rPr>
        <w:t>Fuente: Subdirección de Responsabilidad Penal</w:t>
      </w:r>
    </w:p>
    <w:p w14:paraId="4FB6A740" w14:textId="77777777" w:rsidR="00944A96" w:rsidRPr="00BE5D91" w:rsidRDefault="00944A96" w:rsidP="008801FB">
      <w:pPr>
        <w:spacing w:after="0" w:line="240" w:lineRule="auto"/>
        <w:jc w:val="both"/>
        <w:rPr>
          <w:rFonts w:ascii="Arial" w:hAnsi="Arial" w:cs="Arial"/>
          <w:sz w:val="16"/>
          <w:szCs w:val="16"/>
        </w:rPr>
      </w:pPr>
      <w:r w:rsidRPr="00BE5D91">
        <w:rPr>
          <w:rFonts w:ascii="Arial" w:hAnsi="Arial" w:cs="Arial"/>
          <w:b/>
          <w:sz w:val="16"/>
          <w:szCs w:val="16"/>
        </w:rPr>
        <w:t>Nota:</w:t>
      </w:r>
      <w:r w:rsidRPr="00BE5D91">
        <w:rPr>
          <w:rFonts w:ascii="Arial" w:hAnsi="Arial" w:cs="Arial"/>
          <w:sz w:val="16"/>
          <w:szCs w:val="16"/>
        </w:rPr>
        <w:t xml:space="preserve"> Los elementos de disposición colectiva pueden ser de uso institucional (no individual) siempre y cuando se garantice su disponibilidad al momento de requerirse para todos a través de dispensadores. El corte de cabello es voluntario en respeto al libre desarrollo de la personalidad.</w:t>
      </w:r>
    </w:p>
    <w:p w14:paraId="2D3B1DBD" w14:textId="77777777" w:rsidR="00944A96" w:rsidRPr="00BE5D91" w:rsidRDefault="00944A96" w:rsidP="008801FB">
      <w:pPr>
        <w:spacing w:after="0" w:line="240" w:lineRule="auto"/>
        <w:jc w:val="both"/>
        <w:rPr>
          <w:rFonts w:ascii="Arial" w:eastAsia="Times New Roman" w:hAnsi="Arial" w:cs="Arial"/>
          <w:sz w:val="16"/>
          <w:szCs w:val="16"/>
        </w:rPr>
      </w:pPr>
      <w:r w:rsidRPr="00BE5D91">
        <w:rPr>
          <w:rFonts w:ascii="Arial" w:hAnsi="Arial" w:cs="Arial"/>
          <w:sz w:val="16"/>
          <w:szCs w:val="16"/>
        </w:rPr>
        <w:t xml:space="preserve">Se debe establecer una organización interna que garantice la utilización personalizada de los elementos asignados a los adolescentes de disposición personal y su </w:t>
      </w:r>
      <w:r w:rsidR="00283521" w:rsidRPr="00BE5D91">
        <w:rPr>
          <w:rFonts w:ascii="Arial" w:hAnsi="Arial" w:cs="Arial"/>
          <w:sz w:val="16"/>
          <w:szCs w:val="16"/>
        </w:rPr>
        <w:t xml:space="preserve">almacenamiento </w:t>
      </w:r>
      <w:r w:rsidRPr="00BE5D91">
        <w:rPr>
          <w:rFonts w:ascii="Arial" w:hAnsi="Arial" w:cs="Arial"/>
          <w:sz w:val="16"/>
          <w:szCs w:val="16"/>
        </w:rPr>
        <w:t>de forma segura</w:t>
      </w:r>
      <w:r w:rsidR="00283521" w:rsidRPr="00BE5D91">
        <w:rPr>
          <w:rFonts w:ascii="Arial" w:hAnsi="Arial" w:cs="Arial"/>
          <w:sz w:val="16"/>
          <w:szCs w:val="16"/>
        </w:rPr>
        <w:t xml:space="preserve"> para evitar riesfgos</w:t>
      </w:r>
      <w:r w:rsidRPr="00BE5D91">
        <w:rPr>
          <w:rFonts w:ascii="Arial" w:hAnsi="Arial" w:cs="Arial"/>
          <w:sz w:val="16"/>
          <w:szCs w:val="16"/>
        </w:rPr>
        <w:t xml:space="preserve"> cuando no estén en uso.</w:t>
      </w:r>
    </w:p>
    <w:p w14:paraId="4FF0AD2E" w14:textId="77777777" w:rsidR="00283521" w:rsidRPr="00BE5D91" w:rsidRDefault="00283521" w:rsidP="008801FB">
      <w:pPr>
        <w:spacing w:after="0" w:line="240" w:lineRule="auto"/>
        <w:contextualSpacing/>
        <w:jc w:val="both"/>
        <w:rPr>
          <w:rFonts w:ascii="Arial" w:hAnsi="Arial" w:cs="Arial"/>
          <w:sz w:val="16"/>
          <w:szCs w:val="16"/>
          <w:vertAlign w:val="subscript"/>
        </w:rPr>
      </w:pPr>
      <w:r w:rsidRPr="00BE5D91">
        <w:rPr>
          <w:rFonts w:ascii="Arial" w:hAnsi="Arial" w:cs="Arial"/>
          <w:sz w:val="16"/>
          <w:szCs w:val="16"/>
        </w:rPr>
        <w:t>*</w:t>
      </w:r>
      <w:r w:rsidRPr="00BE5D91">
        <w:rPr>
          <w:rFonts w:ascii="Arial" w:hAnsi="Arial" w:cs="Arial"/>
          <w:sz w:val="16"/>
          <w:szCs w:val="16"/>
          <w:vertAlign w:val="subscript"/>
        </w:rPr>
        <w:t xml:space="preserve"> </w:t>
      </w:r>
      <w:r w:rsidR="007A782C" w:rsidRPr="00BE5D91">
        <w:rPr>
          <w:rFonts w:ascii="Arial" w:hAnsi="Arial" w:cs="Arial"/>
          <w:sz w:val="16"/>
          <w:szCs w:val="16"/>
        </w:rPr>
        <w:t>El desodoran</w:t>
      </w:r>
      <w:r w:rsidRPr="00BE5D91">
        <w:rPr>
          <w:rFonts w:ascii="Arial" w:hAnsi="Arial" w:cs="Arial"/>
          <w:sz w:val="16"/>
          <w:szCs w:val="16"/>
        </w:rPr>
        <w:t>te puede ser en sobres, a razon dos por semana o el que se use culturalmente en la región, acuerdo con supervisor</w:t>
      </w:r>
    </w:p>
    <w:p w14:paraId="5F30AF87" w14:textId="77777777" w:rsidR="00944A96" w:rsidRPr="008801FB" w:rsidRDefault="00944A96" w:rsidP="008801FB">
      <w:pPr>
        <w:spacing w:after="0" w:line="240" w:lineRule="auto"/>
        <w:jc w:val="both"/>
        <w:rPr>
          <w:rFonts w:ascii="Arial" w:hAnsi="Arial" w:cs="Arial"/>
        </w:rPr>
      </w:pPr>
    </w:p>
    <w:p w14:paraId="69CAA482" w14:textId="18C0C062" w:rsidR="00944A96" w:rsidRPr="00204550" w:rsidRDefault="00944A96" w:rsidP="00590679">
      <w:pPr>
        <w:pStyle w:val="Prrafodelista"/>
        <w:numPr>
          <w:ilvl w:val="0"/>
          <w:numId w:val="55"/>
        </w:numPr>
        <w:spacing w:after="0" w:line="240" w:lineRule="auto"/>
        <w:jc w:val="both"/>
        <w:rPr>
          <w:rFonts w:ascii="Arial" w:eastAsia="Times" w:hAnsi="Arial" w:cs="Arial"/>
          <w:b/>
        </w:rPr>
      </w:pPr>
      <w:r w:rsidRPr="00204550">
        <w:rPr>
          <w:rFonts w:ascii="Arial" w:eastAsia="Times" w:hAnsi="Arial" w:cs="Arial"/>
          <w:b/>
        </w:rPr>
        <w:lastRenderedPageBreak/>
        <w:t>Dotación Escolar</w:t>
      </w:r>
    </w:p>
    <w:p w14:paraId="5A4BCF1E" w14:textId="77777777" w:rsidR="00204550" w:rsidRPr="008801FB" w:rsidRDefault="00204550" w:rsidP="008801FB">
      <w:pPr>
        <w:spacing w:after="0" w:line="240" w:lineRule="auto"/>
        <w:jc w:val="both"/>
        <w:rPr>
          <w:rFonts w:ascii="Arial" w:eastAsia="Times" w:hAnsi="Arial" w:cs="Arial"/>
        </w:rPr>
      </w:pPr>
    </w:p>
    <w:p w14:paraId="1E160098" w14:textId="39AA6E07" w:rsidR="00944A96" w:rsidRPr="008801FB" w:rsidRDefault="00944A96" w:rsidP="008801FB">
      <w:pPr>
        <w:tabs>
          <w:tab w:val="left" w:pos="1418"/>
        </w:tabs>
        <w:spacing w:after="0" w:line="240" w:lineRule="auto"/>
        <w:jc w:val="both"/>
        <w:rPr>
          <w:rFonts w:ascii="Arial" w:eastAsia="Times" w:hAnsi="Arial" w:cs="Arial"/>
          <w:b/>
        </w:rPr>
      </w:pPr>
      <w:r w:rsidRPr="008801FB">
        <w:rPr>
          <w:rFonts w:ascii="Arial" w:hAnsi="Arial" w:cs="Arial"/>
          <w:b/>
        </w:rPr>
        <w:t xml:space="preserve">Tabla No. </w:t>
      </w:r>
      <w:bookmarkStart w:id="81" w:name="DOTACIONMATEREDUCATIVCENTROATENCESPECIAL"/>
      <w:r w:rsidR="00204550">
        <w:rPr>
          <w:rFonts w:ascii="Arial" w:hAnsi="Arial" w:cs="Arial"/>
          <w:b/>
        </w:rPr>
        <w:t>50</w:t>
      </w:r>
      <w:r w:rsidRPr="008801FB">
        <w:rPr>
          <w:rFonts w:ascii="Arial" w:eastAsia="Times" w:hAnsi="Arial" w:cs="Arial"/>
          <w:b/>
        </w:rPr>
        <w:t xml:space="preserve"> Dotación material educativo Centro de Atención Especializada</w:t>
      </w:r>
    </w:p>
    <w:bookmarkEnd w:id="81"/>
    <w:p w14:paraId="4D219A3D" w14:textId="77777777" w:rsidR="00944A96" w:rsidRPr="008801FB" w:rsidRDefault="00944A96" w:rsidP="008801FB">
      <w:pPr>
        <w:spacing w:after="0" w:line="240" w:lineRule="auto"/>
        <w:jc w:val="both"/>
        <w:rPr>
          <w:rFonts w:ascii="Arial" w:eastAsia="Times" w:hAnsi="Arial" w:cs="Arial"/>
          <w: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6"/>
        <w:gridCol w:w="1559"/>
      </w:tblGrid>
      <w:tr w:rsidR="00944A96" w:rsidRPr="00204550" w14:paraId="64E59670" w14:textId="77777777" w:rsidTr="00944A96">
        <w:trPr>
          <w:cantSplit/>
          <w:trHeight w:val="212"/>
        </w:trPr>
        <w:tc>
          <w:tcPr>
            <w:tcW w:w="4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6F9E4" w14:textId="77777777" w:rsidR="00944A96" w:rsidRPr="00204550" w:rsidRDefault="00944A96" w:rsidP="008801FB">
            <w:pPr>
              <w:spacing w:after="0" w:line="240" w:lineRule="auto"/>
              <w:ind w:hanging="3"/>
              <w:jc w:val="center"/>
              <w:rPr>
                <w:rFonts w:ascii="Arial" w:hAnsi="Arial" w:cs="Arial"/>
                <w:b/>
                <w:sz w:val="18"/>
                <w:szCs w:val="18"/>
              </w:rPr>
            </w:pPr>
            <w:r w:rsidRPr="00204550">
              <w:rPr>
                <w:rFonts w:ascii="Arial" w:hAnsi="Arial" w:cs="Arial"/>
                <w:b/>
                <w:sz w:val="18"/>
                <w:szCs w:val="18"/>
              </w:rPr>
              <w:t xml:space="preserve">Elementos </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D7099" w14:textId="77777777" w:rsidR="00944A96" w:rsidRPr="00204550" w:rsidRDefault="00944A96" w:rsidP="008801FB">
            <w:pPr>
              <w:spacing w:after="0" w:line="240" w:lineRule="auto"/>
              <w:ind w:hanging="3"/>
              <w:jc w:val="center"/>
              <w:rPr>
                <w:rFonts w:ascii="Arial" w:hAnsi="Arial" w:cs="Arial"/>
                <w:b/>
                <w:sz w:val="18"/>
                <w:szCs w:val="18"/>
              </w:rPr>
            </w:pPr>
            <w:r w:rsidRPr="00204550">
              <w:rPr>
                <w:rFonts w:ascii="Arial" w:hAnsi="Arial" w:cs="Arial"/>
                <w:b/>
                <w:sz w:val="18"/>
                <w:szCs w:val="18"/>
              </w:rPr>
              <w:t>Cantidad</w:t>
            </w:r>
          </w:p>
        </w:tc>
      </w:tr>
      <w:tr w:rsidR="00944A96" w:rsidRPr="00204550" w14:paraId="55A90E8B"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56C94670"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Block tamaño carta sin líneas</w:t>
            </w:r>
          </w:p>
        </w:tc>
        <w:tc>
          <w:tcPr>
            <w:tcW w:w="1559" w:type="dxa"/>
            <w:tcBorders>
              <w:top w:val="single" w:sz="4" w:space="0" w:color="auto"/>
              <w:left w:val="single" w:sz="4" w:space="0" w:color="auto"/>
              <w:bottom w:val="single" w:sz="4" w:space="0" w:color="auto"/>
              <w:right w:val="single" w:sz="4" w:space="0" w:color="auto"/>
            </w:tcBorders>
            <w:hideMark/>
          </w:tcPr>
          <w:p w14:paraId="02A02B48"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69C6ECF0"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519FDCD7"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Block papel mantequilla</w:t>
            </w:r>
          </w:p>
        </w:tc>
        <w:tc>
          <w:tcPr>
            <w:tcW w:w="1559" w:type="dxa"/>
            <w:tcBorders>
              <w:top w:val="single" w:sz="4" w:space="0" w:color="auto"/>
              <w:left w:val="single" w:sz="4" w:space="0" w:color="auto"/>
              <w:bottom w:val="single" w:sz="4" w:space="0" w:color="auto"/>
              <w:right w:val="single" w:sz="4" w:space="0" w:color="auto"/>
            </w:tcBorders>
            <w:hideMark/>
          </w:tcPr>
          <w:p w14:paraId="7CE7F5A0"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66B00733"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F7CB019"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Cartulinas en octavos</w:t>
            </w:r>
          </w:p>
        </w:tc>
        <w:tc>
          <w:tcPr>
            <w:tcW w:w="1559" w:type="dxa"/>
            <w:tcBorders>
              <w:top w:val="single" w:sz="4" w:space="0" w:color="auto"/>
              <w:left w:val="single" w:sz="4" w:space="0" w:color="auto"/>
              <w:bottom w:val="single" w:sz="4" w:space="0" w:color="auto"/>
              <w:right w:val="single" w:sz="4" w:space="0" w:color="auto"/>
            </w:tcBorders>
            <w:hideMark/>
          </w:tcPr>
          <w:p w14:paraId="3D7C5AB1"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27EFF8B3"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A1113A3"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Cartulinas en pliegos</w:t>
            </w:r>
          </w:p>
        </w:tc>
        <w:tc>
          <w:tcPr>
            <w:tcW w:w="1559" w:type="dxa"/>
            <w:tcBorders>
              <w:top w:val="single" w:sz="4" w:space="0" w:color="auto"/>
              <w:left w:val="single" w:sz="4" w:space="0" w:color="auto"/>
              <w:bottom w:val="single" w:sz="4" w:space="0" w:color="auto"/>
              <w:right w:val="single" w:sz="4" w:space="0" w:color="auto"/>
            </w:tcBorders>
            <w:hideMark/>
          </w:tcPr>
          <w:p w14:paraId="4C2AFB1A"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5</w:t>
            </w:r>
          </w:p>
        </w:tc>
      </w:tr>
      <w:tr w:rsidR="00944A96" w:rsidRPr="00204550" w14:paraId="2CA07736"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3C24C637"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Legajadores con gancho Oficio</w:t>
            </w:r>
          </w:p>
        </w:tc>
        <w:tc>
          <w:tcPr>
            <w:tcW w:w="1559" w:type="dxa"/>
            <w:tcBorders>
              <w:top w:val="single" w:sz="4" w:space="0" w:color="auto"/>
              <w:left w:val="single" w:sz="4" w:space="0" w:color="auto"/>
              <w:bottom w:val="single" w:sz="4" w:space="0" w:color="auto"/>
              <w:right w:val="single" w:sz="4" w:space="0" w:color="auto"/>
            </w:tcBorders>
            <w:hideMark/>
          </w:tcPr>
          <w:p w14:paraId="69D507FD"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500DF2D8"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230A2797"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Escuadras</w:t>
            </w:r>
          </w:p>
        </w:tc>
        <w:tc>
          <w:tcPr>
            <w:tcW w:w="1559" w:type="dxa"/>
            <w:tcBorders>
              <w:top w:val="single" w:sz="4" w:space="0" w:color="auto"/>
              <w:left w:val="single" w:sz="4" w:space="0" w:color="auto"/>
              <w:bottom w:val="single" w:sz="4" w:space="0" w:color="auto"/>
              <w:right w:val="single" w:sz="4" w:space="0" w:color="auto"/>
            </w:tcBorders>
            <w:hideMark/>
          </w:tcPr>
          <w:p w14:paraId="579D7E95"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50FC0C67"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422A24B5"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Compás</w:t>
            </w:r>
          </w:p>
        </w:tc>
        <w:tc>
          <w:tcPr>
            <w:tcW w:w="1559" w:type="dxa"/>
            <w:tcBorders>
              <w:top w:val="single" w:sz="4" w:space="0" w:color="auto"/>
              <w:left w:val="single" w:sz="4" w:space="0" w:color="auto"/>
              <w:bottom w:val="single" w:sz="4" w:space="0" w:color="auto"/>
              <w:right w:val="single" w:sz="4" w:space="0" w:color="auto"/>
            </w:tcBorders>
            <w:hideMark/>
          </w:tcPr>
          <w:p w14:paraId="65CEFE3B"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7D0A1938"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7074A5A1"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Regla de 30 cms.</w:t>
            </w:r>
          </w:p>
        </w:tc>
        <w:tc>
          <w:tcPr>
            <w:tcW w:w="1559" w:type="dxa"/>
            <w:tcBorders>
              <w:top w:val="single" w:sz="4" w:space="0" w:color="auto"/>
              <w:left w:val="single" w:sz="4" w:space="0" w:color="auto"/>
              <w:bottom w:val="single" w:sz="4" w:space="0" w:color="auto"/>
              <w:right w:val="single" w:sz="4" w:space="0" w:color="auto"/>
            </w:tcBorders>
            <w:hideMark/>
          </w:tcPr>
          <w:p w14:paraId="46030600"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24E2C996"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77676C7"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Cuadernos de 50 hojas cuadriculados</w:t>
            </w:r>
          </w:p>
        </w:tc>
        <w:tc>
          <w:tcPr>
            <w:tcW w:w="1559" w:type="dxa"/>
            <w:tcBorders>
              <w:top w:val="single" w:sz="4" w:space="0" w:color="auto"/>
              <w:left w:val="single" w:sz="4" w:space="0" w:color="auto"/>
              <w:bottom w:val="single" w:sz="4" w:space="0" w:color="auto"/>
              <w:right w:val="single" w:sz="4" w:space="0" w:color="auto"/>
            </w:tcBorders>
            <w:hideMark/>
          </w:tcPr>
          <w:p w14:paraId="66B76677"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06EF4ED1"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2B5C379D"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Cuadernos de 100 hojas rayados</w:t>
            </w:r>
          </w:p>
        </w:tc>
        <w:tc>
          <w:tcPr>
            <w:tcW w:w="1559" w:type="dxa"/>
            <w:tcBorders>
              <w:top w:val="single" w:sz="4" w:space="0" w:color="auto"/>
              <w:left w:val="single" w:sz="4" w:space="0" w:color="auto"/>
              <w:bottom w:val="single" w:sz="4" w:space="0" w:color="auto"/>
              <w:right w:val="single" w:sz="4" w:space="0" w:color="auto"/>
            </w:tcBorders>
            <w:hideMark/>
          </w:tcPr>
          <w:p w14:paraId="0BCE5DC0"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5C7978CC"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25AF6704"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Cuadernos de 100 hojas cuadriculados</w:t>
            </w:r>
          </w:p>
        </w:tc>
        <w:tc>
          <w:tcPr>
            <w:tcW w:w="1559" w:type="dxa"/>
            <w:tcBorders>
              <w:top w:val="single" w:sz="4" w:space="0" w:color="auto"/>
              <w:left w:val="single" w:sz="4" w:space="0" w:color="auto"/>
              <w:bottom w:val="single" w:sz="4" w:space="0" w:color="auto"/>
              <w:right w:val="single" w:sz="4" w:space="0" w:color="auto"/>
            </w:tcBorders>
            <w:hideMark/>
          </w:tcPr>
          <w:p w14:paraId="550FDC0B"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4</w:t>
            </w:r>
          </w:p>
        </w:tc>
      </w:tr>
      <w:tr w:rsidR="00944A96" w:rsidRPr="00204550" w14:paraId="24BFB9DC"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3B1C0C0B"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Cuaderno de dibujo</w:t>
            </w:r>
          </w:p>
        </w:tc>
        <w:tc>
          <w:tcPr>
            <w:tcW w:w="1559" w:type="dxa"/>
            <w:tcBorders>
              <w:top w:val="single" w:sz="4" w:space="0" w:color="auto"/>
              <w:left w:val="single" w:sz="4" w:space="0" w:color="auto"/>
              <w:bottom w:val="single" w:sz="4" w:space="0" w:color="auto"/>
              <w:right w:val="single" w:sz="4" w:space="0" w:color="auto"/>
            </w:tcBorders>
            <w:hideMark/>
          </w:tcPr>
          <w:p w14:paraId="3E06C4FC"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16804ADE"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6A49FD3E"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Diccionario español</w:t>
            </w:r>
          </w:p>
        </w:tc>
        <w:tc>
          <w:tcPr>
            <w:tcW w:w="1559" w:type="dxa"/>
            <w:tcBorders>
              <w:top w:val="single" w:sz="4" w:space="0" w:color="auto"/>
              <w:left w:val="single" w:sz="4" w:space="0" w:color="auto"/>
              <w:bottom w:val="single" w:sz="4" w:space="0" w:color="auto"/>
              <w:right w:val="single" w:sz="4" w:space="0" w:color="auto"/>
            </w:tcBorders>
            <w:hideMark/>
          </w:tcPr>
          <w:p w14:paraId="338528F0"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51AA3A6A"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52C4EBA8"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Diccionario inglés</w:t>
            </w:r>
          </w:p>
        </w:tc>
        <w:tc>
          <w:tcPr>
            <w:tcW w:w="1559" w:type="dxa"/>
            <w:tcBorders>
              <w:top w:val="single" w:sz="4" w:space="0" w:color="auto"/>
              <w:left w:val="single" w:sz="4" w:space="0" w:color="auto"/>
              <w:bottom w:val="single" w:sz="4" w:space="0" w:color="auto"/>
              <w:right w:val="single" w:sz="4" w:space="0" w:color="auto"/>
            </w:tcBorders>
            <w:hideMark/>
          </w:tcPr>
          <w:p w14:paraId="67917108"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1D028CBD"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A8FCDAD"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Colbón grande</w:t>
            </w:r>
          </w:p>
        </w:tc>
        <w:tc>
          <w:tcPr>
            <w:tcW w:w="1559" w:type="dxa"/>
            <w:tcBorders>
              <w:top w:val="single" w:sz="4" w:space="0" w:color="auto"/>
              <w:left w:val="single" w:sz="4" w:space="0" w:color="auto"/>
              <w:bottom w:val="single" w:sz="4" w:space="0" w:color="auto"/>
              <w:right w:val="single" w:sz="4" w:space="0" w:color="auto"/>
            </w:tcBorders>
            <w:hideMark/>
          </w:tcPr>
          <w:p w14:paraId="49D21F2B"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0DECFF3F"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5DDF984" w14:textId="77777777" w:rsidR="00944A96" w:rsidRPr="00204550" w:rsidRDefault="00944A96" w:rsidP="008801FB">
            <w:pPr>
              <w:spacing w:after="0" w:line="240" w:lineRule="auto"/>
              <w:ind w:hanging="6"/>
              <w:rPr>
                <w:rFonts w:ascii="Arial" w:hAnsi="Arial" w:cs="Arial"/>
                <w:sz w:val="18"/>
                <w:szCs w:val="18"/>
              </w:rPr>
            </w:pPr>
            <w:r w:rsidRPr="00204550">
              <w:rPr>
                <w:rFonts w:ascii="Arial" w:hAnsi="Arial" w:cs="Arial"/>
                <w:sz w:val="18"/>
                <w:szCs w:val="18"/>
              </w:rPr>
              <w:t>Vinilos frascos de color azul, rojo, amarillo, blanco</w:t>
            </w:r>
          </w:p>
        </w:tc>
        <w:tc>
          <w:tcPr>
            <w:tcW w:w="1559" w:type="dxa"/>
            <w:tcBorders>
              <w:top w:val="single" w:sz="4" w:space="0" w:color="auto"/>
              <w:left w:val="single" w:sz="4" w:space="0" w:color="auto"/>
              <w:bottom w:val="single" w:sz="4" w:space="0" w:color="auto"/>
              <w:right w:val="single" w:sz="4" w:space="0" w:color="auto"/>
            </w:tcBorders>
            <w:hideMark/>
          </w:tcPr>
          <w:p w14:paraId="2FBA020A"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4</w:t>
            </w:r>
          </w:p>
        </w:tc>
      </w:tr>
      <w:tr w:rsidR="00944A96" w:rsidRPr="00204550" w14:paraId="11438E38"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5808BD8C"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Pinceles # 2, 4, 6</w:t>
            </w:r>
          </w:p>
        </w:tc>
        <w:tc>
          <w:tcPr>
            <w:tcW w:w="1559" w:type="dxa"/>
            <w:tcBorders>
              <w:top w:val="single" w:sz="4" w:space="0" w:color="auto"/>
              <w:left w:val="single" w:sz="4" w:space="0" w:color="auto"/>
              <w:bottom w:val="single" w:sz="4" w:space="0" w:color="auto"/>
              <w:right w:val="single" w:sz="4" w:space="0" w:color="auto"/>
            </w:tcBorders>
            <w:hideMark/>
          </w:tcPr>
          <w:p w14:paraId="625C7D66"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3</w:t>
            </w:r>
          </w:p>
        </w:tc>
      </w:tr>
      <w:tr w:rsidR="00944A96" w:rsidRPr="00204550" w14:paraId="61C6955B"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67B3BDDA"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 xml:space="preserve">Colores caja x 12 unidades </w:t>
            </w:r>
            <w:r w:rsidRPr="00204550">
              <w:rPr>
                <w:rFonts w:ascii="Arial" w:hAnsi="Arial" w:cs="Arial"/>
                <w:sz w:val="18"/>
                <w:szCs w:val="18"/>
                <w:vertAlign w:val="superscript"/>
              </w:rPr>
              <w:t>1</w:t>
            </w:r>
          </w:p>
        </w:tc>
        <w:tc>
          <w:tcPr>
            <w:tcW w:w="1559" w:type="dxa"/>
            <w:tcBorders>
              <w:top w:val="single" w:sz="4" w:space="0" w:color="auto"/>
              <w:left w:val="single" w:sz="4" w:space="0" w:color="auto"/>
              <w:bottom w:val="single" w:sz="4" w:space="0" w:color="auto"/>
              <w:right w:val="single" w:sz="4" w:space="0" w:color="auto"/>
            </w:tcBorders>
            <w:hideMark/>
          </w:tcPr>
          <w:p w14:paraId="75874748"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3CD8704A"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1A5CBC2C"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Lápices # 2</w:t>
            </w:r>
          </w:p>
        </w:tc>
        <w:tc>
          <w:tcPr>
            <w:tcW w:w="1559" w:type="dxa"/>
            <w:tcBorders>
              <w:top w:val="single" w:sz="4" w:space="0" w:color="auto"/>
              <w:left w:val="single" w:sz="4" w:space="0" w:color="auto"/>
              <w:bottom w:val="single" w:sz="4" w:space="0" w:color="auto"/>
              <w:right w:val="single" w:sz="4" w:space="0" w:color="auto"/>
            </w:tcBorders>
            <w:hideMark/>
          </w:tcPr>
          <w:p w14:paraId="72AB9DFA"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10</w:t>
            </w:r>
          </w:p>
        </w:tc>
      </w:tr>
      <w:tr w:rsidR="00944A96" w:rsidRPr="00204550" w14:paraId="310B0B07"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56589315"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Lápices 2H</w:t>
            </w:r>
          </w:p>
        </w:tc>
        <w:tc>
          <w:tcPr>
            <w:tcW w:w="1559" w:type="dxa"/>
            <w:tcBorders>
              <w:top w:val="single" w:sz="4" w:space="0" w:color="auto"/>
              <w:left w:val="single" w:sz="4" w:space="0" w:color="auto"/>
              <w:bottom w:val="single" w:sz="4" w:space="0" w:color="auto"/>
              <w:right w:val="single" w:sz="4" w:space="0" w:color="auto"/>
            </w:tcBorders>
            <w:hideMark/>
          </w:tcPr>
          <w:p w14:paraId="1F0F826B"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217B0B4E"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FB2E250"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Tajalápices</w:t>
            </w:r>
          </w:p>
        </w:tc>
        <w:tc>
          <w:tcPr>
            <w:tcW w:w="1559" w:type="dxa"/>
            <w:tcBorders>
              <w:top w:val="single" w:sz="4" w:space="0" w:color="auto"/>
              <w:left w:val="single" w:sz="4" w:space="0" w:color="auto"/>
              <w:bottom w:val="single" w:sz="4" w:space="0" w:color="auto"/>
              <w:right w:val="single" w:sz="4" w:space="0" w:color="auto"/>
            </w:tcBorders>
            <w:hideMark/>
          </w:tcPr>
          <w:p w14:paraId="5CA0D793"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78A99190"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86D6E34"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Borradores de nata</w:t>
            </w:r>
          </w:p>
        </w:tc>
        <w:tc>
          <w:tcPr>
            <w:tcW w:w="1559" w:type="dxa"/>
            <w:tcBorders>
              <w:top w:val="single" w:sz="4" w:space="0" w:color="auto"/>
              <w:left w:val="single" w:sz="4" w:space="0" w:color="auto"/>
              <w:bottom w:val="single" w:sz="4" w:space="0" w:color="auto"/>
              <w:right w:val="single" w:sz="4" w:space="0" w:color="auto"/>
            </w:tcBorders>
            <w:hideMark/>
          </w:tcPr>
          <w:p w14:paraId="69298393"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7548E958"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1C42487C"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Esferos rojos</w:t>
            </w:r>
          </w:p>
        </w:tc>
        <w:tc>
          <w:tcPr>
            <w:tcW w:w="1559" w:type="dxa"/>
            <w:tcBorders>
              <w:top w:val="single" w:sz="4" w:space="0" w:color="auto"/>
              <w:left w:val="single" w:sz="4" w:space="0" w:color="auto"/>
              <w:bottom w:val="single" w:sz="4" w:space="0" w:color="auto"/>
              <w:right w:val="single" w:sz="4" w:space="0" w:color="auto"/>
            </w:tcBorders>
            <w:hideMark/>
          </w:tcPr>
          <w:p w14:paraId="35E38A99"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2</w:t>
            </w:r>
          </w:p>
        </w:tc>
      </w:tr>
      <w:tr w:rsidR="00944A96" w:rsidRPr="00204550" w14:paraId="07B0BA62"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092CC60A"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Esferos negros / Azul</w:t>
            </w:r>
          </w:p>
        </w:tc>
        <w:tc>
          <w:tcPr>
            <w:tcW w:w="1559" w:type="dxa"/>
            <w:tcBorders>
              <w:top w:val="single" w:sz="4" w:space="0" w:color="auto"/>
              <w:left w:val="single" w:sz="4" w:space="0" w:color="auto"/>
              <w:bottom w:val="single" w:sz="4" w:space="0" w:color="auto"/>
              <w:right w:val="single" w:sz="4" w:space="0" w:color="auto"/>
            </w:tcBorders>
            <w:hideMark/>
          </w:tcPr>
          <w:p w14:paraId="15B624DC"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4</w:t>
            </w:r>
          </w:p>
        </w:tc>
      </w:tr>
      <w:tr w:rsidR="00944A96" w:rsidRPr="00204550" w14:paraId="3E41AB02"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21EAE665"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Maleta</w:t>
            </w:r>
          </w:p>
        </w:tc>
        <w:tc>
          <w:tcPr>
            <w:tcW w:w="1559" w:type="dxa"/>
            <w:tcBorders>
              <w:top w:val="single" w:sz="4" w:space="0" w:color="auto"/>
              <w:left w:val="single" w:sz="4" w:space="0" w:color="auto"/>
              <w:bottom w:val="single" w:sz="4" w:space="0" w:color="auto"/>
              <w:right w:val="single" w:sz="4" w:space="0" w:color="auto"/>
            </w:tcBorders>
            <w:hideMark/>
          </w:tcPr>
          <w:p w14:paraId="4B956B49"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r w:rsidR="00944A96" w:rsidRPr="00204550" w14:paraId="09284EF0" w14:textId="77777777" w:rsidTr="00944A96">
        <w:trPr>
          <w:cantSplit/>
        </w:trPr>
        <w:tc>
          <w:tcPr>
            <w:tcW w:w="4186" w:type="dxa"/>
            <w:tcBorders>
              <w:top w:val="single" w:sz="4" w:space="0" w:color="auto"/>
              <w:left w:val="single" w:sz="4" w:space="0" w:color="auto"/>
              <w:bottom w:val="single" w:sz="4" w:space="0" w:color="auto"/>
              <w:right w:val="single" w:sz="4" w:space="0" w:color="auto"/>
            </w:tcBorders>
            <w:hideMark/>
          </w:tcPr>
          <w:p w14:paraId="784A3D3F" w14:textId="77777777" w:rsidR="00944A96" w:rsidRPr="00204550" w:rsidRDefault="00944A96" w:rsidP="008801FB">
            <w:pPr>
              <w:spacing w:after="0" w:line="240" w:lineRule="auto"/>
              <w:ind w:hanging="3"/>
              <w:rPr>
                <w:rFonts w:ascii="Arial" w:hAnsi="Arial" w:cs="Arial"/>
                <w:sz w:val="18"/>
                <w:szCs w:val="18"/>
              </w:rPr>
            </w:pPr>
            <w:r w:rsidRPr="00204550">
              <w:rPr>
                <w:rFonts w:ascii="Arial" w:hAnsi="Arial" w:cs="Arial"/>
                <w:sz w:val="18"/>
                <w:szCs w:val="18"/>
              </w:rPr>
              <w:t>Cartuchera</w:t>
            </w:r>
          </w:p>
        </w:tc>
        <w:tc>
          <w:tcPr>
            <w:tcW w:w="1559" w:type="dxa"/>
            <w:tcBorders>
              <w:top w:val="single" w:sz="4" w:space="0" w:color="auto"/>
              <w:left w:val="single" w:sz="4" w:space="0" w:color="auto"/>
              <w:bottom w:val="single" w:sz="4" w:space="0" w:color="auto"/>
              <w:right w:val="single" w:sz="4" w:space="0" w:color="auto"/>
            </w:tcBorders>
            <w:hideMark/>
          </w:tcPr>
          <w:p w14:paraId="531C8BB4" w14:textId="77777777" w:rsidR="00944A96" w:rsidRPr="00204550" w:rsidRDefault="00944A96" w:rsidP="008801FB">
            <w:pPr>
              <w:spacing w:after="0" w:line="240" w:lineRule="auto"/>
              <w:ind w:hanging="3"/>
              <w:jc w:val="center"/>
              <w:rPr>
                <w:rFonts w:ascii="Arial" w:hAnsi="Arial" w:cs="Arial"/>
                <w:sz w:val="18"/>
                <w:szCs w:val="18"/>
              </w:rPr>
            </w:pPr>
            <w:r w:rsidRPr="00204550">
              <w:rPr>
                <w:rFonts w:ascii="Arial" w:hAnsi="Arial" w:cs="Arial"/>
                <w:sz w:val="18"/>
                <w:szCs w:val="18"/>
              </w:rPr>
              <w:t>1</w:t>
            </w:r>
          </w:p>
        </w:tc>
      </w:tr>
    </w:tbl>
    <w:p w14:paraId="6A68F8CB" w14:textId="77777777" w:rsidR="00944A96" w:rsidRPr="00BE5D91" w:rsidRDefault="00944A96" w:rsidP="008801FB">
      <w:pPr>
        <w:spacing w:after="0" w:line="240" w:lineRule="auto"/>
        <w:jc w:val="both"/>
        <w:rPr>
          <w:rFonts w:ascii="Arial" w:eastAsia="Times New Roman" w:hAnsi="Arial" w:cs="Arial"/>
          <w:bCs/>
          <w:sz w:val="16"/>
          <w:szCs w:val="16"/>
        </w:rPr>
      </w:pPr>
      <w:r w:rsidRPr="00BE5D91">
        <w:rPr>
          <w:rFonts w:ascii="Arial" w:hAnsi="Arial" w:cs="Arial"/>
          <w:bCs/>
          <w:sz w:val="16"/>
          <w:szCs w:val="16"/>
        </w:rPr>
        <w:t>Fuente: Subdirección de Responsabilidad Penal</w:t>
      </w:r>
    </w:p>
    <w:p w14:paraId="581D7902"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
          <w:bCs/>
          <w:sz w:val="16"/>
          <w:szCs w:val="16"/>
        </w:rPr>
        <w:t xml:space="preserve">Nota: </w:t>
      </w:r>
      <w:r w:rsidRPr="00BE5D91">
        <w:rPr>
          <w:rFonts w:ascii="Arial" w:hAnsi="Arial" w:cs="Arial"/>
          <w:bCs/>
          <w:sz w:val="16"/>
          <w:szCs w:val="16"/>
        </w:rPr>
        <w:t>Estos materiales podrán variar según requisitos del proceso educativo a juicio de profesores de aula y supervisor. Se entrega según consumo y requisitos del colegio. El operador deberá definir una disposición adecuada mientras no estén en uso, para evitar que su manejo se pueda convertir en riesgo para la o el adolescente o joven o sus compañeros.</w:t>
      </w:r>
      <w:r w:rsidR="004C6772" w:rsidRPr="00BE5D91">
        <w:rPr>
          <w:rFonts w:ascii="Arial" w:hAnsi="Arial" w:cs="Arial"/>
          <w:bCs/>
          <w:sz w:val="16"/>
          <w:szCs w:val="16"/>
        </w:rPr>
        <w:t xml:space="preserve"> </w:t>
      </w:r>
      <w:r w:rsidRPr="00BE5D91">
        <w:rPr>
          <w:rFonts w:ascii="Arial" w:hAnsi="Arial" w:cs="Arial"/>
          <w:bCs/>
          <w:sz w:val="16"/>
          <w:szCs w:val="16"/>
        </w:rPr>
        <w:t>Para población indígena, se tendrá en cuenta materiales autóctonos de su territorio.</w:t>
      </w:r>
    </w:p>
    <w:p w14:paraId="7DB825D4" w14:textId="77777777" w:rsidR="00944A96" w:rsidRPr="008801FB" w:rsidRDefault="00944A96" w:rsidP="008801FB">
      <w:pPr>
        <w:spacing w:after="0" w:line="240" w:lineRule="auto"/>
        <w:jc w:val="both"/>
        <w:rPr>
          <w:rFonts w:ascii="Arial" w:eastAsia="Times" w:hAnsi="Arial" w:cs="Arial"/>
        </w:rPr>
      </w:pPr>
    </w:p>
    <w:p w14:paraId="1C9029A2" w14:textId="6CD77E6A" w:rsidR="00944A96" w:rsidRPr="00204550" w:rsidRDefault="00944A96" w:rsidP="00590679">
      <w:pPr>
        <w:pStyle w:val="Prrafodelista"/>
        <w:numPr>
          <w:ilvl w:val="0"/>
          <w:numId w:val="55"/>
        </w:numPr>
        <w:spacing w:after="0" w:line="240" w:lineRule="auto"/>
        <w:jc w:val="both"/>
        <w:rPr>
          <w:rFonts w:ascii="Arial" w:hAnsi="Arial" w:cs="Arial"/>
          <w:b/>
        </w:rPr>
      </w:pPr>
      <w:bookmarkStart w:id="82" w:name="DOTACIONSEGURIDADINDTCENTROATENCESPECIAL"/>
      <w:r w:rsidRPr="00204550">
        <w:rPr>
          <w:rFonts w:ascii="Arial" w:hAnsi="Arial" w:cs="Arial"/>
          <w:b/>
        </w:rPr>
        <w:t>Dotación de Seguridad Industrial</w:t>
      </w:r>
    </w:p>
    <w:p w14:paraId="6199E9D1" w14:textId="77777777" w:rsidR="00944A96" w:rsidRPr="008801FB" w:rsidRDefault="00944A96" w:rsidP="008801FB">
      <w:pPr>
        <w:spacing w:after="0" w:line="240" w:lineRule="auto"/>
        <w:jc w:val="both"/>
        <w:rPr>
          <w:rFonts w:ascii="Arial" w:hAnsi="Arial" w:cs="Arial"/>
          <w:b/>
        </w:rPr>
      </w:pPr>
    </w:p>
    <w:p w14:paraId="68ABD914" w14:textId="3E69DD96" w:rsidR="00944A96" w:rsidRPr="008801FB" w:rsidRDefault="00944A96" w:rsidP="008801FB">
      <w:pPr>
        <w:spacing w:after="0" w:line="240" w:lineRule="auto"/>
        <w:jc w:val="center"/>
        <w:rPr>
          <w:rFonts w:ascii="Arial" w:hAnsi="Arial" w:cs="Arial"/>
          <w:b/>
          <w:i/>
        </w:rPr>
      </w:pPr>
      <w:r w:rsidRPr="008801FB">
        <w:rPr>
          <w:rFonts w:ascii="Arial" w:eastAsia="Times" w:hAnsi="Arial" w:cs="Arial"/>
          <w:b/>
          <w:i/>
        </w:rPr>
        <w:t xml:space="preserve">Tabla No. </w:t>
      </w:r>
      <w:r w:rsidR="00204550">
        <w:rPr>
          <w:rFonts w:ascii="Arial" w:eastAsia="Times" w:hAnsi="Arial" w:cs="Arial"/>
          <w:b/>
          <w:i/>
        </w:rPr>
        <w:t>5</w:t>
      </w:r>
      <w:r w:rsidRPr="008801FB">
        <w:rPr>
          <w:rFonts w:ascii="Arial" w:eastAsia="Times" w:hAnsi="Arial" w:cs="Arial"/>
          <w:b/>
          <w:i/>
        </w:rPr>
        <w:t xml:space="preserve">1 </w:t>
      </w:r>
      <w:r w:rsidRPr="008801FB">
        <w:rPr>
          <w:rFonts w:ascii="Arial" w:hAnsi="Arial" w:cs="Arial"/>
          <w:b/>
          <w:i/>
        </w:rPr>
        <w:t>Dotación de Seguridad Industrial Centro de Atención Especializada</w:t>
      </w:r>
    </w:p>
    <w:p w14:paraId="23B3D286" w14:textId="77777777" w:rsidR="00944A96" w:rsidRPr="008801FB" w:rsidRDefault="00944A96" w:rsidP="008801FB">
      <w:pPr>
        <w:spacing w:after="0" w:line="240" w:lineRule="auto"/>
        <w:jc w:val="both"/>
        <w:rPr>
          <w:rFonts w:ascii="Arial" w:hAnsi="Arial" w:cs="Arial"/>
          <w:b/>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4"/>
        <w:gridCol w:w="3541"/>
      </w:tblGrid>
      <w:tr w:rsidR="00944A96" w:rsidRPr="00B7755D" w14:paraId="6FD5FCAB" w14:textId="77777777" w:rsidTr="00944A96">
        <w:trPr>
          <w:cantSplit/>
          <w:trHeight w:val="271"/>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A014A1" w14:textId="77777777" w:rsidR="00944A96" w:rsidRPr="00B7755D" w:rsidRDefault="00944A96" w:rsidP="008801FB">
            <w:pPr>
              <w:spacing w:after="0" w:line="240" w:lineRule="auto"/>
              <w:jc w:val="center"/>
              <w:rPr>
                <w:rFonts w:ascii="Arial" w:hAnsi="Arial" w:cs="Arial"/>
                <w:b/>
                <w:sz w:val="18"/>
                <w:szCs w:val="18"/>
              </w:rPr>
            </w:pPr>
            <w:r w:rsidRPr="00B7755D">
              <w:rPr>
                <w:rFonts w:ascii="Arial" w:hAnsi="Arial" w:cs="Arial"/>
                <w:b/>
                <w:sz w:val="18"/>
                <w:szCs w:val="18"/>
              </w:rPr>
              <w:t>Elementos de dotación</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4435EF" w14:textId="77777777" w:rsidR="00944A96" w:rsidRPr="00B7755D" w:rsidRDefault="00944A96" w:rsidP="008801FB">
            <w:pPr>
              <w:spacing w:after="0" w:line="240" w:lineRule="auto"/>
              <w:jc w:val="center"/>
              <w:rPr>
                <w:rFonts w:ascii="Arial" w:hAnsi="Arial" w:cs="Arial"/>
                <w:b/>
                <w:sz w:val="18"/>
                <w:szCs w:val="18"/>
              </w:rPr>
            </w:pPr>
            <w:r w:rsidRPr="00B7755D">
              <w:rPr>
                <w:rFonts w:ascii="Arial" w:hAnsi="Arial" w:cs="Arial"/>
                <w:b/>
                <w:sz w:val="18"/>
                <w:szCs w:val="18"/>
              </w:rPr>
              <w:t xml:space="preserve">Cantidad por </w:t>
            </w:r>
            <w:r w:rsidRPr="00B7755D">
              <w:rPr>
                <w:rFonts w:ascii="Arial" w:hAnsi="Arial" w:cs="Arial"/>
                <w:b/>
                <w:kern w:val="24"/>
                <w:sz w:val="18"/>
                <w:szCs w:val="18"/>
              </w:rPr>
              <w:t>usuario</w:t>
            </w:r>
          </w:p>
        </w:tc>
      </w:tr>
      <w:tr w:rsidR="00944A96" w:rsidRPr="00B7755D" w14:paraId="4743A3E5"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F4B2D12" w14:textId="77777777" w:rsidR="00944A96" w:rsidRPr="00B7755D" w:rsidRDefault="00944A96" w:rsidP="008801FB">
            <w:pPr>
              <w:spacing w:after="0" w:line="240" w:lineRule="auto"/>
              <w:rPr>
                <w:rFonts w:ascii="Arial" w:eastAsia="Times New Roman" w:hAnsi="Arial" w:cs="Arial"/>
                <w:sz w:val="18"/>
                <w:szCs w:val="18"/>
              </w:rPr>
            </w:pPr>
            <w:r w:rsidRPr="00B7755D">
              <w:rPr>
                <w:rFonts w:ascii="Arial" w:hAnsi="Arial" w:cs="Arial"/>
                <w:sz w:val="18"/>
                <w:szCs w:val="18"/>
              </w:rPr>
              <w:t>Overol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0CFC9C"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1</w:t>
            </w:r>
          </w:p>
        </w:tc>
      </w:tr>
      <w:tr w:rsidR="00944A96" w:rsidRPr="00B7755D" w14:paraId="7F492EC6"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8F35D04" w14:textId="77777777" w:rsidR="00944A96" w:rsidRPr="00B7755D" w:rsidRDefault="00944A96" w:rsidP="008801FB">
            <w:pPr>
              <w:spacing w:after="0" w:line="240" w:lineRule="auto"/>
              <w:rPr>
                <w:rFonts w:ascii="Arial" w:hAnsi="Arial" w:cs="Arial"/>
                <w:sz w:val="18"/>
                <w:szCs w:val="18"/>
              </w:rPr>
            </w:pPr>
            <w:r w:rsidRPr="00B7755D">
              <w:rPr>
                <w:rFonts w:ascii="Arial" w:hAnsi="Arial" w:cs="Arial"/>
                <w:sz w:val="18"/>
                <w:szCs w:val="18"/>
              </w:rPr>
              <w:t>Guantes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441E3E"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2</w:t>
            </w:r>
          </w:p>
        </w:tc>
      </w:tr>
      <w:tr w:rsidR="00944A96" w:rsidRPr="00B7755D" w14:paraId="7A83A3B8"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hideMark/>
          </w:tcPr>
          <w:p w14:paraId="359464AE" w14:textId="77777777" w:rsidR="00944A96" w:rsidRPr="00B7755D" w:rsidRDefault="00944A96" w:rsidP="008801FB">
            <w:pPr>
              <w:spacing w:after="0" w:line="240" w:lineRule="auto"/>
              <w:rPr>
                <w:rFonts w:ascii="Arial" w:hAnsi="Arial" w:cs="Arial"/>
                <w:sz w:val="18"/>
                <w:szCs w:val="18"/>
              </w:rPr>
            </w:pPr>
            <w:r w:rsidRPr="00B7755D">
              <w:rPr>
                <w:rFonts w:ascii="Arial" w:hAnsi="Arial" w:cs="Arial"/>
                <w:sz w:val="18"/>
                <w:szCs w:val="18"/>
              </w:rPr>
              <w:t>Tapabocas</w:t>
            </w:r>
          </w:p>
        </w:tc>
        <w:tc>
          <w:tcPr>
            <w:tcW w:w="3544" w:type="dxa"/>
            <w:tcBorders>
              <w:top w:val="single" w:sz="4" w:space="0" w:color="auto"/>
              <w:left w:val="single" w:sz="4" w:space="0" w:color="auto"/>
              <w:bottom w:val="single" w:sz="4" w:space="0" w:color="auto"/>
              <w:right w:val="single" w:sz="4" w:space="0" w:color="auto"/>
            </w:tcBorders>
            <w:hideMark/>
          </w:tcPr>
          <w:p w14:paraId="18E73FB4"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número de asistencias al taller al mes</w:t>
            </w:r>
          </w:p>
        </w:tc>
      </w:tr>
      <w:tr w:rsidR="00944A96" w:rsidRPr="00B7755D" w14:paraId="6920608A"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72CC70D" w14:textId="77777777" w:rsidR="00944A96" w:rsidRPr="00B7755D" w:rsidRDefault="00944A96" w:rsidP="008801FB">
            <w:pPr>
              <w:spacing w:after="0" w:line="240" w:lineRule="auto"/>
              <w:rPr>
                <w:rFonts w:ascii="Arial" w:eastAsia="Times New Roman" w:hAnsi="Arial" w:cs="Arial"/>
                <w:sz w:val="18"/>
                <w:szCs w:val="18"/>
              </w:rPr>
            </w:pPr>
            <w:r w:rsidRPr="00B7755D">
              <w:rPr>
                <w:rFonts w:ascii="Arial" w:hAnsi="Arial" w:cs="Arial"/>
                <w:sz w:val="18"/>
                <w:szCs w:val="18"/>
              </w:rPr>
              <w:t>Gorros (talleres de comida)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DD0547"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número de asistencias al taller al mes</w:t>
            </w:r>
          </w:p>
        </w:tc>
      </w:tr>
      <w:tr w:rsidR="00944A96" w:rsidRPr="00B7755D" w14:paraId="798F0901"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1A246FC4" w14:textId="77777777" w:rsidR="00944A96" w:rsidRPr="00B7755D" w:rsidRDefault="00944A96" w:rsidP="008801FB">
            <w:pPr>
              <w:spacing w:after="0" w:line="240" w:lineRule="auto"/>
              <w:rPr>
                <w:rFonts w:ascii="Arial" w:hAnsi="Arial" w:cs="Arial"/>
                <w:sz w:val="18"/>
                <w:szCs w:val="18"/>
              </w:rPr>
            </w:pPr>
            <w:r w:rsidRPr="00B7755D">
              <w:rPr>
                <w:rFonts w:ascii="Arial" w:hAnsi="Arial" w:cs="Arial"/>
                <w:sz w:val="18"/>
                <w:szCs w:val="18"/>
              </w:rPr>
              <w:t>Blusas de protección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E07FAF"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2</w:t>
            </w:r>
          </w:p>
        </w:tc>
      </w:tr>
      <w:tr w:rsidR="00944A96" w:rsidRPr="00B7755D" w14:paraId="1EA9990A" w14:textId="77777777" w:rsidTr="00944A96">
        <w:trPr>
          <w:cantSplit/>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F59608D" w14:textId="77777777" w:rsidR="00944A96" w:rsidRPr="00B7755D" w:rsidRDefault="00944A96" w:rsidP="008801FB">
            <w:pPr>
              <w:spacing w:after="0" w:line="240" w:lineRule="auto"/>
              <w:rPr>
                <w:rFonts w:ascii="Arial" w:hAnsi="Arial" w:cs="Arial"/>
                <w:sz w:val="18"/>
                <w:szCs w:val="18"/>
              </w:rPr>
            </w:pPr>
            <w:r w:rsidRPr="00B7755D">
              <w:rPr>
                <w:rFonts w:ascii="Arial" w:hAnsi="Arial" w:cs="Arial"/>
                <w:sz w:val="18"/>
                <w:szCs w:val="18"/>
              </w:rPr>
              <w:t>Botas (dependiendo del proyecto institucional)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D9F570" w14:textId="77777777" w:rsidR="00944A96" w:rsidRPr="00B7755D" w:rsidRDefault="00944A96" w:rsidP="008801FB">
            <w:pPr>
              <w:spacing w:after="0" w:line="240" w:lineRule="auto"/>
              <w:jc w:val="center"/>
              <w:rPr>
                <w:rFonts w:ascii="Arial" w:hAnsi="Arial" w:cs="Arial"/>
                <w:sz w:val="18"/>
                <w:szCs w:val="18"/>
              </w:rPr>
            </w:pPr>
            <w:r w:rsidRPr="00B7755D">
              <w:rPr>
                <w:rFonts w:ascii="Arial" w:hAnsi="Arial" w:cs="Arial"/>
                <w:sz w:val="18"/>
                <w:szCs w:val="18"/>
              </w:rPr>
              <w:t>1 par</w:t>
            </w:r>
          </w:p>
        </w:tc>
      </w:tr>
    </w:tbl>
    <w:bookmarkEnd w:id="82"/>
    <w:p w14:paraId="6B60D5D1"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Fuente: Subdirección de Responsabilidad Penal</w:t>
      </w:r>
    </w:p>
    <w:p w14:paraId="7CF7B42C" w14:textId="77777777" w:rsidR="00944A96" w:rsidRPr="00BE5D91" w:rsidRDefault="00944A96" w:rsidP="008801FB">
      <w:pPr>
        <w:spacing w:after="0" w:line="240" w:lineRule="auto"/>
        <w:jc w:val="both"/>
        <w:rPr>
          <w:rFonts w:ascii="Arial" w:eastAsia="Times" w:hAnsi="Arial" w:cs="Arial"/>
          <w:sz w:val="16"/>
          <w:szCs w:val="16"/>
        </w:rPr>
      </w:pPr>
      <w:r w:rsidRPr="00BE5D91">
        <w:rPr>
          <w:rFonts w:ascii="Arial" w:eastAsia="Times" w:hAnsi="Arial" w:cs="Arial"/>
          <w:b/>
          <w:bCs/>
          <w:sz w:val="16"/>
          <w:szCs w:val="16"/>
        </w:rPr>
        <w:t xml:space="preserve">Nota: </w:t>
      </w:r>
      <w:r w:rsidRPr="00BE5D91">
        <w:rPr>
          <w:rFonts w:ascii="Arial" w:eastAsia="Times" w:hAnsi="Arial" w:cs="Arial"/>
          <w:sz w:val="16"/>
          <w:szCs w:val="16"/>
        </w:rPr>
        <w:t>Esta dotación se ajustará según requerimiento de talleres que se desarrollen en cada centro.</w:t>
      </w:r>
    </w:p>
    <w:p w14:paraId="45C808ED" w14:textId="77777777" w:rsidR="004C6772" w:rsidRDefault="004C6772" w:rsidP="008801FB">
      <w:pPr>
        <w:spacing w:after="0" w:line="240" w:lineRule="auto"/>
        <w:jc w:val="both"/>
        <w:rPr>
          <w:rFonts w:ascii="Arial" w:eastAsia="Times" w:hAnsi="Arial" w:cs="Arial"/>
        </w:rPr>
      </w:pPr>
    </w:p>
    <w:p w14:paraId="037FF3C6" w14:textId="77777777" w:rsidR="00B7755D" w:rsidRPr="008801FB" w:rsidRDefault="00B7755D" w:rsidP="008801FB">
      <w:pPr>
        <w:spacing w:after="0" w:line="240" w:lineRule="auto"/>
        <w:jc w:val="both"/>
        <w:rPr>
          <w:rFonts w:ascii="Arial" w:eastAsia="Times" w:hAnsi="Arial" w:cs="Arial"/>
        </w:rPr>
      </w:pPr>
    </w:p>
    <w:p w14:paraId="260B3933" w14:textId="6457D067" w:rsidR="00D227CA" w:rsidRPr="0024049C" w:rsidRDefault="0024049C" w:rsidP="008801FB">
      <w:pPr>
        <w:spacing w:after="0" w:line="240" w:lineRule="auto"/>
        <w:jc w:val="both"/>
        <w:rPr>
          <w:rFonts w:ascii="Arial" w:eastAsia="Times" w:hAnsi="Arial" w:cs="Arial"/>
          <w:b/>
        </w:rPr>
      </w:pPr>
      <w:bookmarkStart w:id="83" w:name="TALENTOHUMANOCENTROATENCIONESPECIALZ"/>
      <w:r w:rsidRPr="0024049C">
        <w:rPr>
          <w:rFonts w:ascii="Arial" w:eastAsia="Times" w:hAnsi="Arial" w:cs="Arial"/>
          <w:b/>
        </w:rPr>
        <w:lastRenderedPageBreak/>
        <w:t>TALENTO HUMANO</w:t>
      </w:r>
    </w:p>
    <w:p w14:paraId="6FB84DFF" w14:textId="77777777" w:rsidR="00B7755D" w:rsidRPr="008801FB" w:rsidRDefault="00B7755D" w:rsidP="008801FB">
      <w:pPr>
        <w:spacing w:after="0" w:line="240" w:lineRule="auto"/>
        <w:jc w:val="both"/>
        <w:rPr>
          <w:rFonts w:ascii="Arial" w:eastAsia="Times" w:hAnsi="Arial" w:cs="Arial"/>
        </w:rPr>
      </w:pPr>
    </w:p>
    <w:p w14:paraId="179E2FD9" w14:textId="790558FC" w:rsidR="00944A96" w:rsidRPr="008801FB" w:rsidRDefault="00944A96" w:rsidP="008801FB">
      <w:pPr>
        <w:spacing w:after="0" w:line="240" w:lineRule="auto"/>
        <w:jc w:val="both"/>
        <w:rPr>
          <w:rFonts w:ascii="Arial" w:eastAsia="Times" w:hAnsi="Arial" w:cs="Arial"/>
          <w:b/>
        </w:rPr>
      </w:pPr>
      <w:r w:rsidRPr="008801FB">
        <w:rPr>
          <w:rFonts w:ascii="Arial" w:eastAsia="Times" w:hAnsi="Arial" w:cs="Arial"/>
          <w:b/>
        </w:rPr>
        <w:t xml:space="preserve">Tabla No. </w:t>
      </w:r>
      <w:r w:rsidR="00B7755D">
        <w:rPr>
          <w:rFonts w:ascii="Arial" w:eastAsia="Times" w:hAnsi="Arial" w:cs="Arial"/>
          <w:b/>
        </w:rPr>
        <w:t>5</w:t>
      </w:r>
      <w:r w:rsidR="0024049C">
        <w:rPr>
          <w:rFonts w:ascii="Arial" w:eastAsia="Times" w:hAnsi="Arial" w:cs="Arial"/>
          <w:b/>
        </w:rPr>
        <w:t>2</w:t>
      </w:r>
      <w:r w:rsidRPr="008801FB">
        <w:rPr>
          <w:rFonts w:ascii="Arial" w:eastAsia="Times" w:hAnsi="Arial" w:cs="Arial"/>
          <w:b/>
        </w:rPr>
        <w:t xml:space="preserve"> Talento Humano Centro de Atención Especializada</w:t>
      </w:r>
    </w:p>
    <w:p w14:paraId="2A9E54E6" w14:textId="77777777" w:rsidR="00AB4DD2" w:rsidRPr="008801FB" w:rsidRDefault="00AB4DD2" w:rsidP="008801FB">
      <w:pPr>
        <w:spacing w:after="0" w:line="240" w:lineRule="auto"/>
        <w:jc w:val="both"/>
        <w:rPr>
          <w:rFonts w:ascii="Arial" w:eastAsia="Times" w:hAnsi="Arial" w:cs="Arial"/>
          <w:b/>
        </w:rPr>
      </w:pPr>
    </w:p>
    <w:tbl>
      <w:tblPr>
        <w:tblStyle w:val="Tablaconcuadrcula"/>
        <w:tblW w:w="9498" w:type="dxa"/>
        <w:tblInd w:w="-289" w:type="dxa"/>
        <w:tblLook w:val="04A0" w:firstRow="1" w:lastRow="0" w:firstColumn="1" w:lastColumn="0" w:noHBand="0" w:noVBand="1"/>
      </w:tblPr>
      <w:tblGrid>
        <w:gridCol w:w="2269"/>
        <w:gridCol w:w="4961"/>
        <w:gridCol w:w="2268"/>
      </w:tblGrid>
      <w:tr w:rsidR="00944A96" w:rsidRPr="0024049C" w14:paraId="65A8426C" w14:textId="77777777" w:rsidTr="004C6772">
        <w:trPr>
          <w:trHeight w:val="176"/>
        </w:trPr>
        <w:tc>
          <w:tcPr>
            <w:tcW w:w="2269" w:type="dxa"/>
            <w:tcBorders>
              <w:top w:val="single" w:sz="4" w:space="0" w:color="auto"/>
              <w:left w:val="single" w:sz="4" w:space="0" w:color="auto"/>
              <w:bottom w:val="single" w:sz="4" w:space="0" w:color="auto"/>
              <w:right w:val="single" w:sz="4" w:space="0" w:color="auto"/>
            </w:tcBorders>
            <w:hideMark/>
          </w:tcPr>
          <w:p w14:paraId="172BD6D2" w14:textId="77777777" w:rsidR="00944A96" w:rsidRPr="0024049C" w:rsidRDefault="00944A96" w:rsidP="008801FB">
            <w:pPr>
              <w:jc w:val="center"/>
              <w:rPr>
                <w:rFonts w:ascii="Arial" w:eastAsia="Times" w:hAnsi="Arial" w:cs="Arial"/>
                <w:b/>
                <w:bCs/>
                <w:sz w:val="18"/>
                <w:szCs w:val="18"/>
              </w:rPr>
            </w:pPr>
            <w:r w:rsidRPr="0024049C">
              <w:rPr>
                <w:rFonts w:ascii="Arial" w:eastAsia="Times" w:hAnsi="Arial" w:cs="Arial"/>
                <w:b/>
                <w:bCs/>
                <w:sz w:val="18"/>
                <w:szCs w:val="18"/>
              </w:rPr>
              <w:t>Áreas</w:t>
            </w:r>
          </w:p>
        </w:tc>
        <w:tc>
          <w:tcPr>
            <w:tcW w:w="4961" w:type="dxa"/>
            <w:tcBorders>
              <w:top w:val="single" w:sz="4" w:space="0" w:color="auto"/>
              <w:left w:val="single" w:sz="4" w:space="0" w:color="auto"/>
              <w:bottom w:val="single" w:sz="4" w:space="0" w:color="auto"/>
              <w:right w:val="single" w:sz="4" w:space="0" w:color="auto"/>
            </w:tcBorders>
            <w:hideMark/>
          </w:tcPr>
          <w:p w14:paraId="07DCF2E9" w14:textId="77777777" w:rsidR="00944A96" w:rsidRPr="0024049C" w:rsidRDefault="00944A96" w:rsidP="008801FB">
            <w:pPr>
              <w:jc w:val="center"/>
              <w:rPr>
                <w:rFonts w:ascii="Arial" w:eastAsia="Times" w:hAnsi="Arial" w:cs="Arial"/>
                <w:b/>
                <w:bCs/>
                <w:sz w:val="18"/>
                <w:szCs w:val="18"/>
              </w:rPr>
            </w:pPr>
            <w:r w:rsidRPr="0024049C">
              <w:rPr>
                <w:rFonts w:ascii="Arial" w:eastAsia="Times" w:hAnsi="Arial" w:cs="Arial"/>
                <w:b/>
                <w:bCs/>
                <w:sz w:val="18"/>
                <w:szCs w:val="18"/>
              </w:rPr>
              <w:t>Personal</w:t>
            </w:r>
          </w:p>
        </w:tc>
        <w:tc>
          <w:tcPr>
            <w:tcW w:w="2268" w:type="dxa"/>
            <w:tcBorders>
              <w:top w:val="single" w:sz="4" w:space="0" w:color="auto"/>
              <w:left w:val="single" w:sz="4" w:space="0" w:color="auto"/>
              <w:bottom w:val="single" w:sz="4" w:space="0" w:color="auto"/>
              <w:right w:val="single" w:sz="4" w:space="0" w:color="auto"/>
            </w:tcBorders>
            <w:hideMark/>
          </w:tcPr>
          <w:p w14:paraId="425F8619" w14:textId="77777777" w:rsidR="00944A96" w:rsidRPr="0024049C" w:rsidRDefault="00944A96" w:rsidP="008801FB">
            <w:pPr>
              <w:jc w:val="center"/>
              <w:rPr>
                <w:rFonts w:ascii="Arial" w:eastAsia="Times" w:hAnsi="Arial" w:cs="Arial"/>
                <w:b/>
                <w:bCs/>
                <w:sz w:val="18"/>
                <w:szCs w:val="18"/>
              </w:rPr>
            </w:pPr>
            <w:r w:rsidRPr="0024049C">
              <w:rPr>
                <w:rFonts w:ascii="Arial" w:eastAsia="Times" w:hAnsi="Arial" w:cs="Arial"/>
                <w:b/>
                <w:bCs/>
                <w:sz w:val="18"/>
                <w:szCs w:val="18"/>
              </w:rPr>
              <w:t>Proporción por usuarios</w:t>
            </w:r>
          </w:p>
        </w:tc>
      </w:tr>
      <w:tr w:rsidR="00944A96" w:rsidRPr="0024049C" w14:paraId="390CC63C" w14:textId="77777777" w:rsidTr="004C6772">
        <w:tc>
          <w:tcPr>
            <w:tcW w:w="2269" w:type="dxa"/>
            <w:vMerge w:val="restart"/>
            <w:tcBorders>
              <w:top w:val="single" w:sz="4" w:space="0" w:color="auto"/>
              <w:left w:val="single" w:sz="4" w:space="0" w:color="auto"/>
              <w:bottom w:val="single" w:sz="4" w:space="0" w:color="auto"/>
              <w:right w:val="single" w:sz="4" w:space="0" w:color="auto"/>
            </w:tcBorders>
            <w:hideMark/>
          </w:tcPr>
          <w:p w14:paraId="0309252B" w14:textId="77777777" w:rsidR="00944A96" w:rsidRPr="0024049C" w:rsidRDefault="00944A96" w:rsidP="008801FB">
            <w:pPr>
              <w:jc w:val="both"/>
              <w:rPr>
                <w:rFonts w:ascii="Arial" w:eastAsia="Times" w:hAnsi="Arial" w:cs="Arial"/>
                <w:b/>
                <w:sz w:val="18"/>
                <w:szCs w:val="18"/>
              </w:rPr>
            </w:pPr>
            <w:r w:rsidRPr="0024049C">
              <w:rPr>
                <w:rFonts w:ascii="Arial" w:eastAsia="Times" w:hAnsi="Arial" w:cs="Arial"/>
                <w:b/>
                <w:bCs/>
                <w:sz w:val="18"/>
                <w:szCs w:val="18"/>
              </w:rPr>
              <w:t>ADMINISTRATIVA</w:t>
            </w:r>
          </w:p>
        </w:tc>
        <w:tc>
          <w:tcPr>
            <w:tcW w:w="4961" w:type="dxa"/>
            <w:tcBorders>
              <w:top w:val="single" w:sz="4" w:space="0" w:color="auto"/>
              <w:left w:val="single" w:sz="4" w:space="0" w:color="auto"/>
              <w:bottom w:val="single" w:sz="4" w:space="0" w:color="auto"/>
              <w:right w:val="single" w:sz="4" w:space="0" w:color="auto"/>
            </w:tcBorders>
            <w:hideMark/>
          </w:tcPr>
          <w:p w14:paraId="10E3A6BC"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Responsable del servicio</w:t>
            </w:r>
          </w:p>
        </w:tc>
        <w:tc>
          <w:tcPr>
            <w:tcW w:w="2268" w:type="dxa"/>
            <w:tcBorders>
              <w:top w:val="single" w:sz="4" w:space="0" w:color="auto"/>
              <w:left w:val="single" w:sz="4" w:space="0" w:color="auto"/>
              <w:bottom w:val="single" w:sz="4" w:space="0" w:color="auto"/>
              <w:right w:val="single" w:sz="4" w:space="0" w:color="auto"/>
            </w:tcBorders>
            <w:hideMark/>
          </w:tcPr>
          <w:p w14:paraId="0880320D"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1TC</w:t>
            </w:r>
          </w:p>
        </w:tc>
      </w:tr>
      <w:tr w:rsidR="00944A96" w:rsidRPr="0024049C" w14:paraId="51DEE942"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3A1DB766"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2111A876"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Coordinador</w:t>
            </w:r>
          </w:p>
        </w:tc>
        <w:tc>
          <w:tcPr>
            <w:tcW w:w="2268" w:type="dxa"/>
            <w:tcBorders>
              <w:top w:val="single" w:sz="4" w:space="0" w:color="auto"/>
              <w:left w:val="single" w:sz="4" w:space="0" w:color="auto"/>
              <w:bottom w:val="single" w:sz="4" w:space="0" w:color="auto"/>
              <w:right w:val="single" w:sz="4" w:space="0" w:color="auto"/>
            </w:tcBorders>
            <w:hideMark/>
          </w:tcPr>
          <w:p w14:paraId="3D7879A1" w14:textId="77777777" w:rsidR="00944A96" w:rsidRPr="0024049C" w:rsidRDefault="00944A96" w:rsidP="008801FB">
            <w:pPr>
              <w:rPr>
                <w:rFonts w:ascii="Arial" w:hAnsi="Arial" w:cs="Arial"/>
                <w:sz w:val="18"/>
                <w:szCs w:val="18"/>
              </w:rPr>
            </w:pPr>
            <w:r w:rsidRPr="0024049C">
              <w:rPr>
                <w:rFonts w:ascii="Arial" w:hAnsi="Arial" w:cs="Arial"/>
                <w:sz w:val="18"/>
                <w:szCs w:val="18"/>
              </w:rPr>
              <w:t>1TC X cada 100</w:t>
            </w:r>
          </w:p>
        </w:tc>
      </w:tr>
      <w:tr w:rsidR="00944A96" w:rsidRPr="0024049C" w14:paraId="053C5964"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6FA765A9"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03F3F8B0"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Coordinador nocturno</w:t>
            </w:r>
          </w:p>
        </w:tc>
        <w:tc>
          <w:tcPr>
            <w:tcW w:w="2268" w:type="dxa"/>
            <w:tcBorders>
              <w:top w:val="single" w:sz="4" w:space="0" w:color="auto"/>
              <w:left w:val="single" w:sz="4" w:space="0" w:color="auto"/>
              <w:bottom w:val="single" w:sz="4" w:space="0" w:color="auto"/>
              <w:right w:val="single" w:sz="4" w:space="0" w:color="auto"/>
            </w:tcBorders>
            <w:hideMark/>
          </w:tcPr>
          <w:p w14:paraId="419827D1" w14:textId="766A76E6" w:rsidR="00944A96" w:rsidRPr="0024049C" w:rsidRDefault="00944A96" w:rsidP="008801FB">
            <w:pPr>
              <w:rPr>
                <w:rFonts w:ascii="Arial" w:hAnsi="Arial" w:cs="Arial"/>
                <w:sz w:val="18"/>
                <w:szCs w:val="18"/>
              </w:rPr>
            </w:pPr>
            <w:r w:rsidRPr="0024049C">
              <w:rPr>
                <w:rFonts w:ascii="Arial" w:hAnsi="Arial" w:cs="Arial"/>
                <w:sz w:val="18"/>
                <w:szCs w:val="18"/>
              </w:rPr>
              <w:t>1TC X cada 100</w:t>
            </w:r>
            <w:r w:rsidR="0096185A">
              <w:rPr>
                <w:rFonts w:ascii="Arial" w:hAnsi="Arial" w:cs="Arial"/>
                <w:sz w:val="18"/>
                <w:szCs w:val="18"/>
              </w:rPr>
              <w:t xml:space="preserve"> incluye fines de semana</w:t>
            </w:r>
          </w:p>
        </w:tc>
      </w:tr>
      <w:tr w:rsidR="00944A96" w:rsidRPr="0024049C" w14:paraId="2FFD72A1"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773E0A58"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221FDAF1"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Apoyo administrativo SIG</w:t>
            </w:r>
          </w:p>
        </w:tc>
        <w:tc>
          <w:tcPr>
            <w:tcW w:w="2268" w:type="dxa"/>
            <w:tcBorders>
              <w:top w:val="single" w:sz="4" w:space="0" w:color="auto"/>
              <w:left w:val="single" w:sz="4" w:space="0" w:color="auto"/>
              <w:bottom w:val="single" w:sz="4" w:space="0" w:color="auto"/>
              <w:right w:val="single" w:sz="4" w:space="0" w:color="auto"/>
            </w:tcBorders>
            <w:hideMark/>
          </w:tcPr>
          <w:p w14:paraId="3B1F0487" w14:textId="77777777" w:rsidR="00944A96" w:rsidRPr="0024049C" w:rsidRDefault="00944A96" w:rsidP="008801FB">
            <w:pPr>
              <w:rPr>
                <w:rFonts w:ascii="Arial" w:hAnsi="Arial" w:cs="Arial"/>
                <w:sz w:val="18"/>
                <w:szCs w:val="18"/>
              </w:rPr>
            </w:pPr>
            <w:r w:rsidRPr="0024049C">
              <w:rPr>
                <w:rFonts w:ascii="Arial" w:hAnsi="Arial" w:cs="Arial"/>
                <w:sz w:val="18"/>
                <w:szCs w:val="18"/>
              </w:rPr>
              <w:t>1TC X cada 100</w:t>
            </w:r>
          </w:p>
        </w:tc>
      </w:tr>
      <w:tr w:rsidR="00944A96" w:rsidRPr="0024049C" w14:paraId="5D0A209D"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29235E2F"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4CE106CB"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Auxiliar Administrativo</w:t>
            </w:r>
          </w:p>
        </w:tc>
        <w:tc>
          <w:tcPr>
            <w:tcW w:w="2268" w:type="dxa"/>
            <w:tcBorders>
              <w:top w:val="single" w:sz="4" w:space="0" w:color="auto"/>
              <w:left w:val="single" w:sz="4" w:space="0" w:color="auto"/>
              <w:bottom w:val="single" w:sz="4" w:space="0" w:color="auto"/>
              <w:right w:val="single" w:sz="4" w:space="0" w:color="auto"/>
            </w:tcBorders>
            <w:hideMark/>
          </w:tcPr>
          <w:p w14:paraId="6FCE6BCA"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1TC X cada 100</w:t>
            </w:r>
          </w:p>
        </w:tc>
      </w:tr>
      <w:tr w:rsidR="00944A96" w:rsidRPr="0024049C" w14:paraId="3F609102" w14:textId="77777777" w:rsidTr="004C6772">
        <w:tc>
          <w:tcPr>
            <w:tcW w:w="2269" w:type="dxa"/>
            <w:vMerge w:val="restart"/>
            <w:tcBorders>
              <w:top w:val="single" w:sz="4" w:space="0" w:color="auto"/>
              <w:left w:val="single" w:sz="4" w:space="0" w:color="auto"/>
              <w:bottom w:val="single" w:sz="4" w:space="0" w:color="auto"/>
              <w:right w:val="single" w:sz="4" w:space="0" w:color="auto"/>
            </w:tcBorders>
            <w:hideMark/>
          </w:tcPr>
          <w:p w14:paraId="6892072A" w14:textId="77777777" w:rsidR="00944A96" w:rsidRPr="0024049C" w:rsidRDefault="00944A96" w:rsidP="008801FB">
            <w:pPr>
              <w:jc w:val="both"/>
              <w:rPr>
                <w:rFonts w:ascii="Arial" w:eastAsia="Times" w:hAnsi="Arial" w:cs="Arial"/>
                <w:b/>
                <w:sz w:val="18"/>
                <w:szCs w:val="18"/>
              </w:rPr>
            </w:pPr>
            <w:r w:rsidRPr="0024049C">
              <w:rPr>
                <w:rFonts w:ascii="Arial" w:eastAsia="Times" w:hAnsi="Arial" w:cs="Arial"/>
                <w:b/>
                <w:bCs/>
                <w:sz w:val="18"/>
                <w:szCs w:val="18"/>
              </w:rPr>
              <w:t>PROFESIONAL O DE FORMACION</w:t>
            </w:r>
          </w:p>
        </w:tc>
        <w:tc>
          <w:tcPr>
            <w:tcW w:w="4961" w:type="dxa"/>
            <w:tcBorders>
              <w:top w:val="single" w:sz="4" w:space="0" w:color="auto"/>
              <w:left w:val="single" w:sz="4" w:space="0" w:color="auto"/>
              <w:bottom w:val="single" w:sz="4" w:space="0" w:color="auto"/>
              <w:right w:val="single" w:sz="4" w:space="0" w:color="auto"/>
            </w:tcBorders>
            <w:hideMark/>
          </w:tcPr>
          <w:p w14:paraId="4529D82F"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Psicólogo (a)</w:t>
            </w:r>
          </w:p>
        </w:tc>
        <w:tc>
          <w:tcPr>
            <w:tcW w:w="2268" w:type="dxa"/>
            <w:tcBorders>
              <w:top w:val="single" w:sz="4" w:space="0" w:color="auto"/>
              <w:left w:val="single" w:sz="4" w:space="0" w:color="auto"/>
              <w:bottom w:val="single" w:sz="4" w:space="0" w:color="auto"/>
              <w:right w:val="single" w:sz="4" w:space="0" w:color="auto"/>
            </w:tcBorders>
            <w:hideMark/>
          </w:tcPr>
          <w:p w14:paraId="71575B90" w14:textId="247D4D0D" w:rsidR="00944A96" w:rsidRPr="0024049C" w:rsidRDefault="0096185A" w:rsidP="008801FB">
            <w:pPr>
              <w:rPr>
                <w:rFonts w:ascii="Arial" w:eastAsia="Times" w:hAnsi="Arial" w:cs="Arial"/>
                <w:sz w:val="18"/>
                <w:szCs w:val="18"/>
              </w:rPr>
            </w:pPr>
            <w:r>
              <w:rPr>
                <w:rFonts w:ascii="Arial" w:hAnsi="Arial" w:cs="Arial"/>
                <w:sz w:val="18"/>
                <w:szCs w:val="18"/>
              </w:rPr>
              <w:t>1TC X cada 4</w:t>
            </w:r>
            <w:r w:rsidR="00944A96" w:rsidRPr="0024049C">
              <w:rPr>
                <w:rFonts w:ascii="Arial" w:hAnsi="Arial" w:cs="Arial"/>
                <w:sz w:val="18"/>
                <w:szCs w:val="18"/>
              </w:rPr>
              <w:t>0</w:t>
            </w:r>
          </w:p>
        </w:tc>
      </w:tr>
      <w:tr w:rsidR="00944A96" w:rsidRPr="0024049C" w14:paraId="6D59DD0F"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76A7D091"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1EF93886"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 xml:space="preserve">Trabajador (a) Social / Profesional en Desarrollo Familiar </w:t>
            </w:r>
          </w:p>
        </w:tc>
        <w:tc>
          <w:tcPr>
            <w:tcW w:w="2268" w:type="dxa"/>
            <w:tcBorders>
              <w:top w:val="single" w:sz="4" w:space="0" w:color="auto"/>
              <w:left w:val="single" w:sz="4" w:space="0" w:color="auto"/>
              <w:bottom w:val="single" w:sz="4" w:space="0" w:color="auto"/>
              <w:right w:val="single" w:sz="4" w:space="0" w:color="auto"/>
            </w:tcBorders>
            <w:hideMark/>
          </w:tcPr>
          <w:p w14:paraId="59FA2B3E" w14:textId="39CEDBF9" w:rsidR="00944A96" w:rsidRPr="0024049C" w:rsidRDefault="0096185A" w:rsidP="008801FB">
            <w:pPr>
              <w:rPr>
                <w:rFonts w:ascii="Arial" w:eastAsia="Times" w:hAnsi="Arial" w:cs="Arial"/>
                <w:sz w:val="18"/>
                <w:szCs w:val="18"/>
              </w:rPr>
            </w:pPr>
            <w:r>
              <w:rPr>
                <w:rFonts w:ascii="Arial" w:hAnsi="Arial" w:cs="Arial"/>
                <w:sz w:val="18"/>
                <w:szCs w:val="18"/>
              </w:rPr>
              <w:t>1TC X cada 4</w:t>
            </w:r>
            <w:r w:rsidR="00944A96" w:rsidRPr="0024049C">
              <w:rPr>
                <w:rFonts w:ascii="Arial" w:hAnsi="Arial" w:cs="Arial"/>
                <w:sz w:val="18"/>
                <w:szCs w:val="18"/>
              </w:rPr>
              <w:t>0</w:t>
            </w:r>
          </w:p>
        </w:tc>
      </w:tr>
      <w:tr w:rsidR="00944A96" w:rsidRPr="0024049C" w14:paraId="261E3215"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2B828C1A"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4A457A77"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Nutricionista</w:t>
            </w:r>
          </w:p>
        </w:tc>
        <w:tc>
          <w:tcPr>
            <w:tcW w:w="2268" w:type="dxa"/>
            <w:tcBorders>
              <w:top w:val="single" w:sz="4" w:space="0" w:color="auto"/>
              <w:left w:val="single" w:sz="4" w:space="0" w:color="auto"/>
              <w:bottom w:val="single" w:sz="4" w:space="0" w:color="auto"/>
              <w:right w:val="single" w:sz="4" w:space="0" w:color="auto"/>
            </w:tcBorders>
            <w:hideMark/>
          </w:tcPr>
          <w:p w14:paraId="667809D6" w14:textId="77777777" w:rsidR="00944A96" w:rsidRPr="0024049C" w:rsidRDefault="004C6772" w:rsidP="008801FB">
            <w:pPr>
              <w:rPr>
                <w:rFonts w:ascii="Arial" w:eastAsia="Times" w:hAnsi="Arial" w:cs="Arial"/>
                <w:sz w:val="18"/>
                <w:szCs w:val="18"/>
              </w:rPr>
            </w:pPr>
            <w:r w:rsidRPr="0024049C">
              <w:rPr>
                <w:rFonts w:ascii="Arial" w:hAnsi="Arial" w:cs="Arial"/>
                <w:sz w:val="18"/>
                <w:szCs w:val="18"/>
              </w:rPr>
              <w:t xml:space="preserve">20 horas X cada 40 </w:t>
            </w:r>
          </w:p>
        </w:tc>
      </w:tr>
      <w:tr w:rsidR="00944A96" w:rsidRPr="0024049C" w14:paraId="3E399E98"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6F741336"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5311F8AD" w14:textId="77777777" w:rsidR="00944A96" w:rsidRPr="0024049C" w:rsidRDefault="00944A96" w:rsidP="008801FB">
            <w:pPr>
              <w:rPr>
                <w:rFonts w:ascii="Arial" w:hAnsi="Arial" w:cs="Arial"/>
                <w:sz w:val="18"/>
                <w:szCs w:val="18"/>
              </w:rPr>
            </w:pPr>
            <w:r w:rsidRPr="0024049C">
              <w:rPr>
                <w:rFonts w:ascii="Arial" w:hAnsi="Arial" w:cs="Arial"/>
                <w:sz w:val="18"/>
                <w:szCs w:val="18"/>
              </w:rPr>
              <w:t>Dinamizador Sociocultural</w:t>
            </w:r>
          </w:p>
        </w:tc>
        <w:tc>
          <w:tcPr>
            <w:tcW w:w="2268" w:type="dxa"/>
            <w:tcBorders>
              <w:top w:val="single" w:sz="4" w:space="0" w:color="auto"/>
              <w:left w:val="single" w:sz="4" w:space="0" w:color="auto"/>
              <w:bottom w:val="single" w:sz="4" w:space="0" w:color="auto"/>
              <w:right w:val="single" w:sz="4" w:space="0" w:color="auto"/>
            </w:tcBorders>
            <w:hideMark/>
          </w:tcPr>
          <w:p w14:paraId="737DDAA3" w14:textId="77777777" w:rsidR="00944A96" w:rsidRPr="0024049C" w:rsidRDefault="00944A96" w:rsidP="008801FB">
            <w:pPr>
              <w:rPr>
                <w:rFonts w:ascii="Arial" w:hAnsi="Arial" w:cs="Arial"/>
                <w:sz w:val="18"/>
                <w:szCs w:val="18"/>
              </w:rPr>
            </w:pPr>
            <w:r w:rsidRPr="0024049C">
              <w:rPr>
                <w:rFonts w:ascii="Arial" w:hAnsi="Arial" w:cs="Arial"/>
                <w:sz w:val="18"/>
                <w:szCs w:val="18"/>
              </w:rPr>
              <w:t>1TC X cada 30</w:t>
            </w:r>
          </w:p>
        </w:tc>
      </w:tr>
      <w:tr w:rsidR="00944A96" w:rsidRPr="0024049C" w14:paraId="7E7A40FE"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4385FEF7"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06932A18"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Especialista de área</w:t>
            </w:r>
          </w:p>
        </w:tc>
        <w:tc>
          <w:tcPr>
            <w:tcW w:w="2268" w:type="dxa"/>
            <w:tcBorders>
              <w:top w:val="single" w:sz="4" w:space="0" w:color="auto"/>
              <w:left w:val="single" w:sz="4" w:space="0" w:color="auto"/>
              <w:bottom w:val="single" w:sz="4" w:space="0" w:color="auto"/>
              <w:right w:val="single" w:sz="4" w:space="0" w:color="auto"/>
            </w:tcBorders>
            <w:hideMark/>
          </w:tcPr>
          <w:p w14:paraId="56C27E75"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1TC X cada 50</w:t>
            </w:r>
          </w:p>
        </w:tc>
      </w:tr>
      <w:tr w:rsidR="00944A96" w:rsidRPr="0024049C" w14:paraId="7245D8D4"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331C3F18"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5DAD4812"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 xml:space="preserve">Gestor Institucional </w:t>
            </w:r>
          </w:p>
        </w:tc>
        <w:tc>
          <w:tcPr>
            <w:tcW w:w="2268" w:type="dxa"/>
            <w:tcBorders>
              <w:top w:val="single" w:sz="4" w:space="0" w:color="auto"/>
              <w:left w:val="single" w:sz="4" w:space="0" w:color="auto"/>
              <w:bottom w:val="single" w:sz="4" w:space="0" w:color="auto"/>
              <w:right w:val="single" w:sz="4" w:space="0" w:color="auto"/>
            </w:tcBorders>
            <w:hideMark/>
          </w:tcPr>
          <w:p w14:paraId="5BB2B7E6"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1 TC X cada 50</w:t>
            </w:r>
          </w:p>
        </w:tc>
      </w:tr>
      <w:tr w:rsidR="00944A96" w:rsidRPr="0024049C" w14:paraId="03FB5748"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7C9C3AE4"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108C4307"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Instructor de Taller</w:t>
            </w:r>
          </w:p>
        </w:tc>
        <w:tc>
          <w:tcPr>
            <w:tcW w:w="2268" w:type="dxa"/>
            <w:tcBorders>
              <w:top w:val="single" w:sz="4" w:space="0" w:color="auto"/>
              <w:left w:val="single" w:sz="4" w:space="0" w:color="auto"/>
              <w:bottom w:val="single" w:sz="4" w:space="0" w:color="auto"/>
              <w:right w:val="single" w:sz="4" w:space="0" w:color="auto"/>
            </w:tcBorders>
            <w:hideMark/>
          </w:tcPr>
          <w:p w14:paraId="6FF4234E" w14:textId="6CFCFD6B" w:rsidR="00944A96" w:rsidRPr="0024049C" w:rsidRDefault="0096185A" w:rsidP="008801FB">
            <w:pPr>
              <w:rPr>
                <w:rFonts w:ascii="Arial" w:eastAsia="Times" w:hAnsi="Arial" w:cs="Arial"/>
                <w:sz w:val="18"/>
                <w:szCs w:val="18"/>
              </w:rPr>
            </w:pPr>
            <w:r>
              <w:rPr>
                <w:rFonts w:ascii="Arial" w:hAnsi="Arial" w:cs="Arial"/>
                <w:sz w:val="18"/>
                <w:szCs w:val="18"/>
              </w:rPr>
              <w:t>1TC X cada 4</w:t>
            </w:r>
            <w:r w:rsidR="00944A96" w:rsidRPr="0024049C">
              <w:rPr>
                <w:rFonts w:ascii="Arial" w:hAnsi="Arial" w:cs="Arial"/>
                <w:sz w:val="18"/>
                <w:szCs w:val="18"/>
              </w:rPr>
              <w:t>0</w:t>
            </w:r>
          </w:p>
        </w:tc>
      </w:tr>
      <w:tr w:rsidR="00944A96" w:rsidRPr="0024049C" w14:paraId="15BE6DB3"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5C502704"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09F5B7B2" w14:textId="77777777" w:rsidR="00944A96" w:rsidRPr="0024049C" w:rsidRDefault="00944A96" w:rsidP="008801FB">
            <w:pPr>
              <w:jc w:val="both"/>
              <w:rPr>
                <w:rFonts w:ascii="Arial" w:eastAsia="Times" w:hAnsi="Arial" w:cs="Arial"/>
                <w:sz w:val="18"/>
                <w:szCs w:val="18"/>
              </w:rPr>
            </w:pPr>
            <w:r w:rsidRPr="0024049C">
              <w:rPr>
                <w:rFonts w:ascii="Arial" w:hAnsi="Arial" w:cs="Arial"/>
                <w:sz w:val="18"/>
                <w:szCs w:val="18"/>
              </w:rPr>
              <w:t>Formador/Educador diurno</w:t>
            </w:r>
          </w:p>
        </w:tc>
        <w:tc>
          <w:tcPr>
            <w:tcW w:w="2268" w:type="dxa"/>
            <w:tcBorders>
              <w:top w:val="single" w:sz="4" w:space="0" w:color="auto"/>
              <w:left w:val="single" w:sz="4" w:space="0" w:color="auto"/>
              <w:bottom w:val="single" w:sz="4" w:space="0" w:color="auto"/>
              <w:right w:val="single" w:sz="4" w:space="0" w:color="auto"/>
            </w:tcBorders>
            <w:hideMark/>
          </w:tcPr>
          <w:p w14:paraId="3294E914" w14:textId="4092EDBA" w:rsidR="00944A96" w:rsidRPr="0024049C" w:rsidRDefault="004C6772" w:rsidP="008801FB">
            <w:pPr>
              <w:rPr>
                <w:rFonts w:ascii="Arial" w:eastAsia="Times" w:hAnsi="Arial" w:cs="Arial"/>
                <w:sz w:val="18"/>
                <w:szCs w:val="18"/>
              </w:rPr>
            </w:pPr>
            <w:r w:rsidRPr="0024049C">
              <w:rPr>
                <w:rFonts w:ascii="Arial" w:hAnsi="Arial" w:cs="Arial"/>
                <w:sz w:val="18"/>
                <w:szCs w:val="18"/>
              </w:rPr>
              <w:t xml:space="preserve">1 X cada 15 </w:t>
            </w:r>
            <w:r w:rsidR="00944A96" w:rsidRPr="0024049C">
              <w:rPr>
                <w:rFonts w:ascii="Arial" w:hAnsi="Arial" w:cs="Arial"/>
                <w:sz w:val="18"/>
                <w:szCs w:val="18"/>
              </w:rPr>
              <w:t xml:space="preserve"> </w:t>
            </w:r>
            <w:r w:rsidR="0096185A">
              <w:rPr>
                <w:rFonts w:ascii="Arial" w:hAnsi="Arial" w:cs="Arial"/>
                <w:sz w:val="18"/>
                <w:szCs w:val="18"/>
              </w:rPr>
              <w:t>diurno e incluye fines de semana</w:t>
            </w:r>
          </w:p>
        </w:tc>
      </w:tr>
      <w:tr w:rsidR="00944A96" w:rsidRPr="0024049C" w14:paraId="32DDE1EF"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45831FCE"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5267E904"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Formador/Educador de Convivencia Diurno</w:t>
            </w:r>
          </w:p>
        </w:tc>
        <w:tc>
          <w:tcPr>
            <w:tcW w:w="2268" w:type="dxa"/>
            <w:tcBorders>
              <w:top w:val="single" w:sz="4" w:space="0" w:color="auto"/>
              <w:left w:val="single" w:sz="4" w:space="0" w:color="auto"/>
              <w:bottom w:val="single" w:sz="4" w:space="0" w:color="auto"/>
              <w:right w:val="single" w:sz="4" w:space="0" w:color="auto"/>
            </w:tcBorders>
            <w:hideMark/>
          </w:tcPr>
          <w:p w14:paraId="77632DB8" w14:textId="69464C5C" w:rsidR="00944A96" w:rsidRPr="0024049C" w:rsidRDefault="0096185A" w:rsidP="008801FB">
            <w:pPr>
              <w:rPr>
                <w:rFonts w:ascii="Arial" w:eastAsia="Times" w:hAnsi="Arial" w:cs="Arial"/>
                <w:sz w:val="18"/>
                <w:szCs w:val="18"/>
              </w:rPr>
            </w:pPr>
            <w:r>
              <w:rPr>
                <w:rFonts w:ascii="Arial" w:hAnsi="Arial" w:cs="Arial"/>
                <w:sz w:val="18"/>
                <w:szCs w:val="18"/>
              </w:rPr>
              <w:t>1TC X cada 4</w:t>
            </w:r>
            <w:r w:rsidR="00944A96" w:rsidRPr="0024049C">
              <w:rPr>
                <w:rFonts w:ascii="Arial" w:hAnsi="Arial" w:cs="Arial"/>
                <w:sz w:val="18"/>
                <w:szCs w:val="18"/>
              </w:rPr>
              <w:t>0</w:t>
            </w:r>
            <w:r>
              <w:rPr>
                <w:rFonts w:ascii="Arial" w:hAnsi="Arial" w:cs="Arial"/>
                <w:sz w:val="18"/>
                <w:szCs w:val="18"/>
              </w:rPr>
              <w:t xml:space="preserve"> diurno e incluye fines de semana </w:t>
            </w:r>
          </w:p>
        </w:tc>
      </w:tr>
      <w:tr w:rsidR="00944A96" w:rsidRPr="0024049C" w14:paraId="1A2945AF"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05314B7E"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4F29E70E"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Formador nocturno</w:t>
            </w:r>
          </w:p>
        </w:tc>
        <w:tc>
          <w:tcPr>
            <w:tcW w:w="2268" w:type="dxa"/>
            <w:tcBorders>
              <w:top w:val="single" w:sz="4" w:space="0" w:color="auto"/>
              <w:left w:val="single" w:sz="4" w:space="0" w:color="auto"/>
              <w:bottom w:val="single" w:sz="4" w:space="0" w:color="auto"/>
              <w:right w:val="single" w:sz="4" w:space="0" w:color="auto"/>
            </w:tcBorders>
            <w:hideMark/>
          </w:tcPr>
          <w:p w14:paraId="1591EC77" w14:textId="48EC476E" w:rsidR="00944A96" w:rsidRPr="0024049C" w:rsidRDefault="00944A96" w:rsidP="008801FB">
            <w:pPr>
              <w:rPr>
                <w:rFonts w:ascii="Arial" w:hAnsi="Arial" w:cs="Arial"/>
                <w:sz w:val="18"/>
                <w:szCs w:val="18"/>
              </w:rPr>
            </w:pPr>
            <w:r w:rsidRPr="0024049C">
              <w:rPr>
                <w:rFonts w:ascii="Arial" w:hAnsi="Arial" w:cs="Arial"/>
                <w:sz w:val="18"/>
                <w:szCs w:val="18"/>
              </w:rPr>
              <w:t>1TC X cada 25</w:t>
            </w:r>
            <w:r w:rsidR="0096185A">
              <w:rPr>
                <w:rFonts w:ascii="Arial" w:hAnsi="Arial" w:cs="Arial"/>
                <w:sz w:val="18"/>
                <w:szCs w:val="18"/>
              </w:rPr>
              <w:t xml:space="preserve"> incluye fines de semana</w:t>
            </w:r>
          </w:p>
        </w:tc>
      </w:tr>
      <w:tr w:rsidR="00944A96" w:rsidRPr="0024049C" w14:paraId="55F52943"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3C6303BF"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3D938091"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Auxiliar de Enfermería 24 horas</w:t>
            </w:r>
          </w:p>
        </w:tc>
        <w:tc>
          <w:tcPr>
            <w:tcW w:w="2268" w:type="dxa"/>
            <w:tcBorders>
              <w:top w:val="single" w:sz="4" w:space="0" w:color="auto"/>
              <w:left w:val="single" w:sz="4" w:space="0" w:color="auto"/>
              <w:bottom w:val="single" w:sz="4" w:space="0" w:color="auto"/>
              <w:right w:val="single" w:sz="4" w:space="0" w:color="auto"/>
            </w:tcBorders>
            <w:hideMark/>
          </w:tcPr>
          <w:p w14:paraId="5EB80DC5" w14:textId="77777777" w:rsidR="00944A96" w:rsidRPr="0024049C" w:rsidRDefault="00944A96" w:rsidP="008801FB">
            <w:pPr>
              <w:rPr>
                <w:rFonts w:ascii="Arial" w:eastAsia="Times" w:hAnsi="Arial" w:cs="Arial"/>
                <w:sz w:val="18"/>
                <w:szCs w:val="18"/>
              </w:rPr>
            </w:pPr>
            <w:r w:rsidRPr="0024049C">
              <w:rPr>
                <w:rFonts w:ascii="Arial" w:hAnsi="Arial" w:cs="Arial"/>
                <w:sz w:val="18"/>
                <w:szCs w:val="18"/>
              </w:rPr>
              <w:t>1 TC X cada 100</w:t>
            </w:r>
          </w:p>
        </w:tc>
      </w:tr>
      <w:tr w:rsidR="00944A96" w:rsidRPr="0024049C" w14:paraId="3E9C5DB4" w14:textId="77777777" w:rsidTr="004C6772">
        <w:tc>
          <w:tcPr>
            <w:tcW w:w="2269" w:type="dxa"/>
            <w:vMerge w:val="restart"/>
            <w:tcBorders>
              <w:top w:val="single" w:sz="4" w:space="0" w:color="auto"/>
              <w:left w:val="single" w:sz="4" w:space="0" w:color="auto"/>
              <w:bottom w:val="single" w:sz="4" w:space="0" w:color="auto"/>
              <w:right w:val="single" w:sz="4" w:space="0" w:color="auto"/>
            </w:tcBorders>
            <w:hideMark/>
          </w:tcPr>
          <w:p w14:paraId="393CE25B" w14:textId="77777777" w:rsidR="00944A96" w:rsidRPr="0024049C" w:rsidRDefault="00944A96" w:rsidP="008801FB">
            <w:pPr>
              <w:jc w:val="both"/>
              <w:rPr>
                <w:rFonts w:ascii="Arial" w:eastAsia="Times" w:hAnsi="Arial" w:cs="Arial"/>
                <w:b/>
                <w:sz w:val="18"/>
                <w:szCs w:val="18"/>
              </w:rPr>
            </w:pPr>
            <w:r w:rsidRPr="0024049C">
              <w:rPr>
                <w:rFonts w:ascii="Arial" w:eastAsia="Times" w:hAnsi="Arial" w:cs="Arial"/>
                <w:b/>
                <w:bCs/>
                <w:sz w:val="18"/>
                <w:szCs w:val="18"/>
              </w:rPr>
              <w:t>SERVICIOS</w:t>
            </w:r>
          </w:p>
        </w:tc>
        <w:tc>
          <w:tcPr>
            <w:tcW w:w="4961" w:type="dxa"/>
            <w:tcBorders>
              <w:top w:val="single" w:sz="4" w:space="0" w:color="auto"/>
              <w:left w:val="single" w:sz="4" w:space="0" w:color="auto"/>
              <w:bottom w:val="single" w:sz="4" w:space="0" w:color="auto"/>
              <w:right w:val="single" w:sz="4" w:space="0" w:color="auto"/>
            </w:tcBorders>
            <w:hideMark/>
          </w:tcPr>
          <w:p w14:paraId="6FC48FED"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Servicios Generales</w:t>
            </w:r>
          </w:p>
        </w:tc>
        <w:tc>
          <w:tcPr>
            <w:tcW w:w="2268" w:type="dxa"/>
            <w:tcBorders>
              <w:top w:val="single" w:sz="4" w:space="0" w:color="auto"/>
              <w:left w:val="single" w:sz="4" w:space="0" w:color="auto"/>
              <w:bottom w:val="single" w:sz="4" w:space="0" w:color="auto"/>
              <w:right w:val="single" w:sz="4" w:space="0" w:color="auto"/>
            </w:tcBorders>
            <w:hideMark/>
          </w:tcPr>
          <w:p w14:paraId="62D27341" w14:textId="2B7D10EB" w:rsidR="00944A96" w:rsidRPr="0024049C" w:rsidRDefault="00944A96" w:rsidP="008801FB">
            <w:pPr>
              <w:rPr>
                <w:rFonts w:ascii="Arial" w:eastAsia="Times" w:hAnsi="Arial" w:cs="Arial"/>
                <w:sz w:val="18"/>
                <w:szCs w:val="18"/>
              </w:rPr>
            </w:pPr>
            <w:r w:rsidRPr="0024049C">
              <w:rPr>
                <w:rFonts w:ascii="Arial" w:hAnsi="Arial" w:cs="Arial"/>
                <w:sz w:val="18"/>
                <w:szCs w:val="18"/>
              </w:rPr>
              <w:t>1TC X cada 50</w:t>
            </w:r>
            <w:r w:rsidR="0096185A">
              <w:rPr>
                <w:rFonts w:ascii="Arial" w:hAnsi="Arial" w:cs="Arial"/>
                <w:sz w:val="18"/>
                <w:szCs w:val="18"/>
              </w:rPr>
              <w:t xml:space="preserve"> incluye fines de semana</w:t>
            </w:r>
          </w:p>
        </w:tc>
      </w:tr>
      <w:tr w:rsidR="00944A96" w:rsidRPr="0024049C" w14:paraId="4E35ADB6"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0FC39B1C"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5E22370B"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 xml:space="preserve">Cocina </w:t>
            </w:r>
          </w:p>
        </w:tc>
        <w:tc>
          <w:tcPr>
            <w:tcW w:w="2268" w:type="dxa"/>
            <w:tcBorders>
              <w:top w:val="single" w:sz="4" w:space="0" w:color="auto"/>
              <w:left w:val="single" w:sz="4" w:space="0" w:color="auto"/>
              <w:bottom w:val="single" w:sz="4" w:space="0" w:color="auto"/>
              <w:right w:val="single" w:sz="4" w:space="0" w:color="auto"/>
            </w:tcBorders>
            <w:hideMark/>
          </w:tcPr>
          <w:p w14:paraId="61A691D6" w14:textId="5B039CB1" w:rsidR="00944A96" w:rsidRPr="0024049C" w:rsidRDefault="0096185A" w:rsidP="008801FB">
            <w:pPr>
              <w:rPr>
                <w:rFonts w:ascii="Arial" w:eastAsia="Times" w:hAnsi="Arial" w:cs="Arial"/>
                <w:sz w:val="18"/>
                <w:szCs w:val="18"/>
              </w:rPr>
            </w:pPr>
            <w:r>
              <w:rPr>
                <w:rFonts w:ascii="Arial" w:hAnsi="Arial" w:cs="Arial"/>
                <w:sz w:val="18"/>
                <w:szCs w:val="18"/>
              </w:rPr>
              <w:t>1TC X cada 5</w:t>
            </w:r>
            <w:r w:rsidR="00944A96" w:rsidRPr="0024049C">
              <w:rPr>
                <w:rFonts w:ascii="Arial" w:hAnsi="Arial" w:cs="Arial"/>
                <w:sz w:val="18"/>
                <w:szCs w:val="18"/>
              </w:rPr>
              <w:t>0</w:t>
            </w:r>
            <w:r>
              <w:rPr>
                <w:rFonts w:ascii="Arial" w:hAnsi="Arial" w:cs="Arial"/>
                <w:sz w:val="18"/>
                <w:szCs w:val="18"/>
              </w:rPr>
              <w:t xml:space="preserve"> incluye fines de semana</w:t>
            </w:r>
          </w:p>
        </w:tc>
      </w:tr>
      <w:tr w:rsidR="00944A96" w:rsidRPr="0024049C" w14:paraId="2CC9F145" w14:textId="77777777" w:rsidTr="004C6772">
        <w:tc>
          <w:tcPr>
            <w:tcW w:w="2269" w:type="dxa"/>
            <w:vMerge/>
            <w:tcBorders>
              <w:top w:val="single" w:sz="4" w:space="0" w:color="auto"/>
              <w:left w:val="single" w:sz="4" w:space="0" w:color="auto"/>
              <w:bottom w:val="single" w:sz="4" w:space="0" w:color="auto"/>
              <w:right w:val="single" w:sz="4" w:space="0" w:color="auto"/>
            </w:tcBorders>
            <w:vAlign w:val="center"/>
            <w:hideMark/>
          </w:tcPr>
          <w:p w14:paraId="7C55F954" w14:textId="77777777" w:rsidR="00944A96" w:rsidRPr="0024049C" w:rsidRDefault="00944A96" w:rsidP="008801FB">
            <w:pPr>
              <w:rPr>
                <w:rFonts w:ascii="Arial" w:eastAsia="Times" w:hAnsi="Arial" w:cs="Arial"/>
                <w:b/>
                <w:sz w:val="18"/>
                <w:szCs w:val="18"/>
              </w:rPr>
            </w:pPr>
          </w:p>
        </w:tc>
        <w:tc>
          <w:tcPr>
            <w:tcW w:w="4961" w:type="dxa"/>
            <w:tcBorders>
              <w:top w:val="single" w:sz="4" w:space="0" w:color="auto"/>
              <w:left w:val="single" w:sz="4" w:space="0" w:color="auto"/>
              <w:bottom w:val="single" w:sz="4" w:space="0" w:color="auto"/>
              <w:right w:val="single" w:sz="4" w:space="0" w:color="auto"/>
            </w:tcBorders>
            <w:hideMark/>
          </w:tcPr>
          <w:p w14:paraId="094B0008" w14:textId="77777777" w:rsidR="00944A96" w:rsidRPr="0024049C" w:rsidRDefault="00944A96" w:rsidP="008801FB">
            <w:pPr>
              <w:rPr>
                <w:rFonts w:ascii="Arial" w:eastAsia="Times" w:hAnsi="Arial" w:cs="Arial"/>
                <w:sz w:val="18"/>
                <w:szCs w:val="18"/>
              </w:rPr>
            </w:pPr>
            <w:r w:rsidRPr="0024049C">
              <w:rPr>
                <w:rFonts w:ascii="Arial" w:eastAsia="Times" w:hAnsi="Arial" w:cs="Arial"/>
                <w:sz w:val="18"/>
                <w:szCs w:val="18"/>
              </w:rPr>
              <w:t>Personal de la recepción y control ingreso</w:t>
            </w:r>
          </w:p>
        </w:tc>
        <w:tc>
          <w:tcPr>
            <w:tcW w:w="2268" w:type="dxa"/>
            <w:tcBorders>
              <w:top w:val="single" w:sz="4" w:space="0" w:color="auto"/>
              <w:left w:val="single" w:sz="4" w:space="0" w:color="auto"/>
              <w:bottom w:val="single" w:sz="4" w:space="0" w:color="auto"/>
              <w:right w:val="single" w:sz="4" w:space="0" w:color="auto"/>
            </w:tcBorders>
            <w:hideMark/>
          </w:tcPr>
          <w:p w14:paraId="1D4CF7C5" w14:textId="5636E084" w:rsidR="00944A96" w:rsidRPr="0024049C" w:rsidRDefault="00944A96" w:rsidP="008801FB">
            <w:pPr>
              <w:rPr>
                <w:rFonts w:ascii="Arial" w:eastAsia="Times" w:hAnsi="Arial" w:cs="Arial"/>
                <w:sz w:val="18"/>
                <w:szCs w:val="18"/>
              </w:rPr>
            </w:pPr>
            <w:r w:rsidRPr="0024049C">
              <w:rPr>
                <w:rFonts w:ascii="Arial" w:hAnsi="Arial" w:cs="Arial"/>
                <w:sz w:val="18"/>
                <w:szCs w:val="18"/>
              </w:rPr>
              <w:t>1TC 24 horas</w:t>
            </w:r>
            <w:r w:rsidR="0096185A">
              <w:rPr>
                <w:rFonts w:ascii="Arial" w:hAnsi="Arial" w:cs="Arial"/>
                <w:sz w:val="18"/>
                <w:szCs w:val="18"/>
              </w:rPr>
              <w:t>/7 días</w:t>
            </w:r>
          </w:p>
        </w:tc>
      </w:tr>
    </w:tbl>
    <w:bookmarkEnd w:id="83"/>
    <w:p w14:paraId="5A39C074" w14:textId="794C6848" w:rsidR="00944A96"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Fuente: Subdirección de Responsabilidad Penal</w:t>
      </w:r>
    </w:p>
    <w:p w14:paraId="03497BE2" w14:textId="77777777" w:rsidR="00A24ED2" w:rsidRPr="00BE5D91" w:rsidRDefault="00A24ED2" w:rsidP="008801FB">
      <w:pPr>
        <w:spacing w:after="0" w:line="240" w:lineRule="auto"/>
        <w:jc w:val="both"/>
        <w:rPr>
          <w:rFonts w:ascii="Arial" w:eastAsia="Times New Roman" w:hAnsi="Arial" w:cs="Arial"/>
          <w:bCs/>
          <w:sz w:val="16"/>
          <w:szCs w:val="16"/>
        </w:rPr>
      </w:pPr>
    </w:p>
    <w:p w14:paraId="7498FA8E" w14:textId="77777777" w:rsidR="00944A96" w:rsidRPr="00BE5D91" w:rsidRDefault="00944A96" w:rsidP="008801FB">
      <w:pPr>
        <w:spacing w:after="0" w:line="240" w:lineRule="auto"/>
        <w:jc w:val="both"/>
        <w:rPr>
          <w:rFonts w:ascii="Arial" w:eastAsia="Times New Roman" w:hAnsi="Arial" w:cs="Arial"/>
          <w:bCs/>
          <w:sz w:val="16"/>
          <w:szCs w:val="16"/>
        </w:rPr>
      </w:pPr>
      <w:r w:rsidRPr="00BE5D91">
        <w:rPr>
          <w:rFonts w:ascii="Arial" w:hAnsi="Arial" w:cs="Arial"/>
          <w:b/>
          <w:bCs/>
          <w:sz w:val="16"/>
          <w:szCs w:val="16"/>
        </w:rPr>
        <w:t>Nota</w:t>
      </w:r>
      <w:r w:rsidRPr="00BE5D91">
        <w:rPr>
          <w:rFonts w:ascii="Arial" w:hAnsi="Arial" w:cs="Arial"/>
          <w:bCs/>
          <w:sz w:val="16"/>
          <w:szCs w:val="16"/>
        </w:rPr>
        <w:t xml:space="preserve">: El responsable del servicio no es exclusivo para una modalidad o sede, esta función se pude cumplir simultáneamente en varias modalidades o sedes siempre y cuando estas estén ubicadas en el mismo departamento. </w:t>
      </w:r>
    </w:p>
    <w:p w14:paraId="2BD10050" w14:textId="77777777" w:rsidR="00944A96" w:rsidRPr="00BE5D91" w:rsidRDefault="00944A96" w:rsidP="008801FB">
      <w:pPr>
        <w:spacing w:after="0" w:line="240" w:lineRule="auto"/>
        <w:jc w:val="both"/>
        <w:rPr>
          <w:rFonts w:ascii="Arial" w:hAnsi="Arial" w:cs="Arial"/>
          <w:bCs/>
          <w:sz w:val="16"/>
          <w:szCs w:val="16"/>
        </w:rPr>
      </w:pPr>
      <w:r w:rsidRPr="00BE5D91">
        <w:rPr>
          <w:rFonts w:ascii="Arial" w:hAnsi="Arial" w:cs="Arial"/>
          <w:bCs/>
          <w:sz w:val="16"/>
          <w:szCs w:val="16"/>
        </w:rPr>
        <w:t>El coordinador del servicio no es exclusivo para una modalidad o sede, esta función se pude cumplir simultáneamente en varias modalidades o sedes siempre y cuando estas estén ubicadas en el mismo departamento y no superen los 100 cupos</w:t>
      </w:r>
    </w:p>
    <w:p w14:paraId="0C05D81B" w14:textId="77777777" w:rsidR="006614C1" w:rsidRPr="00BE5D91" w:rsidRDefault="006614C1" w:rsidP="008801FB">
      <w:pPr>
        <w:tabs>
          <w:tab w:val="left" w:pos="0"/>
        </w:tabs>
        <w:spacing w:after="0" w:line="240" w:lineRule="auto"/>
        <w:jc w:val="both"/>
        <w:rPr>
          <w:rFonts w:ascii="Arial" w:hAnsi="Arial" w:cs="Arial"/>
          <w:sz w:val="16"/>
          <w:szCs w:val="16"/>
        </w:rPr>
      </w:pPr>
      <w:r w:rsidRPr="00BE5D91">
        <w:rPr>
          <w:rFonts w:ascii="Arial" w:hAnsi="Arial" w:cs="Arial"/>
          <w:sz w:val="16"/>
          <w:szCs w:val="16"/>
        </w:rPr>
        <w:t>De acuerdo con la reglamentación vigente, para las actividades a realizar por part</w:t>
      </w:r>
      <w:r w:rsidR="00212EF7" w:rsidRPr="00BE5D91">
        <w:rPr>
          <w:rFonts w:ascii="Arial" w:hAnsi="Arial" w:cs="Arial"/>
          <w:sz w:val="16"/>
          <w:szCs w:val="16"/>
        </w:rPr>
        <w:t>e del talento humano el operador</w:t>
      </w:r>
      <w:r w:rsidRPr="00BE5D91">
        <w:rPr>
          <w:rFonts w:ascii="Arial" w:hAnsi="Arial" w:cs="Arial"/>
          <w:sz w:val="16"/>
          <w:szCs w:val="16"/>
        </w:rPr>
        <w:t xml:space="preserve"> deberá dotarlos de los elementos necesarios para seguridad y salud en el trabajo</w:t>
      </w:r>
    </w:p>
    <w:p w14:paraId="57402B85" w14:textId="77777777" w:rsidR="00212EF7" w:rsidRPr="00BE5D91" w:rsidRDefault="00212EF7" w:rsidP="008801FB">
      <w:pPr>
        <w:spacing w:after="0" w:line="240" w:lineRule="auto"/>
        <w:jc w:val="both"/>
        <w:rPr>
          <w:rFonts w:ascii="Arial" w:hAnsi="Arial" w:cs="Arial"/>
          <w:sz w:val="16"/>
          <w:szCs w:val="16"/>
        </w:rPr>
      </w:pPr>
      <w:r w:rsidRPr="00BE5D91">
        <w:rPr>
          <w:rFonts w:ascii="Arial" w:hAnsi="Arial" w:cs="Arial"/>
          <w:sz w:val="16"/>
          <w:szCs w:val="16"/>
        </w:rPr>
        <w:t>El representante legal contratado para la modalidad solo podrá recibir salario u honorarios con cargo al contrato de aporte, si se desempeña en uno de los cargos de la tabla de talento humano de la modalidad en un solo departamento.</w:t>
      </w:r>
    </w:p>
    <w:p w14:paraId="53D2717F" w14:textId="77777777" w:rsidR="006614C1" w:rsidRPr="00BE5D91" w:rsidRDefault="00212EF7" w:rsidP="008801FB">
      <w:pPr>
        <w:spacing w:after="0" w:line="240" w:lineRule="auto"/>
        <w:jc w:val="both"/>
        <w:rPr>
          <w:rFonts w:ascii="Arial" w:hAnsi="Arial" w:cs="Arial"/>
          <w:sz w:val="16"/>
          <w:szCs w:val="16"/>
        </w:rPr>
      </w:pPr>
      <w:r w:rsidRPr="00BE5D91">
        <w:rPr>
          <w:rFonts w:ascii="Arial" w:hAnsi="Arial" w:cs="Arial"/>
          <w:sz w:val="16"/>
          <w:szCs w:val="16"/>
        </w:rPr>
        <w:t>El talento humano no podrá prestar sus servicios en 2 o más modalidades si la suma de los tiempos de las modalidades a las cuales está vinculado supera el tiempo máximo establecido de ellas y solo podrá ser contratado en un departamento</w:t>
      </w:r>
    </w:p>
    <w:p w14:paraId="4B58E95B" w14:textId="77777777" w:rsidR="00944A96" w:rsidRDefault="00944A96" w:rsidP="008801FB">
      <w:pPr>
        <w:spacing w:after="0" w:line="240" w:lineRule="auto"/>
        <w:jc w:val="both"/>
        <w:rPr>
          <w:rFonts w:ascii="Arial" w:eastAsia="Times" w:hAnsi="Arial" w:cs="Arial"/>
        </w:rPr>
      </w:pPr>
    </w:p>
    <w:p w14:paraId="3E6CCBBB" w14:textId="77777777" w:rsidR="00F6297F" w:rsidRDefault="00F6297F" w:rsidP="008801FB">
      <w:pPr>
        <w:spacing w:after="0" w:line="240" w:lineRule="auto"/>
        <w:jc w:val="both"/>
        <w:rPr>
          <w:rFonts w:ascii="Arial" w:eastAsia="Times" w:hAnsi="Arial" w:cs="Arial"/>
        </w:rPr>
      </w:pPr>
    </w:p>
    <w:p w14:paraId="59BB3CBE" w14:textId="77777777" w:rsidR="00F6297F" w:rsidRDefault="00F6297F" w:rsidP="008801FB">
      <w:pPr>
        <w:spacing w:after="0" w:line="240" w:lineRule="auto"/>
        <w:jc w:val="both"/>
        <w:rPr>
          <w:rFonts w:ascii="Arial" w:eastAsia="Times" w:hAnsi="Arial" w:cs="Arial"/>
        </w:rPr>
      </w:pPr>
    </w:p>
    <w:p w14:paraId="7F163AF5" w14:textId="77777777" w:rsidR="00F6297F" w:rsidRDefault="00F6297F" w:rsidP="008801FB">
      <w:pPr>
        <w:spacing w:after="0" w:line="240" w:lineRule="auto"/>
        <w:jc w:val="both"/>
        <w:rPr>
          <w:rFonts w:ascii="Arial" w:eastAsia="Times" w:hAnsi="Arial" w:cs="Arial"/>
        </w:rPr>
      </w:pPr>
    </w:p>
    <w:p w14:paraId="12E0C576" w14:textId="77777777" w:rsidR="00F6297F" w:rsidRDefault="00F6297F" w:rsidP="008801FB">
      <w:pPr>
        <w:spacing w:after="0" w:line="240" w:lineRule="auto"/>
        <w:jc w:val="both"/>
        <w:rPr>
          <w:rFonts w:ascii="Arial" w:eastAsia="Times" w:hAnsi="Arial" w:cs="Arial"/>
        </w:rPr>
      </w:pPr>
    </w:p>
    <w:p w14:paraId="54040E77" w14:textId="77777777" w:rsidR="00F6297F" w:rsidRDefault="00F6297F" w:rsidP="008801FB">
      <w:pPr>
        <w:spacing w:after="0" w:line="240" w:lineRule="auto"/>
        <w:jc w:val="both"/>
        <w:rPr>
          <w:rFonts w:ascii="Arial" w:eastAsia="Times" w:hAnsi="Arial" w:cs="Arial"/>
        </w:rPr>
      </w:pPr>
    </w:p>
    <w:p w14:paraId="3AABD9D3" w14:textId="77777777" w:rsidR="00F6297F" w:rsidRDefault="00F6297F" w:rsidP="008801FB">
      <w:pPr>
        <w:spacing w:after="0" w:line="240" w:lineRule="auto"/>
        <w:jc w:val="both"/>
        <w:rPr>
          <w:rFonts w:ascii="Arial" w:eastAsia="Times" w:hAnsi="Arial" w:cs="Arial"/>
        </w:rPr>
      </w:pPr>
    </w:p>
    <w:p w14:paraId="6DD05163" w14:textId="77777777" w:rsidR="00F6297F" w:rsidRPr="008801FB" w:rsidRDefault="00F6297F" w:rsidP="008801FB">
      <w:pPr>
        <w:spacing w:after="0" w:line="240" w:lineRule="auto"/>
        <w:jc w:val="both"/>
        <w:rPr>
          <w:rFonts w:ascii="Arial" w:eastAsia="Times" w:hAnsi="Arial" w:cs="Arial"/>
        </w:rPr>
      </w:pPr>
    </w:p>
    <w:p w14:paraId="7FE5E2F7" w14:textId="77777777" w:rsidR="002F03A0" w:rsidRDefault="002F03A0" w:rsidP="008801FB">
      <w:pPr>
        <w:pStyle w:val="Estilo5"/>
        <w:spacing w:before="0" w:line="240" w:lineRule="auto"/>
        <w:rPr>
          <w:rFonts w:cs="Arial"/>
          <w:color w:val="auto"/>
          <w:sz w:val="22"/>
          <w:szCs w:val="22"/>
        </w:rPr>
      </w:pPr>
      <w:bookmarkStart w:id="84" w:name="_Toc5897998"/>
      <w:bookmarkStart w:id="85" w:name="MODALIDADATENCIONDOMICILIARIAPRIVACION"/>
    </w:p>
    <w:p w14:paraId="403BD032" w14:textId="3C41ABE9" w:rsidR="00944A96" w:rsidRPr="008801FB" w:rsidRDefault="00F6297F" w:rsidP="008801FB">
      <w:pPr>
        <w:pStyle w:val="Estilo5"/>
        <w:spacing w:before="0" w:line="240" w:lineRule="auto"/>
        <w:rPr>
          <w:rFonts w:cs="Arial"/>
          <w:color w:val="auto"/>
          <w:sz w:val="22"/>
          <w:szCs w:val="22"/>
        </w:rPr>
      </w:pPr>
      <w:r>
        <w:rPr>
          <w:rFonts w:cs="Arial"/>
          <w:color w:val="auto"/>
          <w:sz w:val="22"/>
          <w:szCs w:val="22"/>
        </w:rPr>
        <w:t xml:space="preserve">2.3.3 </w:t>
      </w:r>
      <w:r w:rsidRPr="008801FB">
        <w:rPr>
          <w:rFonts w:cs="Arial"/>
          <w:color w:val="auto"/>
          <w:sz w:val="22"/>
          <w:szCs w:val="22"/>
        </w:rPr>
        <w:t>MODALIDAD</w:t>
      </w:r>
      <w:r>
        <w:rPr>
          <w:rFonts w:cs="Arial"/>
          <w:color w:val="auto"/>
          <w:sz w:val="22"/>
          <w:szCs w:val="22"/>
        </w:rPr>
        <w:t xml:space="preserve">: </w:t>
      </w:r>
      <w:r w:rsidRPr="008801FB">
        <w:rPr>
          <w:rFonts w:cs="Arial"/>
          <w:color w:val="auto"/>
          <w:sz w:val="22"/>
          <w:szCs w:val="22"/>
        </w:rPr>
        <w:t>PRIVATIVA</w:t>
      </w:r>
      <w:r>
        <w:rPr>
          <w:rFonts w:cs="Arial"/>
          <w:color w:val="auto"/>
          <w:sz w:val="22"/>
          <w:szCs w:val="22"/>
        </w:rPr>
        <w:t>CIÓN DE LIBERTAD CON</w:t>
      </w:r>
      <w:r w:rsidRPr="008801FB">
        <w:rPr>
          <w:rFonts w:cs="Arial"/>
          <w:color w:val="auto"/>
          <w:sz w:val="22"/>
          <w:szCs w:val="22"/>
        </w:rPr>
        <w:t xml:space="preserve"> DETENCIÓN DOMICILIARIA</w:t>
      </w:r>
      <w:bookmarkEnd w:id="84"/>
      <w:r w:rsidR="005E37F5" w:rsidRPr="008801FB">
        <w:rPr>
          <w:rFonts w:cs="Arial"/>
          <w:color w:val="auto"/>
          <w:sz w:val="22"/>
          <w:szCs w:val="22"/>
        </w:rPr>
        <w:t xml:space="preserve"> </w:t>
      </w:r>
    </w:p>
    <w:bookmarkEnd w:id="85"/>
    <w:p w14:paraId="51AEF4F7" w14:textId="77777777" w:rsidR="00944A96" w:rsidRPr="008801FB" w:rsidRDefault="00944A96" w:rsidP="008801FB">
      <w:pPr>
        <w:spacing w:after="0" w:line="240" w:lineRule="auto"/>
        <w:jc w:val="both"/>
        <w:rPr>
          <w:rFonts w:ascii="Arial" w:hAnsi="Arial" w:cs="Arial"/>
          <w:b/>
        </w:rPr>
      </w:pPr>
    </w:p>
    <w:p w14:paraId="133DBEB4" w14:textId="0A8CB769" w:rsidR="00944A96" w:rsidRPr="008801FB" w:rsidRDefault="00F91F53" w:rsidP="008801FB">
      <w:pPr>
        <w:spacing w:after="0" w:line="240" w:lineRule="auto"/>
        <w:jc w:val="both"/>
        <w:rPr>
          <w:rFonts w:ascii="Arial" w:eastAsia="Times New Roman" w:hAnsi="Arial" w:cs="Arial"/>
        </w:rPr>
      </w:pPr>
      <w:r w:rsidRPr="002F03A0">
        <w:rPr>
          <w:rFonts w:ascii="Arial" w:hAnsi="Arial" w:cs="Arial"/>
          <w:b/>
          <w:bCs/>
        </w:rPr>
        <w:t>Descripcion</w:t>
      </w:r>
      <w:r w:rsidR="00F6297F">
        <w:rPr>
          <w:rFonts w:ascii="Arial" w:hAnsi="Arial" w:cs="Arial"/>
          <w:b/>
          <w:bCs/>
        </w:rPr>
        <w:t xml:space="preserve">: </w:t>
      </w:r>
      <w:r w:rsidR="00944A96" w:rsidRPr="008801FB">
        <w:rPr>
          <w:rFonts w:ascii="Arial" w:hAnsi="Arial" w:cs="Arial"/>
        </w:rPr>
        <w:t>La población atendida está compuesta por los adolescentes y jóvenes a quienes las autoridades judiciales, les han impuesto medidas o sanciones privativas de la libertad en el SRPA</w:t>
      </w:r>
      <w:r w:rsidR="00944A96" w:rsidRPr="008801FB">
        <w:rPr>
          <w:rFonts w:ascii="Arial" w:hAnsi="Arial" w:cs="Arial"/>
          <w:vertAlign w:val="superscript"/>
        </w:rPr>
        <w:footnoteReference w:id="26"/>
      </w:r>
      <w:r w:rsidR="00944A96" w:rsidRPr="008801FB">
        <w:rPr>
          <w:rFonts w:ascii="Arial" w:hAnsi="Arial" w:cs="Arial"/>
        </w:rPr>
        <w:t xml:space="preserve"> que cumplan con las siguientes condiciones, además de las contempladas en la Ley: </w:t>
      </w:r>
    </w:p>
    <w:p w14:paraId="42C9A95A" w14:textId="77777777" w:rsidR="00944A96" w:rsidRPr="008801FB" w:rsidRDefault="00944A96" w:rsidP="008801FB">
      <w:pPr>
        <w:spacing w:after="0" w:line="240" w:lineRule="auto"/>
        <w:jc w:val="both"/>
        <w:rPr>
          <w:rFonts w:ascii="Arial" w:hAnsi="Arial" w:cs="Arial"/>
        </w:rPr>
      </w:pPr>
    </w:p>
    <w:p w14:paraId="4D72B0BF" w14:textId="71D1DE1A" w:rsidR="00944A96" w:rsidRPr="008801FB" w:rsidRDefault="00944A96" w:rsidP="00590679">
      <w:pPr>
        <w:pStyle w:val="Prrafodelista"/>
        <w:numPr>
          <w:ilvl w:val="0"/>
          <w:numId w:val="28"/>
        </w:numPr>
        <w:spacing w:after="0" w:line="240" w:lineRule="auto"/>
        <w:ind w:left="284" w:right="227" w:hanging="284"/>
        <w:jc w:val="both"/>
        <w:rPr>
          <w:rFonts w:ascii="Arial" w:eastAsia="Times" w:hAnsi="Arial" w:cs="Arial"/>
        </w:rPr>
      </w:pPr>
      <w:r w:rsidRPr="008801FB">
        <w:rPr>
          <w:rFonts w:ascii="Arial" w:eastAsia="Times" w:hAnsi="Arial" w:cs="Arial"/>
        </w:rPr>
        <w:t>Cuenten con al menos un miembro de la familia</w:t>
      </w:r>
      <w:r w:rsidR="00A24ED2">
        <w:rPr>
          <w:rFonts w:ascii="Arial" w:eastAsia="Times" w:hAnsi="Arial" w:cs="Arial"/>
        </w:rPr>
        <w:t xml:space="preserve"> o red vincular de apoyo,</w:t>
      </w:r>
      <w:r w:rsidRPr="008801FB">
        <w:rPr>
          <w:rFonts w:ascii="Arial" w:eastAsia="Times" w:hAnsi="Arial" w:cs="Arial"/>
        </w:rPr>
        <w:t xml:space="preserve"> mayor de edad comprometido con el proceso. </w:t>
      </w:r>
    </w:p>
    <w:p w14:paraId="43F35B10" w14:textId="5DE3AEB4" w:rsidR="00944A96" w:rsidRPr="008801FB" w:rsidRDefault="00944A96" w:rsidP="00590679">
      <w:pPr>
        <w:pStyle w:val="Prrafodelista"/>
        <w:numPr>
          <w:ilvl w:val="0"/>
          <w:numId w:val="28"/>
        </w:numPr>
        <w:spacing w:after="0" w:line="240" w:lineRule="auto"/>
        <w:ind w:left="284" w:right="227" w:hanging="284"/>
        <w:jc w:val="both"/>
        <w:rPr>
          <w:rFonts w:ascii="Arial" w:eastAsia="Times" w:hAnsi="Arial" w:cs="Arial"/>
        </w:rPr>
      </w:pPr>
      <w:r w:rsidRPr="008801FB">
        <w:rPr>
          <w:rFonts w:ascii="Arial" w:eastAsia="Times" w:hAnsi="Arial" w:cs="Arial"/>
        </w:rPr>
        <w:t xml:space="preserve">La familia o red vincular de apoyo, </w:t>
      </w:r>
      <w:r w:rsidR="00A24ED2">
        <w:rPr>
          <w:rFonts w:ascii="Arial" w:eastAsia="Times" w:hAnsi="Arial" w:cs="Arial"/>
        </w:rPr>
        <w:t>el</w:t>
      </w:r>
      <w:r w:rsidRPr="008801FB">
        <w:rPr>
          <w:rFonts w:ascii="Arial" w:eastAsia="Times" w:hAnsi="Arial" w:cs="Arial"/>
        </w:rPr>
        <w:t xml:space="preserve"> adolescente o joven</w:t>
      </w:r>
      <w:r w:rsidR="00C07B21">
        <w:rPr>
          <w:rFonts w:ascii="Arial" w:eastAsia="Times" w:hAnsi="Arial" w:cs="Arial"/>
        </w:rPr>
        <w:t>,</w:t>
      </w:r>
      <w:r w:rsidRPr="008801FB">
        <w:rPr>
          <w:rFonts w:ascii="Arial" w:eastAsia="Times" w:hAnsi="Arial" w:cs="Arial"/>
        </w:rPr>
        <w:t xml:space="preserve"> no presenten situaciones de riesgo y/o peligro contra su integridad o su contexto no implique situaciones de riesgo. </w:t>
      </w:r>
    </w:p>
    <w:p w14:paraId="69F9602F" w14:textId="77777777" w:rsidR="00944A96" w:rsidRPr="008801FB" w:rsidRDefault="00944A96" w:rsidP="00590679">
      <w:pPr>
        <w:pStyle w:val="Prrafodelista"/>
        <w:numPr>
          <w:ilvl w:val="0"/>
          <w:numId w:val="28"/>
        </w:numPr>
        <w:spacing w:after="0" w:line="240" w:lineRule="auto"/>
        <w:ind w:left="284" w:right="227" w:hanging="284"/>
        <w:jc w:val="both"/>
        <w:rPr>
          <w:rFonts w:ascii="Arial" w:eastAsia="Times" w:hAnsi="Arial" w:cs="Arial"/>
        </w:rPr>
      </w:pPr>
      <w:r w:rsidRPr="008801FB">
        <w:rPr>
          <w:rFonts w:ascii="Arial" w:eastAsia="Times" w:hAnsi="Arial" w:cs="Arial"/>
        </w:rPr>
        <w:t>En atención a circunstancias personales y/o familiares y especificas del adolescente o joven.</w:t>
      </w:r>
    </w:p>
    <w:p w14:paraId="2ED16F76" w14:textId="77777777" w:rsidR="00C07B21" w:rsidRDefault="00944A96" w:rsidP="00590679">
      <w:pPr>
        <w:pStyle w:val="Prrafodelista"/>
        <w:numPr>
          <w:ilvl w:val="0"/>
          <w:numId w:val="28"/>
        </w:numPr>
        <w:spacing w:after="0" w:line="240" w:lineRule="auto"/>
        <w:ind w:left="284" w:right="227" w:hanging="284"/>
        <w:jc w:val="both"/>
        <w:rPr>
          <w:rFonts w:ascii="Arial" w:eastAsia="Times" w:hAnsi="Arial" w:cs="Arial"/>
        </w:rPr>
      </w:pPr>
      <w:r w:rsidRPr="008801FB">
        <w:rPr>
          <w:rFonts w:ascii="Arial" w:eastAsia="Times" w:hAnsi="Arial" w:cs="Arial"/>
        </w:rPr>
        <w:t xml:space="preserve">Mujeres adolescentes o jóvenes en periodo de gestación y lactancia a quienes la autoridad judicial les impone medida o sanción privativa de libertad con esta ubicación. </w:t>
      </w:r>
    </w:p>
    <w:p w14:paraId="1EEBD014" w14:textId="73B5363B" w:rsidR="00944A96" w:rsidRPr="008801FB" w:rsidRDefault="00C07B21" w:rsidP="00590679">
      <w:pPr>
        <w:pStyle w:val="Prrafodelista"/>
        <w:numPr>
          <w:ilvl w:val="0"/>
          <w:numId w:val="28"/>
        </w:numPr>
        <w:spacing w:after="0" w:line="240" w:lineRule="auto"/>
        <w:ind w:left="284" w:right="227" w:hanging="284"/>
        <w:jc w:val="both"/>
        <w:rPr>
          <w:rFonts w:ascii="Arial" w:eastAsia="Times" w:hAnsi="Arial" w:cs="Arial"/>
        </w:rPr>
      </w:pPr>
      <w:r>
        <w:rPr>
          <w:rFonts w:ascii="Arial" w:eastAsia="Times" w:hAnsi="Arial" w:cs="Arial"/>
        </w:rPr>
        <w:t>Qu</w:t>
      </w:r>
      <w:r w:rsidR="00057BF4">
        <w:rPr>
          <w:rFonts w:ascii="Arial" w:eastAsia="Times" w:hAnsi="Arial" w:cs="Arial"/>
        </w:rPr>
        <w:t>e</w:t>
      </w:r>
      <w:r>
        <w:rPr>
          <w:rFonts w:ascii="Arial" w:eastAsia="Times" w:hAnsi="Arial" w:cs="Arial"/>
        </w:rPr>
        <w:t xml:space="preserve"> en el territorio</w:t>
      </w:r>
      <w:r w:rsidR="00944A96" w:rsidRPr="008801FB">
        <w:rPr>
          <w:rFonts w:ascii="Arial" w:eastAsia="Times" w:hAnsi="Arial" w:cs="Arial"/>
        </w:rPr>
        <w:t xml:space="preserve"> </w:t>
      </w:r>
      <w:r>
        <w:rPr>
          <w:rFonts w:ascii="Arial" w:eastAsia="Times" w:hAnsi="Arial" w:cs="Arial"/>
        </w:rPr>
        <w:t>no exista un centro privativo de libertad para su atención.</w:t>
      </w:r>
    </w:p>
    <w:p w14:paraId="579A6369" w14:textId="77777777" w:rsidR="00944A96" w:rsidRPr="008801FB" w:rsidRDefault="00944A96" w:rsidP="008801FB">
      <w:pPr>
        <w:spacing w:after="0" w:line="240" w:lineRule="auto"/>
        <w:ind w:right="227"/>
        <w:jc w:val="both"/>
        <w:rPr>
          <w:rFonts w:ascii="Arial" w:eastAsia="Times" w:hAnsi="Arial" w:cs="Arial"/>
        </w:rPr>
      </w:pPr>
    </w:p>
    <w:p w14:paraId="52B76455" w14:textId="77777777" w:rsidR="00057BF4" w:rsidRDefault="00057BF4" w:rsidP="008801FB">
      <w:pPr>
        <w:spacing w:after="0" w:line="240" w:lineRule="auto"/>
        <w:jc w:val="both"/>
        <w:rPr>
          <w:rFonts w:ascii="Arial" w:hAnsi="Arial" w:cs="Arial"/>
          <w:b/>
          <w:bCs/>
        </w:rPr>
      </w:pPr>
    </w:p>
    <w:p w14:paraId="442B3025" w14:textId="5F5C0085" w:rsidR="00944A96" w:rsidRPr="00242EE8" w:rsidRDefault="00242EE8" w:rsidP="008801FB">
      <w:pPr>
        <w:spacing w:after="0" w:line="240" w:lineRule="auto"/>
        <w:jc w:val="both"/>
        <w:rPr>
          <w:rFonts w:ascii="Arial" w:hAnsi="Arial" w:cs="Arial"/>
          <w:b/>
          <w:bCs/>
          <w:vanish/>
        </w:rPr>
      </w:pPr>
      <w:r w:rsidRPr="00242EE8">
        <w:rPr>
          <w:rFonts w:ascii="Arial" w:hAnsi="Arial" w:cs="Arial"/>
          <w:b/>
          <w:bCs/>
        </w:rPr>
        <w:t>O</w:t>
      </w:r>
      <w:r w:rsidR="00F91F53" w:rsidRPr="00242EE8">
        <w:rPr>
          <w:rFonts w:ascii="Arial" w:hAnsi="Arial" w:cs="Arial"/>
          <w:b/>
          <w:bCs/>
        </w:rPr>
        <w:t>bjetivo</w:t>
      </w:r>
      <w:r w:rsidR="00F6297F">
        <w:rPr>
          <w:rFonts w:ascii="Arial" w:hAnsi="Arial" w:cs="Arial"/>
          <w:b/>
          <w:bCs/>
        </w:rPr>
        <w:t xml:space="preserve">: </w:t>
      </w:r>
    </w:p>
    <w:p w14:paraId="5913FABA" w14:textId="02089BA0" w:rsidR="00944A96" w:rsidRDefault="00944A96" w:rsidP="008801FB">
      <w:pPr>
        <w:spacing w:after="0" w:line="240" w:lineRule="auto"/>
        <w:jc w:val="both"/>
        <w:rPr>
          <w:rFonts w:ascii="Arial" w:hAnsi="Arial" w:cs="Arial"/>
        </w:rPr>
      </w:pPr>
      <w:r w:rsidRPr="008801FB">
        <w:rPr>
          <w:rFonts w:ascii="Arial" w:hAnsi="Arial" w:cs="Arial"/>
        </w:rPr>
        <w:t>Propiciar el cumplimiento de la Sanción Privativa de Libertad en medio familiar para que</w:t>
      </w:r>
      <w:r w:rsidR="000B7221">
        <w:rPr>
          <w:rFonts w:ascii="Arial" w:hAnsi="Arial" w:cs="Arial"/>
        </w:rPr>
        <w:t xml:space="preserve"> el</w:t>
      </w:r>
      <w:r w:rsidRPr="008801FB">
        <w:rPr>
          <w:rFonts w:ascii="Arial" w:hAnsi="Arial" w:cs="Arial"/>
        </w:rPr>
        <w:t xml:space="preserve"> adolescente o joven, a través de un proceso pedagógico, específico y diferenciado de atención integral, orientado al desarrollo de acciones que lleven a asumir la responsabilidad, la reparación del daño causado, comprendiendo la incidencia de la norma en el ejercicio de la ciudadanía orientadas a la inclusión social y la prevención de la reiteración en las conductas delictivas.</w:t>
      </w:r>
    </w:p>
    <w:p w14:paraId="43D28769" w14:textId="55183079" w:rsidR="00242EE8" w:rsidRDefault="00242EE8" w:rsidP="008801FB">
      <w:pPr>
        <w:spacing w:after="0" w:line="240" w:lineRule="auto"/>
        <w:jc w:val="both"/>
        <w:rPr>
          <w:rFonts w:ascii="Arial" w:hAnsi="Arial" w:cs="Arial"/>
        </w:rPr>
      </w:pPr>
    </w:p>
    <w:p w14:paraId="1C087C35" w14:textId="0ABF80FB" w:rsidR="00242EE8" w:rsidRDefault="00242EE8" w:rsidP="008801FB">
      <w:pPr>
        <w:spacing w:after="0" w:line="240" w:lineRule="auto"/>
        <w:jc w:val="both"/>
        <w:rPr>
          <w:rFonts w:ascii="Arial" w:hAnsi="Arial" w:cs="Arial"/>
        </w:rPr>
      </w:pPr>
      <w:r>
        <w:rPr>
          <w:rFonts w:ascii="Arial" w:hAnsi="Arial" w:cs="Arial"/>
        </w:rPr>
        <w:t>Para el caso de los adoles</w:t>
      </w:r>
      <w:r w:rsidR="000B7221">
        <w:rPr>
          <w:rFonts w:ascii="Arial" w:hAnsi="Arial" w:cs="Arial"/>
        </w:rPr>
        <w:t>centes con medida de interna</w:t>
      </w:r>
      <w:r w:rsidR="00057BF4">
        <w:rPr>
          <w:rFonts w:ascii="Arial" w:hAnsi="Arial" w:cs="Arial"/>
        </w:rPr>
        <w:t>m</w:t>
      </w:r>
      <w:r w:rsidR="000B7221">
        <w:rPr>
          <w:rFonts w:ascii="Arial" w:hAnsi="Arial" w:cs="Arial"/>
        </w:rPr>
        <w:t>iento preventivo con ubicación en detención domiciliaria</w:t>
      </w:r>
      <w:r w:rsidR="00057BF4">
        <w:rPr>
          <w:rFonts w:ascii="Arial" w:hAnsi="Arial" w:cs="Arial"/>
        </w:rPr>
        <w:t>,</w:t>
      </w:r>
      <w:r w:rsidR="000B7221">
        <w:rPr>
          <w:rFonts w:ascii="Arial" w:hAnsi="Arial" w:cs="Arial"/>
        </w:rPr>
        <w:t xml:space="preserve"> se tendrá como objetivo i</w:t>
      </w:r>
      <w:r w:rsidR="000B7221" w:rsidRPr="008801FB">
        <w:rPr>
          <w:rFonts w:ascii="Arial" w:hAnsi="Arial" w:cs="Arial"/>
        </w:rPr>
        <w:t>niciar un proceso reflexivo, sobre las condiciones que incidieron en la presunta comisión del delito, reconociendo sus derechos, los de los otros y fortaleciendo la vinculación de la familia y/o red vincular de apoyo al proceso.</w:t>
      </w:r>
    </w:p>
    <w:p w14:paraId="376B53DF" w14:textId="77777777" w:rsidR="00242EE8" w:rsidRPr="008801FB" w:rsidRDefault="00242EE8" w:rsidP="008801FB">
      <w:pPr>
        <w:spacing w:after="0" w:line="240" w:lineRule="auto"/>
        <w:jc w:val="both"/>
        <w:rPr>
          <w:rFonts w:ascii="Arial" w:hAnsi="Arial" w:cs="Arial"/>
        </w:rPr>
      </w:pPr>
    </w:p>
    <w:p w14:paraId="0B0634BD" w14:textId="2313C395" w:rsidR="00A841A5" w:rsidRDefault="00A841A5" w:rsidP="00A841A5">
      <w:pPr>
        <w:spacing w:after="0" w:line="240" w:lineRule="auto"/>
        <w:jc w:val="both"/>
        <w:rPr>
          <w:rFonts w:ascii="Arial" w:hAnsi="Arial" w:cs="Arial"/>
        </w:rPr>
      </w:pPr>
      <w:r w:rsidRPr="008801FB">
        <w:rPr>
          <w:rFonts w:ascii="Arial" w:hAnsi="Arial" w:cs="Arial"/>
          <w:b/>
        </w:rPr>
        <w:t>Criterios de Ubicación:</w:t>
      </w:r>
      <w:r w:rsidRPr="008801FB">
        <w:rPr>
          <w:rFonts w:ascii="Arial" w:hAnsi="Arial" w:cs="Arial"/>
        </w:rPr>
        <w:t xml:space="preserve"> </w:t>
      </w:r>
    </w:p>
    <w:p w14:paraId="4842E4C0" w14:textId="77777777" w:rsidR="005E0128" w:rsidRPr="008801FB" w:rsidRDefault="005E0128" w:rsidP="00A841A5">
      <w:pPr>
        <w:spacing w:after="0" w:line="240" w:lineRule="auto"/>
        <w:jc w:val="both"/>
        <w:rPr>
          <w:rFonts w:ascii="Arial" w:hAnsi="Arial" w:cs="Arial"/>
        </w:rPr>
      </w:pPr>
    </w:p>
    <w:p w14:paraId="6486A6DA" w14:textId="333BD32C" w:rsidR="005E0128" w:rsidRPr="008801FB" w:rsidRDefault="005E0128" w:rsidP="005E0128">
      <w:pPr>
        <w:spacing w:after="0" w:line="240" w:lineRule="auto"/>
        <w:jc w:val="both"/>
        <w:rPr>
          <w:rFonts w:ascii="Arial" w:eastAsia="Times New Roman" w:hAnsi="Arial" w:cs="Arial"/>
        </w:rPr>
      </w:pPr>
      <w:r w:rsidRPr="008801FB">
        <w:rPr>
          <w:rFonts w:ascii="Arial" w:hAnsi="Arial" w:cs="Arial"/>
        </w:rPr>
        <w:t xml:space="preserve">Teniendo en cuenta la etapa del proceso en que se tome la decisión y la clase de determinación, será el Juez con función de Control de Garantías o el Juez de </w:t>
      </w:r>
      <w:r>
        <w:rPr>
          <w:rFonts w:ascii="Arial" w:hAnsi="Arial" w:cs="Arial"/>
        </w:rPr>
        <w:t>C</w:t>
      </w:r>
      <w:r w:rsidRPr="008801FB">
        <w:rPr>
          <w:rFonts w:ascii="Arial" w:hAnsi="Arial" w:cs="Arial"/>
        </w:rPr>
        <w:t>onocimiento según corresponda</w:t>
      </w:r>
      <w:r>
        <w:rPr>
          <w:rFonts w:ascii="Arial" w:hAnsi="Arial" w:cs="Arial"/>
        </w:rPr>
        <w:t xml:space="preserve"> quien emita la ubicación</w:t>
      </w:r>
      <w:r w:rsidRPr="008801FB">
        <w:rPr>
          <w:rFonts w:ascii="Arial" w:hAnsi="Arial" w:cs="Arial"/>
        </w:rPr>
        <w:t>.</w:t>
      </w:r>
    </w:p>
    <w:p w14:paraId="4A7B445B" w14:textId="77777777" w:rsidR="005E0128" w:rsidRDefault="005E0128" w:rsidP="00A841A5">
      <w:pPr>
        <w:spacing w:after="0" w:line="240" w:lineRule="auto"/>
        <w:jc w:val="both"/>
        <w:rPr>
          <w:rFonts w:ascii="Arial" w:hAnsi="Arial" w:cs="Arial"/>
        </w:rPr>
      </w:pPr>
    </w:p>
    <w:p w14:paraId="0821F6BA" w14:textId="0B75FDA5" w:rsidR="00A841A5" w:rsidRPr="008801FB" w:rsidRDefault="00A841A5" w:rsidP="00A841A5">
      <w:pPr>
        <w:spacing w:after="0" w:line="240" w:lineRule="auto"/>
        <w:jc w:val="both"/>
        <w:rPr>
          <w:rFonts w:ascii="Arial" w:hAnsi="Arial" w:cs="Arial"/>
        </w:rPr>
      </w:pPr>
      <w:r w:rsidRPr="008801FB">
        <w:rPr>
          <w:rFonts w:ascii="Arial" w:hAnsi="Arial" w:cs="Arial"/>
        </w:rPr>
        <w:t>La autoridad administrativa responsable debe solicitar el cupo en la modalidad de atención de acuerdo con la sanción del juez, esta solictud se debe hacer a través del SIM.  De igual manera deberá remitir al operador pedagógico copia del estudio de situación familiar, económica, social, psicológica y cultural del adolescente que fue presentado en la audiencia, así como la sentencia proferida en el marco del proceso penal, con recomendaciones sobre la intervención y copia de los documentos que hagan parte del anexo historia de atención, en el menor tiempo posible (máximo 5 días hábiles).</w:t>
      </w:r>
    </w:p>
    <w:p w14:paraId="3D063124" w14:textId="7F14C854" w:rsidR="00944A96" w:rsidRDefault="00944A96" w:rsidP="008801FB">
      <w:pPr>
        <w:spacing w:after="0" w:line="240" w:lineRule="auto"/>
        <w:jc w:val="both"/>
        <w:rPr>
          <w:rFonts w:ascii="Arial" w:hAnsi="Arial" w:cs="Arial"/>
        </w:rPr>
      </w:pPr>
    </w:p>
    <w:p w14:paraId="5B564037" w14:textId="2D09F369" w:rsidR="003851F9" w:rsidRDefault="003851F9" w:rsidP="008801FB">
      <w:pPr>
        <w:spacing w:after="0" w:line="240" w:lineRule="auto"/>
        <w:jc w:val="both"/>
        <w:rPr>
          <w:rFonts w:ascii="Arial" w:hAnsi="Arial" w:cs="Arial"/>
        </w:rPr>
      </w:pPr>
    </w:p>
    <w:p w14:paraId="31980BEB" w14:textId="612BB9F0" w:rsidR="00944A96" w:rsidRPr="009173F9" w:rsidRDefault="00944A96" w:rsidP="00590679">
      <w:pPr>
        <w:pStyle w:val="Prrafodelista"/>
        <w:numPr>
          <w:ilvl w:val="0"/>
          <w:numId w:val="56"/>
        </w:numPr>
        <w:spacing w:after="0" w:line="240" w:lineRule="auto"/>
        <w:jc w:val="both"/>
        <w:rPr>
          <w:rFonts w:ascii="Arial" w:hAnsi="Arial" w:cs="Arial"/>
          <w:b/>
        </w:rPr>
      </w:pPr>
      <w:bookmarkStart w:id="86" w:name="DETENCIONDOMICILIARIADIA"/>
      <w:bookmarkStart w:id="87" w:name="_Hlk488765310"/>
      <w:r w:rsidRPr="009173F9">
        <w:rPr>
          <w:rFonts w:ascii="Arial" w:hAnsi="Arial" w:cs="Arial"/>
          <w:b/>
        </w:rPr>
        <w:t>PRIVACIÓN DE LIBERTAD EN DETENCIÓN DOMICILIARIA DÍA</w:t>
      </w:r>
      <w:bookmarkEnd w:id="86"/>
      <w:bookmarkEnd w:id="87"/>
    </w:p>
    <w:p w14:paraId="310E080B" w14:textId="77777777" w:rsidR="00944A96" w:rsidRPr="008801FB" w:rsidRDefault="00944A96" w:rsidP="008801FB">
      <w:pPr>
        <w:spacing w:after="0" w:line="240" w:lineRule="auto"/>
        <w:jc w:val="both"/>
        <w:rPr>
          <w:rFonts w:ascii="Arial" w:hAnsi="Arial" w:cs="Arial"/>
        </w:rPr>
      </w:pPr>
    </w:p>
    <w:p w14:paraId="4521968E" w14:textId="03DDBC8C" w:rsidR="00944A96" w:rsidRPr="008801FB" w:rsidRDefault="00944A96" w:rsidP="009173F9">
      <w:pPr>
        <w:shd w:val="clear" w:color="auto" w:fill="FFFFFF"/>
        <w:spacing w:after="0" w:line="240" w:lineRule="auto"/>
        <w:jc w:val="both"/>
        <w:rPr>
          <w:rFonts w:ascii="Arial" w:hAnsi="Arial" w:cs="Arial"/>
        </w:rPr>
      </w:pPr>
      <w:r w:rsidRPr="00C07E20">
        <w:rPr>
          <w:rFonts w:ascii="Arial" w:hAnsi="Arial" w:cs="Arial"/>
          <w:b/>
          <w:bCs/>
        </w:rPr>
        <w:t>Descripción</w:t>
      </w:r>
      <w:r w:rsidR="009173F9">
        <w:rPr>
          <w:rFonts w:ascii="Arial" w:hAnsi="Arial" w:cs="Arial"/>
          <w:b/>
          <w:bCs/>
        </w:rPr>
        <w:t xml:space="preserve">: </w:t>
      </w:r>
      <w:r w:rsidRPr="008801FB">
        <w:rPr>
          <w:rFonts w:ascii="Arial" w:hAnsi="Arial" w:cs="Arial"/>
        </w:rPr>
        <w:t>Por tratarse de un servicio de privación de libertad</w:t>
      </w:r>
      <w:r w:rsidR="002F03A0">
        <w:rPr>
          <w:rFonts w:ascii="Arial" w:hAnsi="Arial" w:cs="Arial"/>
        </w:rPr>
        <w:t xml:space="preserve"> con ubicación en el domicilio del adolescente o joven</w:t>
      </w:r>
      <w:r w:rsidRPr="008801FB">
        <w:rPr>
          <w:rFonts w:ascii="Arial" w:hAnsi="Arial" w:cs="Arial"/>
        </w:rPr>
        <w:t xml:space="preserve">, se requiere un operador que desarrolle acciones tendientes a generar en el adolescente o joven la responsabilización de su conducta tendiente a la restauración del daño causado. </w:t>
      </w:r>
    </w:p>
    <w:p w14:paraId="3499A891" w14:textId="77777777" w:rsidR="00944A96" w:rsidRPr="008801FB" w:rsidRDefault="00944A96" w:rsidP="008801FB">
      <w:pPr>
        <w:spacing w:after="0" w:line="240" w:lineRule="auto"/>
        <w:jc w:val="both"/>
        <w:rPr>
          <w:rFonts w:ascii="Arial" w:hAnsi="Arial" w:cs="Arial"/>
        </w:rPr>
      </w:pPr>
    </w:p>
    <w:p w14:paraId="05E49A7F" w14:textId="5AEAFE45" w:rsidR="00944A96" w:rsidRPr="008801FB" w:rsidRDefault="00944A96" w:rsidP="008801FB">
      <w:pPr>
        <w:spacing w:after="0" w:line="240" w:lineRule="auto"/>
        <w:jc w:val="both"/>
        <w:rPr>
          <w:rFonts w:ascii="Arial" w:hAnsi="Arial" w:cs="Arial"/>
        </w:rPr>
      </w:pPr>
      <w:r w:rsidRPr="008801FB">
        <w:rPr>
          <w:rFonts w:ascii="Arial" w:hAnsi="Arial" w:cs="Arial"/>
        </w:rPr>
        <w:t xml:space="preserve">Esta modalidad opera mediante el desarrollo del modelo de atención en el contexto institucional de la modalidad Semicerrado </w:t>
      </w:r>
      <w:r w:rsidRPr="00C07E20">
        <w:rPr>
          <w:rFonts w:ascii="Arial" w:hAnsi="Arial" w:cs="Arial"/>
        </w:rPr>
        <w:t xml:space="preserve">Externado Jornada </w:t>
      </w:r>
      <w:r w:rsidR="00C07E20" w:rsidRPr="00C07E20">
        <w:rPr>
          <w:rFonts w:ascii="Arial" w:hAnsi="Arial" w:cs="Arial"/>
        </w:rPr>
        <w:t>Completa</w:t>
      </w:r>
      <w:r w:rsidR="00C07E20">
        <w:rPr>
          <w:rFonts w:ascii="Arial" w:hAnsi="Arial" w:cs="Arial"/>
        </w:rPr>
        <w:t xml:space="preserve"> donde los adolescentes o jóvenes asisten a jornadas de 8 horas diarias de lunes a viernes brindadas por un operador pedagógico para el cumplimiento de la medida o sanción y en las noches y fines de semana están bajo la responsabilidad de sus familias o redes vinculares de apoyo</w:t>
      </w:r>
      <w:r w:rsidRPr="008801FB">
        <w:rPr>
          <w:rFonts w:ascii="Arial" w:hAnsi="Arial" w:cs="Arial"/>
        </w:rPr>
        <w:t xml:space="preserve">. </w:t>
      </w:r>
    </w:p>
    <w:p w14:paraId="2E07A91E" w14:textId="77777777" w:rsidR="00944A96" w:rsidRPr="008801FB" w:rsidRDefault="00944A96" w:rsidP="008801FB">
      <w:pPr>
        <w:spacing w:after="0" w:line="240" w:lineRule="auto"/>
        <w:jc w:val="both"/>
        <w:rPr>
          <w:rFonts w:ascii="Arial" w:hAnsi="Arial" w:cs="Arial"/>
        </w:rPr>
      </w:pPr>
    </w:p>
    <w:p w14:paraId="76EFB977" w14:textId="4E5E405A" w:rsidR="00944A96" w:rsidRPr="008801FB" w:rsidRDefault="00944A96" w:rsidP="008801FB">
      <w:pPr>
        <w:spacing w:after="0" w:line="240" w:lineRule="auto"/>
        <w:jc w:val="both"/>
        <w:rPr>
          <w:rFonts w:ascii="Arial" w:hAnsi="Arial" w:cs="Arial"/>
        </w:rPr>
      </w:pPr>
      <w:r w:rsidRPr="008801FB">
        <w:rPr>
          <w:rFonts w:ascii="Arial" w:eastAsia="Times" w:hAnsi="Arial" w:cs="Arial"/>
        </w:rPr>
        <w:t>En consideración a lo anterior se deberá realizar una adición al contrato de aporte vigente referido a las modalidad</w:t>
      </w:r>
      <w:r w:rsidR="004F6AE2">
        <w:rPr>
          <w:rFonts w:ascii="Arial" w:eastAsia="Times" w:hAnsi="Arial" w:cs="Arial"/>
        </w:rPr>
        <w:t xml:space="preserve"> Semicerrado Externado Jornada Completa, </w:t>
      </w:r>
      <w:r w:rsidRPr="008801FB">
        <w:rPr>
          <w:rFonts w:ascii="Arial" w:eastAsia="Times" w:hAnsi="Arial" w:cs="Arial"/>
        </w:rPr>
        <w:t>para poder desarrollar la atención en detención domiciliaria día en la que conste la obligación de contar con los profesionales requeridos para cumplir las intervenciones determinadas, para lo cual se reconoce el valor cupo mes establecido para la vigencia</w:t>
      </w:r>
      <w:r w:rsidR="004F6AE2">
        <w:rPr>
          <w:rFonts w:ascii="Arial" w:eastAsia="Times" w:hAnsi="Arial" w:cs="Arial"/>
        </w:rPr>
        <w:t xml:space="preserve"> en esta modalidad</w:t>
      </w:r>
      <w:r w:rsidRPr="008801FB">
        <w:rPr>
          <w:rFonts w:ascii="Arial" w:eastAsia="Times" w:hAnsi="Arial" w:cs="Arial"/>
        </w:rPr>
        <w:t>.</w:t>
      </w:r>
    </w:p>
    <w:p w14:paraId="65AAF4B4" w14:textId="77777777" w:rsidR="00944A96" w:rsidRPr="008801FB" w:rsidRDefault="00944A96" w:rsidP="008801FB">
      <w:pPr>
        <w:spacing w:after="0" w:line="240" w:lineRule="auto"/>
        <w:jc w:val="both"/>
        <w:rPr>
          <w:rFonts w:ascii="Arial" w:hAnsi="Arial" w:cs="Arial"/>
        </w:rPr>
      </w:pPr>
    </w:p>
    <w:p w14:paraId="6A7A7B93" w14:textId="77777777" w:rsidR="00944A96" w:rsidRPr="008801FB" w:rsidRDefault="00944A96" w:rsidP="008801FB">
      <w:pPr>
        <w:spacing w:after="0" w:line="240" w:lineRule="auto"/>
        <w:jc w:val="both"/>
        <w:rPr>
          <w:rFonts w:ascii="Arial" w:hAnsi="Arial" w:cs="Arial"/>
        </w:rPr>
      </w:pPr>
      <w:r w:rsidRPr="008801FB">
        <w:rPr>
          <w:rFonts w:ascii="Arial" w:hAnsi="Arial" w:cs="Arial"/>
        </w:rPr>
        <w:t>La familia o red vincular de apoyo como formadora, se constituye en un grupo de apoyo y protección para garantizar el cumplimiento de los compromisos establecidos por la autoridad judicial.</w:t>
      </w:r>
    </w:p>
    <w:p w14:paraId="77E39C9A" w14:textId="77777777" w:rsidR="00944A96" w:rsidRPr="008801FB" w:rsidRDefault="00944A96" w:rsidP="008801FB">
      <w:pPr>
        <w:spacing w:after="0" w:line="240" w:lineRule="auto"/>
        <w:jc w:val="both"/>
        <w:rPr>
          <w:rFonts w:ascii="Arial" w:hAnsi="Arial" w:cs="Arial"/>
        </w:rPr>
      </w:pPr>
    </w:p>
    <w:p w14:paraId="71FBB6DB" w14:textId="77777777" w:rsidR="00944A96" w:rsidRPr="008801FB" w:rsidRDefault="00944A96" w:rsidP="008801FB">
      <w:pPr>
        <w:spacing w:after="0" w:line="240" w:lineRule="auto"/>
        <w:jc w:val="both"/>
        <w:rPr>
          <w:rFonts w:ascii="Arial" w:hAnsi="Arial" w:cs="Arial"/>
        </w:rPr>
      </w:pPr>
      <w:r w:rsidRPr="008801FB">
        <w:rPr>
          <w:rFonts w:ascii="Arial" w:hAnsi="Arial" w:cs="Arial"/>
        </w:rPr>
        <w:t xml:space="preserve">Se exceptúan adolescentes y jóvenes cuya vida e integridad se encuentre en situación de riesgo o amenaza y requieran medidas de seguridad o vigilancia especial para salvaguardarlos. </w:t>
      </w:r>
    </w:p>
    <w:p w14:paraId="60A2D396" w14:textId="77777777" w:rsidR="00944A96" w:rsidRPr="008801FB" w:rsidRDefault="00944A96" w:rsidP="008801FB">
      <w:pPr>
        <w:spacing w:after="0" w:line="240" w:lineRule="auto"/>
        <w:jc w:val="both"/>
        <w:rPr>
          <w:rFonts w:ascii="Arial" w:hAnsi="Arial" w:cs="Arial"/>
        </w:rPr>
      </w:pPr>
    </w:p>
    <w:p w14:paraId="619C0E36" w14:textId="3B915C0A" w:rsidR="00944A96" w:rsidRPr="0003639C" w:rsidRDefault="00944A96" w:rsidP="008801FB">
      <w:pPr>
        <w:spacing w:after="0" w:line="240" w:lineRule="auto"/>
        <w:jc w:val="both"/>
        <w:rPr>
          <w:rFonts w:ascii="Arial" w:hAnsi="Arial" w:cs="Arial"/>
          <w:b/>
          <w:bCs/>
        </w:rPr>
      </w:pPr>
      <w:r w:rsidRPr="0003639C">
        <w:rPr>
          <w:rFonts w:ascii="Arial" w:hAnsi="Arial" w:cs="Arial"/>
          <w:b/>
          <w:bCs/>
        </w:rPr>
        <w:t>Organización del servicio</w:t>
      </w:r>
      <w:r w:rsidR="008A066D">
        <w:rPr>
          <w:rFonts w:ascii="Arial" w:hAnsi="Arial" w:cs="Arial"/>
          <w:b/>
          <w:bCs/>
        </w:rPr>
        <w:t>:</w:t>
      </w:r>
    </w:p>
    <w:p w14:paraId="3ADA1CF6" w14:textId="77777777" w:rsidR="00944A96" w:rsidRPr="008801FB" w:rsidRDefault="00944A96" w:rsidP="008801FB">
      <w:pPr>
        <w:tabs>
          <w:tab w:val="center" w:pos="510"/>
          <w:tab w:val="left" w:pos="1134"/>
        </w:tabs>
        <w:adjustRightInd w:val="0"/>
        <w:spacing w:after="0" w:line="240" w:lineRule="auto"/>
        <w:jc w:val="both"/>
        <w:textAlignment w:val="center"/>
        <w:rPr>
          <w:rFonts w:ascii="Arial" w:hAnsi="Arial" w:cs="Arial"/>
          <w:b/>
        </w:rPr>
      </w:pPr>
    </w:p>
    <w:p w14:paraId="74C5EB31" w14:textId="77777777" w:rsidR="00944A96" w:rsidRPr="008801FB" w:rsidRDefault="00944A96" w:rsidP="008801FB">
      <w:pPr>
        <w:spacing w:after="0" w:line="240" w:lineRule="auto"/>
        <w:jc w:val="both"/>
        <w:rPr>
          <w:rFonts w:ascii="Arial" w:eastAsia="Times New Roman" w:hAnsi="Arial" w:cs="Arial"/>
        </w:rPr>
      </w:pPr>
      <w:r w:rsidRPr="008801FB">
        <w:rPr>
          <w:rFonts w:ascii="Arial" w:hAnsi="Arial" w:cs="Arial"/>
          <w:b/>
        </w:rPr>
        <w:t xml:space="preserve">Permanencia y rotación: </w:t>
      </w:r>
      <w:r w:rsidRPr="008801FB">
        <w:rPr>
          <w:rFonts w:ascii="Arial" w:hAnsi="Arial" w:cs="Arial"/>
        </w:rPr>
        <w:t>Según lo determine la autoridad judicial competente con base en la normatividad vigente. Para efectos de programación la rotación será 1 adolescente o joven cupo al año.</w:t>
      </w:r>
    </w:p>
    <w:p w14:paraId="67DCAA57" w14:textId="77777777" w:rsidR="00944A96" w:rsidRPr="008801FB" w:rsidRDefault="00944A96" w:rsidP="008801FB">
      <w:pPr>
        <w:shd w:val="clear" w:color="auto" w:fill="FFFFFF"/>
        <w:spacing w:after="0" w:line="240" w:lineRule="auto"/>
        <w:jc w:val="both"/>
        <w:rPr>
          <w:rFonts w:ascii="Arial" w:hAnsi="Arial" w:cs="Arial"/>
        </w:rPr>
      </w:pPr>
    </w:p>
    <w:p w14:paraId="177FA90B" w14:textId="77777777" w:rsidR="00944A96" w:rsidRPr="008801FB" w:rsidRDefault="00944A96" w:rsidP="008801FB">
      <w:pPr>
        <w:shd w:val="clear" w:color="auto" w:fill="FFFFFF"/>
        <w:spacing w:after="0" w:line="240" w:lineRule="auto"/>
        <w:jc w:val="both"/>
        <w:rPr>
          <w:rFonts w:ascii="Arial" w:hAnsi="Arial" w:cs="Arial"/>
        </w:rPr>
      </w:pPr>
      <w:r w:rsidRPr="008801FB">
        <w:rPr>
          <w:rFonts w:ascii="Arial" w:hAnsi="Arial" w:cs="Arial"/>
        </w:rPr>
        <w:t>Características de operación del servicio</w:t>
      </w:r>
    </w:p>
    <w:p w14:paraId="1784D1E2" w14:textId="77777777" w:rsidR="00944A96" w:rsidRPr="008801FB" w:rsidRDefault="00944A96" w:rsidP="008801FB">
      <w:pPr>
        <w:shd w:val="clear" w:color="auto" w:fill="FFFFFF"/>
        <w:spacing w:after="0" w:line="240" w:lineRule="auto"/>
        <w:jc w:val="both"/>
        <w:rPr>
          <w:rFonts w:ascii="Arial" w:hAnsi="Arial" w:cs="Arial"/>
          <w:b/>
        </w:rPr>
      </w:pPr>
    </w:p>
    <w:p w14:paraId="5D747822" w14:textId="3DA93368" w:rsidR="00944A96" w:rsidRPr="008801FB" w:rsidRDefault="002D6BA8" w:rsidP="00590679">
      <w:pPr>
        <w:pStyle w:val="Prrafodelista"/>
        <w:numPr>
          <w:ilvl w:val="0"/>
          <w:numId w:val="29"/>
        </w:numPr>
        <w:spacing w:after="0" w:line="240" w:lineRule="auto"/>
        <w:ind w:left="284" w:hanging="284"/>
        <w:jc w:val="both"/>
        <w:rPr>
          <w:rFonts w:ascii="Arial" w:hAnsi="Arial" w:cs="Arial"/>
        </w:rPr>
      </w:pPr>
      <w:r>
        <w:rPr>
          <w:rFonts w:ascii="Arial" w:hAnsi="Arial" w:cs="Arial"/>
        </w:rPr>
        <w:t xml:space="preserve">Se </w:t>
      </w:r>
      <w:r w:rsidR="00944A96" w:rsidRPr="008801FB">
        <w:rPr>
          <w:rFonts w:ascii="Arial" w:hAnsi="Arial" w:cs="Arial"/>
        </w:rPr>
        <w:t>desarrolla</w:t>
      </w:r>
      <w:r>
        <w:rPr>
          <w:rFonts w:ascii="Arial" w:hAnsi="Arial" w:cs="Arial"/>
        </w:rPr>
        <w:t>rán</w:t>
      </w:r>
      <w:r w:rsidR="00944A96" w:rsidRPr="008801FB">
        <w:rPr>
          <w:rFonts w:ascii="Arial" w:hAnsi="Arial" w:cs="Arial"/>
        </w:rPr>
        <w:t xml:space="preserve"> acciones con base en el modelo de atención definido en los lineamientos</w:t>
      </w:r>
      <w:r>
        <w:rPr>
          <w:rFonts w:ascii="Arial" w:hAnsi="Arial" w:cs="Arial"/>
        </w:rPr>
        <w:t>,</w:t>
      </w:r>
      <w:r w:rsidR="00944A96" w:rsidRPr="008801FB">
        <w:rPr>
          <w:rFonts w:ascii="Arial" w:hAnsi="Arial" w:cs="Arial"/>
        </w:rPr>
        <w:t xml:space="preserve"> </w:t>
      </w:r>
      <w:r>
        <w:rPr>
          <w:rFonts w:ascii="Arial" w:hAnsi="Arial" w:cs="Arial"/>
        </w:rPr>
        <w:t>se</w:t>
      </w:r>
      <w:r w:rsidR="00944A96" w:rsidRPr="008801FB">
        <w:rPr>
          <w:rFonts w:ascii="Arial" w:hAnsi="Arial" w:cs="Arial"/>
        </w:rPr>
        <w:t xml:space="preserve"> formul</w:t>
      </w:r>
      <w:r>
        <w:rPr>
          <w:rFonts w:ascii="Arial" w:hAnsi="Arial" w:cs="Arial"/>
        </w:rPr>
        <w:t xml:space="preserve">ará el </w:t>
      </w:r>
      <w:r w:rsidR="00944A96" w:rsidRPr="008801FB">
        <w:rPr>
          <w:rFonts w:ascii="Arial" w:hAnsi="Arial" w:cs="Arial"/>
        </w:rPr>
        <w:t xml:space="preserve">Plan de Atención Individual conforme a la medida o sanción impuesta al adolescente o joven, dando sentido pedagógico y restaurativo a la intervención. </w:t>
      </w:r>
    </w:p>
    <w:p w14:paraId="5831908F" w14:textId="672BBB71" w:rsidR="00944A96" w:rsidRPr="008801FB" w:rsidRDefault="00944A96" w:rsidP="00590679">
      <w:pPr>
        <w:pStyle w:val="Prrafodelista"/>
        <w:numPr>
          <w:ilvl w:val="0"/>
          <w:numId w:val="29"/>
        </w:numPr>
        <w:spacing w:after="0" w:line="240" w:lineRule="auto"/>
        <w:ind w:left="284" w:hanging="284"/>
        <w:jc w:val="both"/>
        <w:rPr>
          <w:rFonts w:ascii="Arial" w:hAnsi="Arial" w:cs="Arial"/>
        </w:rPr>
      </w:pPr>
      <w:r w:rsidRPr="008801FB">
        <w:rPr>
          <w:rFonts w:ascii="Arial" w:hAnsi="Arial" w:cs="Arial"/>
        </w:rPr>
        <w:t xml:space="preserve">Terminada la jornada, el adolescente o joven retornará a su domicilio, en donde contará con el acompañamiento y control de su familia o red vincular de apoyo.  </w:t>
      </w:r>
    </w:p>
    <w:p w14:paraId="0083A07C" w14:textId="77777777" w:rsidR="00944A96" w:rsidRPr="008801FB" w:rsidRDefault="00944A96" w:rsidP="00590679">
      <w:pPr>
        <w:pStyle w:val="Prrafodelista"/>
        <w:numPr>
          <w:ilvl w:val="0"/>
          <w:numId w:val="29"/>
        </w:numPr>
        <w:spacing w:after="0" w:line="240" w:lineRule="auto"/>
        <w:ind w:left="284" w:hanging="284"/>
        <w:jc w:val="both"/>
        <w:rPr>
          <w:rFonts w:ascii="Arial" w:eastAsia="Times" w:hAnsi="Arial" w:cs="Arial"/>
        </w:rPr>
      </w:pPr>
      <w:r w:rsidRPr="008801FB">
        <w:rPr>
          <w:rFonts w:ascii="Arial" w:eastAsia="Times" w:hAnsi="Arial" w:cs="Arial"/>
        </w:rPr>
        <w:t>La familia o red vincular de apoyo garantiza la satisfacción de las necesidades básicas del adolescente.</w:t>
      </w:r>
    </w:p>
    <w:p w14:paraId="54B0630D" w14:textId="77777777" w:rsidR="00944A96" w:rsidRPr="008801FB" w:rsidRDefault="00944A96" w:rsidP="00590679">
      <w:pPr>
        <w:pStyle w:val="Prrafodelista"/>
        <w:numPr>
          <w:ilvl w:val="0"/>
          <w:numId w:val="29"/>
        </w:numPr>
        <w:spacing w:after="0" w:line="240" w:lineRule="auto"/>
        <w:ind w:left="284" w:hanging="284"/>
        <w:jc w:val="both"/>
        <w:rPr>
          <w:rFonts w:ascii="Arial" w:eastAsia="Times New Roman" w:hAnsi="Arial" w:cs="Arial"/>
        </w:rPr>
      </w:pPr>
      <w:r w:rsidRPr="008801FB">
        <w:rPr>
          <w:rFonts w:ascii="Arial" w:eastAsia="Times" w:hAnsi="Arial" w:cs="Arial"/>
        </w:rPr>
        <w:t>El juez competente que imponga la medida o sanción privativa de libertad en detención domiciliaria día, de considerarlo pertinente indicará la necesidad de designar custodios de la Policía de Infancia y Adolescencia que realicen el monitoreo a través de visita periódica al hogar, donde se compruebe el cumplimiento de lo establecido en la orden judicial.</w:t>
      </w:r>
    </w:p>
    <w:p w14:paraId="0DD4D7CC" w14:textId="7F1477AF" w:rsidR="00944A96" w:rsidRPr="008801FB" w:rsidRDefault="00944A96" w:rsidP="00590679">
      <w:pPr>
        <w:pStyle w:val="Prrafodelista"/>
        <w:numPr>
          <w:ilvl w:val="0"/>
          <w:numId w:val="29"/>
        </w:numPr>
        <w:spacing w:after="0" w:line="240" w:lineRule="auto"/>
        <w:ind w:left="284" w:hanging="284"/>
        <w:jc w:val="both"/>
        <w:rPr>
          <w:rFonts w:ascii="Arial" w:hAnsi="Arial" w:cs="Arial"/>
        </w:rPr>
      </w:pPr>
      <w:r w:rsidRPr="008801FB">
        <w:rPr>
          <w:rFonts w:ascii="Arial" w:hAnsi="Arial" w:cs="Arial"/>
        </w:rPr>
        <w:lastRenderedPageBreak/>
        <w:t>La policía en articulación con la entidad territorial</w:t>
      </w:r>
      <w:r w:rsidR="009D6DD6">
        <w:rPr>
          <w:rFonts w:ascii="Arial" w:hAnsi="Arial" w:cs="Arial"/>
        </w:rPr>
        <w:t>,</w:t>
      </w:r>
      <w:r w:rsidRPr="008801FB">
        <w:rPr>
          <w:rFonts w:ascii="Arial" w:hAnsi="Arial" w:cs="Arial"/>
        </w:rPr>
        <w:t xml:space="preserve"> asumirá la logística y seguridad permanente con la frecuencia</w:t>
      </w:r>
      <w:r w:rsidR="009D6DD6">
        <w:rPr>
          <w:rFonts w:ascii="Arial" w:hAnsi="Arial" w:cs="Arial"/>
        </w:rPr>
        <w:t>,</w:t>
      </w:r>
      <w:r w:rsidRPr="008801FB">
        <w:rPr>
          <w:rFonts w:ascii="Arial" w:hAnsi="Arial" w:cs="Arial"/>
        </w:rPr>
        <w:t xml:space="preserve"> en caso de requerirse, respecto de los traslados para atender las actividades que resulten de la atención, en garantía de derechos o relacionadas con el proceso judicial, con el fin, de proteger al adolescente o joven y evitar su evasión. </w:t>
      </w:r>
    </w:p>
    <w:p w14:paraId="4EAEE3A1" w14:textId="77777777" w:rsidR="00944A96" w:rsidRPr="008801FB" w:rsidRDefault="00944A96" w:rsidP="00590679">
      <w:pPr>
        <w:pStyle w:val="Prrafodelista"/>
        <w:numPr>
          <w:ilvl w:val="0"/>
          <w:numId w:val="29"/>
        </w:numPr>
        <w:spacing w:after="0" w:line="240" w:lineRule="auto"/>
        <w:ind w:left="284" w:hanging="284"/>
        <w:jc w:val="both"/>
        <w:rPr>
          <w:rFonts w:ascii="Arial" w:eastAsia="Times" w:hAnsi="Arial" w:cs="Arial"/>
        </w:rPr>
      </w:pPr>
      <w:r w:rsidRPr="008801FB">
        <w:rPr>
          <w:rFonts w:ascii="Arial" w:hAnsi="Arial" w:cs="Arial"/>
        </w:rPr>
        <w:t>Los fines de semana estarán a cargo de sus cuidadores bajo el monitoreo del servicio de vigilancia de la Policía Nacional, con recursos del ente territorial en los casos que ordene la autoridad judicial.</w:t>
      </w:r>
    </w:p>
    <w:p w14:paraId="265F6D6F" w14:textId="0EF6F976" w:rsidR="00944A96" w:rsidRPr="00124D84" w:rsidRDefault="00944A96" w:rsidP="00590679">
      <w:pPr>
        <w:pStyle w:val="Prrafodelista"/>
        <w:numPr>
          <w:ilvl w:val="0"/>
          <w:numId w:val="29"/>
        </w:numPr>
        <w:spacing w:after="0" w:line="240" w:lineRule="auto"/>
        <w:ind w:left="284" w:hanging="284"/>
        <w:jc w:val="both"/>
        <w:rPr>
          <w:rFonts w:ascii="Arial" w:eastAsia="Times New Roman" w:hAnsi="Arial" w:cs="Arial"/>
        </w:rPr>
      </w:pPr>
      <w:r w:rsidRPr="008801FB">
        <w:rPr>
          <w:rFonts w:ascii="Arial" w:hAnsi="Arial" w:cs="Arial"/>
        </w:rPr>
        <w:t>El servicio funcionará en corresponsabilidad de las entidades del SNBF territoriales</w:t>
      </w:r>
      <w:r w:rsidR="00380963">
        <w:rPr>
          <w:rFonts w:ascii="Arial" w:hAnsi="Arial" w:cs="Arial"/>
        </w:rPr>
        <w:t>,</w:t>
      </w:r>
      <w:r w:rsidRPr="008801FB">
        <w:rPr>
          <w:rFonts w:ascii="Arial" w:hAnsi="Arial" w:cs="Arial"/>
        </w:rPr>
        <w:t xml:space="preserve"> competentes para la garantía de los derechos de atención en salud, educación, deporte, cultura y formación prelaboral. </w:t>
      </w:r>
    </w:p>
    <w:p w14:paraId="1BB5E7E5" w14:textId="5650505F" w:rsidR="00124D84" w:rsidRPr="008801FB" w:rsidRDefault="00124D84" w:rsidP="00590679">
      <w:pPr>
        <w:pStyle w:val="Prrafodelista"/>
        <w:numPr>
          <w:ilvl w:val="0"/>
          <w:numId w:val="29"/>
        </w:numPr>
        <w:spacing w:after="0" w:line="240" w:lineRule="auto"/>
        <w:ind w:left="426" w:hanging="426"/>
        <w:jc w:val="both"/>
        <w:rPr>
          <w:rFonts w:ascii="Arial" w:hAnsi="Arial" w:cs="Arial"/>
        </w:rPr>
      </w:pPr>
      <w:r w:rsidRPr="008801FB">
        <w:rPr>
          <w:rFonts w:ascii="Arial" w:eastAsia="Times" w:hAnsi="Arial" w:cs="Arial"/>
        </w:rPr>
        <w:t xml:space="preserve">Si la vinculación a la modalidad detención domiciliaria </w:t>
      </w:r>
      <w:r>
        <w:rPr>
          <w:rFonts w:ascii="Arial" w:eastAsia="Times" w:hAnsi="Arial" w:cs="Arial"/>
        </w:rPr>
        <w:t>día</w:t>
      </w:r>
      <w:r w:rsidRPr="008801FB">
        <w:rPr>
          <w:rFonts w:ascii="Arial" w:eastAsia="Times" w:hAnsi="Arial" w:cs="Arial"/>
        </w:rPr>
        <w:t>, se da como cambio de ubicación para el cumplimiento de la medida de Internamiento Preventivo o sanción de privación de libertad en Centro de Atención Especializada- CAE se sugiere dar continuidad del plan de atención individual retomando el informe de egreso.</w:t>
      </w:r>
    </w:p>
    <w:p w14:paraId="35F5FBEA" w14:textId="77777777" w:rsidR="00F91F53" w:rsidRPr="008801FB" w:rsidRDefault="00F91F53" w:rsidP="008801FB">
      <w:pPr>
        <w:spacing w:after="0" w:line="240" w:lineRule="auto"/>
        <w:ind w:left="284" w:right="227" w:hanging="284"/>
        <w:jc w:val="both"/>
        <w:rPr>
          <w:rFonts w:ascii="Arial" w:hAnsi="Arial" w:cs="Arial"/>
        </w:rPr>
      </w:pPr>
    </w:p>
    <w:p w14:paraId="534FC7B2" w14:textId="755839C1" w:rsidR="00944A96" w:rsidRPr="00380963" w:rsidRDefault="00944A96" w:rsidP="008801FB">
      <w:pPr>
        <w:spacing w:after="0" w:line="240" w:lineRule="auto"/>
        <w:ind w:right="227"/>
        <w:jc w:val="both"/>
        <w:rPr>
          <w:rFonts w:ascii="Arial" w:hAnsi="Arial" w:cs="Arial"/>
          <w:b/>
        </w:rPr>
      </w:pPr>
      <w:r w:rsidRPr="00380963">
        <w:rPr>
          <w:rFonts w:ascii="Arial" w:hAnsi="Arial" w:cs="Arial"/>
          <w:b/>
        </w:rPr>
        <w:t>Acciones específicas en el proceso de atención</w:t>
      </w:r>
    </w:p>
    <w:p w14:paraId="36ACE117" w14:textId="77777777" w:rsidR="00944A96" w:rsidRPr="008801FB" w:rsidRDefault="00944A96" w:rsidP="008801FB">
      <w:pPr>
        <w:spacing w:after="0" w:line="240" w:lineRule="auto"/>
        <w:ind w:right="227"/>
        <w:jc w:val="both"/>
        <w:rPr>
          <w:rFonts w:ascii="Arial" w:hAnsi="Arial" w:cs="Arial"/>
        </w:rPr>
      </w:pPr>
    </w:p>
    <w:p w14:paraId="2143F8A3" w14:textId="77777777" w:rsidR="00944A96" w:rsidRPr="008801FB" w:rsidRDefault="00944A96" w:rsidP="008801FB">
      <w:pPr>
        <w:spacing w:after="0" w:line="240" w:lineRule="auto"/>
        <w:ind w:right="227"/>
        <w:jc w:val="both"/>
        <w:rPr>
          <w:rFonts w:ascii="Arial" w:hAnsi="Arial" w:cs="Arial"/>
        </w:rPr>
      </w:pPr>
      <w:r w:rsidRPr="008801FB">
        <w:rPr>
          <w:rFonts w:ascii="Arial" w:hAnsi="Arial" w:cs="Arial"/>
        </w:rPr>
        <w:t>La intervención comprende:</w:t>
      </w:r>
    </w:p>
    <w:p w14:paraId="47A6516B" w14:textId="77777777" w:rsidR="00944A96" w:rsidRPr="008801FB" w:rsidRDefault="00944A96" w:rsidP="008801FB">
      <w:pPr>
        <w:spacing w:after="0" w:line="240" w:lineRule="auto"/>
        <w:ind w:right="227"/>
        <w:jc w:val="both"/>
        <w:rPr>
          <w:rFonts w:ascii="Arial" w:eastAsia="Times" w:hAnsi="Arial" w:cs="Arial"/>
          <w:lang w:val="es-MX"/>
        </w:rPr>
      </w:pPr>
    </w:p>
    <w:p w14:paraId="528E454B" w14:textId="77777777"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Realización de informes iniciales por parte de cada área.</w:t>
      </w:r>
    </w:p>
    <w:p w14:paraId="37053CC4" w14:textId="77777777"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Elaboración del concepto integral </w:t>
      </w:r>
    </w:p>
    <w:p w14:paraId="5EF901F8" w14:textId="512C3216"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Diseño del plan de atención individual por parte los profesionales del operador pedagógico, con la participación </w:t>
      </w:r>
      <w:r w:rsidR="004C7ADC">
        <w:rPr>
          <w:rFonts w:ascii="Arial" w:eastAsia="Times" w:hAnsi="Arial" w:cs="Arial"/>
          <w:lang w:val="es-MX"/>
        </w:rPr>
        <w:t>del</w:t>
      </w:r>
      <w:r w:rsidRPr="008801FB">
        <w:rPr>
          <w:rFonts w:ascii="Arial" w:eastAsia="Times" w:hAnsi="Arial" w:cs="Arial"/>
          <w:lang w:val="es-MX"/>
        </w:rPr>
        <w:t xml:space="preserve"> adolescente o joven y su familia o red vincular de apoyo.</w:t>
      </w:r>
    </w:p>
    <w:p w14:paraId="11CD6DF9" w14:textId="77777777"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Sensibilización y formación para el manejo de conflictos, con enfoque restaurativo tendientes a una sana convivencia.</w:t>
      </w:r>
    </w:p>
    <w:p w14:paraId="1100ABFF" w14:textId="179F773C"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Atención por el equipo profesional del operador, derivada del plan de atención individual que incluya </w:t>
      </w:r>
      <w:r w:rsidR="004C7ADC">
        <w:rPr>
          <w:rFonts w:ascii="Arial" w:eastAsia="Times" w:hAnsi="Arial" w:cs="Arial"/>
          <w:lang w:val="es-MX"/>
        </w:rPr>
        <w:t>el</w:t>
      </w:r>
      <w:r w:rsidRPr="008801FB">
        <w:rPr>
          <w:rFonts w:ascii="Arial" w:eastAsia="Times" w:hAnsi="Arial" w:cs="Arial"/>
          <w:lang w:val="es-MX"/>
        </w:rPr>
        <w:t xml:space="preserve"> manejo de horarios en casa.</w:t>
      </w:r>
    </w:p>
    <w:p w14:paraId="61D31480" w14:textId="3C2B053E"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Acciones de gestión con entidades del Sistema Nacional de Bienestar Familiar para el ejercicio de los derechos de los adolescentes o jóvenes.</w:t>
      </w:r>
    </w:p>
    <w:p w14:paraId="79C65B8C" w14:textId="76A61BEF"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ES"/>
        </w:rPr>
      </w:pPr>
      <w:r w:rsidRPr="008801FB">
        <w:rPr>
          <w:rFonts w:ascii="Arial" w:eastAsia="Times" w:hAnsi="Arial" w:cs="Arial"/>
        </w:rPr>
        <w:t xml:space="preserve">Gestión en coordinación con la Defensoría de Familia para la garantía de derechos </w:t>
      </w:r>
      <w:r w:rsidR="004C7ADC">
        <w:rPr>
          <w:rFonts w:ascii="Arial" w:eastAsia="Times" w:hAnsi="Arial" w:cs="Arial"/>
        </w:rPr>
        <w:t xml:space="preserve">del </w:t>
      </w:r>
      <w:r w:rsidRPr="008801FB">
        <w:rPr>
          <w:rFonts w:ascii="Arial" w:eastAsia="Times" w:hAnsi="Arial" w:cs="Arial"/>
        </w:rPr>
        <w:t>adolescente o joven.</w:t>
      </w:r>
    </w:p>
    <w:p w14:paraId="49B2FD06" w14:textId="04C6FD70"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Atención para promover la resignificación del proyecto de vida, de acuerdo </w:t>
      </w:r>
      <w:r w:rsidR="004C7ADC">
        <w:rPr>
          <w:rFonts w:ascii="Arial" w:eastAsia="Times" w:hAnsi="Arial" w:cs="Arial"/>
          <w:lang w:val="es-MX"/>
        </w:rPr>
        <w:t xml:space="preserve">con lo contemplado en el </w:t>
      </w:r>
      <w:r w:rsidRPr="008801FB">
        <w:rPr>
          <w:rFonts w:ascii="Arial" w:eastAsia="Times" w:hAnsi="Arial" w:cs="Arial"/>
          <w:lang w:val="es-MX"/>
        </w:rPr>
        <w:t>plan de atención individual.</w:t>
      </w:r>
    </w:p>
    <w:p w14:paraId="72A1B00F" w14:textId="164E3E90"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Intervención para la reflexión </w:t>
      </w:r>
      <w:r w:rsidR="004C7ADC">
        <w:rPr>
          <w:rFonts w:ascii="Arial" w:eastAsia="Times" w:hAnsi="Arial" w:cs="Arial"/>
          <w:lang w:val="es-MX"/>
        </w:rPr>
        <w:t>y</w:t>
      </w:r>
      <w:r w:rsidRPr="008801FB">
        <w:rPr>
          <w:rFonts w:ascii="Arial" w:eastAsia="Times" w:hAnsi="Arial" w:cs="Arial"/>
          <w:lang w:val="es-MX"/>
        </w:rPr>
        <w:t xml:space="preserve"> </w:t>
      </w:r>
      <w:r w:rsidRPr="008801FB">
        <w:rPr>
          <w:rFonts w:ascii="Arial" w:eastAsia="Times" w:hAnsi="Arial" w:cs="Arial"/>
        </w:rPr>
        <w:t>reconocimiento de los derechos de otros y el planteamiento de acciones para resarcir a quienes se ven afectados por las mismas.</w:t>
      </w:r>
    </w:p>
    <w:p w14:paraId="3FEC2A55" w14:textId="0A54396D"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MX"/>
        </w:rPr>
      </w:pPr>
      <w:r w:rsidRPr="008801FB">
        <w:rPr>
          <w:rFonts w:ascii="Arial" w:eastAsia="Times" w:hAnsi="Arial" w:cs="Arial"/>
          <w:lang w:val="es-MX"/>
        </w:rPr>
        <w:t xml:space="preserve">Vinculación a talleres como parte de formación </w:t>
      </w:r>
      <w:r w:rsidR="004C7ADC">
        <w:rPr>
          <w:rFonts w:ascii="Arial" w:eastAsia="Times" w:hAnsi="Arial" w:cs="Arial"/>
          <w:lang w:val="es-MX"/>
        </w:rPr>
        <w:t xml:space="preserve">vocacional y/o </w:t>
      </w:r>
      <w:r w:rsidRPr="008801FB">
        <w:rPr>
          <w:rFonts w:ascii="Arial" w:eastAsia="Times" w:hAnsi="Arial" w:cs="Arial"/>
          <w:lang w:val="es-MX"/>
        </w:rPr>
        <w:t>pre laboral.</w:t>
      </w:r>
    </w:p>
    <w:p w14:paraId="6220D485" w14:textId="54917304" w:rsidR="00944A96" w:rsidRPr="008801FB" w:rsidRDefault="00944A96" w:rsidP="00590679">
      <w:pPr>
        <w:pStyle w:val="Prrafodelista"/>
        <w:numPr>
          <w:ilvl w:val="0"/>
          <w:numId w:val="30"/>
        </w:numPr>
        <w:spacing w:after="0" w:line="240" w:lineRule="auto"/>
        <w:ind w:left="426"/>
        <w:jc w:val="both"/>
        <w:rPr>
          <w:rFonts w:ascii="Arial" w:eastAsia="Times" w:hAnsi="Arial" w:cs="Arial"/>
          <w:lang w:val="es-ES"/>
        </w:rPr>
      </w:pPr>
      <w:r w:rsidRPr="008801FB">
        <w:rPr>
          <w:rFonts w:ascii="Arial" w:eastAsia="Times" w:hAnsi="Arial" w:cs="Arial"/>
        </w:rPr>
        <w:t>Actividades formativas para el ejercicio de participación y ciudadanía.</w:t>
      </w:r>
    </w:p>
    <w:p w14:paraId="2085E3C3" w14:textId="77777777" w:rsidR="00944A96" w:rsidRDefault="00944A96" w:rsidP="008A066D">
      <w:pPr>
        <w:spacing w:after="0" w:line="240" w:lineRule="auto"/>
        <w:jc w:val="both"/>
        <w:rPr>
          <w:rFonts w:ascii="Arial" w:eastAsia="Times" w:hAnsi="Arial" w:cs="Arial"/>
          <w:lang w:val="es-MX"/>
        </w:rPr>
      </w:pPr>
    </w:p>
    <w:p w14:paraId="3CD5281D" w14:textId="77777777" w:rsidR="008A066D" w:rsidRPr="008801FB" w:rsidRDefault="008A066D" w:rsidP="008A066D">
      <w:pPr>
        <w:spacing w:after="0" w:line="240" w:lineRule="auto"/>
        <w:jc w:val="both"/>
        <w:rPr>
          <w:rFonts w:ascii="Arial" w:eastAsia="Times" w:hAnsi="Arial" w:cs="Arial"/>
          <w:lang w:val="es-MX"/>
        </w:rPr>
      </w:pPr>
    </w:p>
    <w:p w14:paraId="7117ABD6" w14:textId="1250B24E" w:rsidR="00944A96" w:rsidRDefault="008A066D" w:rsidP="008801FB">
      <w:pPr>
        <w:spacing w:after="0" w:line="240" w:lineRule="auto"/>
        <w:ind w:right="227"/>
        <w:jc w:val="both"/>
        <w:rPr>
          <w:rFonts w:ascii="Arial" w:eastAsia="Times" w:hAnsi="Arial" w:cs="Arial"/>
          <w:b/>
          <w:bCs/>
          <w:lang w:eastAsia="ko-KR"/>
        </w:rPr>
      </w:pPr>
      <w:r w:rsidRPr="004421E6">
        <w:rPr>
          <w:rFonts w:ascii="Arial" w:eastAsia="Times" w:hAnsi="Arial" w:cs="Arial"/>
          <w:b/>
          <w:bCs/>
          <w:lang w:eastAsia="ko-KR"/>
        </w:rPr>
        <w:t>ESTÁNDARES</w:t>
      </w:r>
    </w:p>
    <w:p w14:paraId="6D51BC28" w14:textId="243BD2A3" w:rsidR="004C7ADC" w:rsidRDefault="004C7ADC" w:rsidP="008801FB">
      <w:pPr>
        <w:spacing w:after="0" w:line="240" w:lineRule="auto"/>
        <w:ind w:right="227"/>
        <w:jc w:val="both"/>
        <w:rPr>
          <w:rFonts w:ascii="Arial" w:eastAsia="Times" w:hAnsi="Arial" w:cs="Arial"/>
          <w:b/>
          <w:bCs/>
          <w:lang w:eastAsia="ko-KR"/>
        </w:rPr>
      </w:pPr>
    </w:p>
    <w:p w14:paraId="7A4F9C67" w14:textId="73C70BEB" w:rsidR="004C7ADC" w:rsidRPr="004C7ADC" w:rsidRDefault="004C7ADC" w:rsidP="004C7ADC">
      <w:pPr>
        <w:spacing w:after="0" w:line="240" w:lineRule="auto"/>
        <w:jc w:val="both"/>
        <w:rPr>
          <w:rFonts w:ascii="Arial" w:eastAsia="Times New Roman" w:hAnsi="Arial" w:cs="Arial"/>
          <w:bCs/>
        </w:rPr>
      </w:pPr>
      <w:r w:rsidRPr="004C7ADC">
        <w:rPr>
          <w:rFonts w:ascii="Arial" w:hAnsi="Arial" w:cs="Arial"/>
          <w:bCs/>
        </w:rPr>
        <w:t>Aplica</w:t>
      </w:r>
      <w:r>
        <w:rPr>
          <w:rFonts w:ascii="Arial" w:hAnsi="Arial" w:cs="Arial"/>
          <w:bCs/>
        </w:rPr>
        <w:t>n</w:t>
      </w:r>
      <w:r w:rsidRPr="004C7ADC">
        <w:rPr>
          <w:rFonts w:ascii="Arial" w:hAnsi="Arial" w:cs="Arial"/>
          <w:bCs/>
        </w:rPr>
        <w:t xml:space="preserve"> lo</w:t>
      </w:r>
      <w:r>
        <w:rPr>
          <w:rFonts w:ascii="Arial" w:hAnsi="Arial" w:cs="Arial"/>
          <w:bCs/>
        </w:rPr>
        <w:t>s estándares establecidos p</w:t>
      </w:r>
      <w:r w:rsidRPr="004C7ADC">
        <w:rPr>
          <w:rFonts w:ascii="Arial" w:hAnsi="Arial" w:cs="Arial"/>
          <w:bCs/>
        </w:rPr>
        <w:t>ara la modalidad Semicerrado Externado Jornada Completa.</w:t>
      </w:r>
    </w:p>
    <w:p w14:paraId="260C7901" w14:textId="77777777" w:rsidR="004C7ADC" w:rsidRDefault="004C7ADC" w:rsidP="008801FB">
      <w:pPr>
        <w:spacing w:after="0" w:line="240" w:lineRule="auto"/>
        <w:ind w:right="227"/>
        <w:jc w:val="both"/>
        <w:rPr>
          <w:rFonts w:ascii="Arial" w:eastAsia="Times" w:hAnsi="Arial" w:cs="Arial"/>
          <w:b/>
          <w:bCs/>
          <w:lang w:eastAsia="ko-KR"/>
        </w:rPr>
      </w:pPr>
    </w:p>
    <w:p w14:paraId="5870A8D7" w14:textId="77777777" w:rsidR="008A066D" w:rsidRDefault="008A066D" w:rsidP="008801FB">
      <w:pPr>
        <w:spacing w:after="0" w:line="240" w:lineRule="auto"/>
        <w:ind w:right="227"/>
        <w:jc w:val="both"/>
        <w:rPr>
          <w:rFonts w:ascii="Arial" w:eastAsia="Times" w:hAnsi="Arial" w:cs="Arial"/>
          <w:b/>
          <w:bCs/>
          <w:lang w:eastAsia="ko-KR"/>
        </w:rPr>
      </w:pPr>
    </w:p>
    <w:p w14:paraId="750A24CE" w14:textId="77777777" w:rsidR="008A066D" w:rsidRPr="004421E6" w:rsidRDefault="008A066D" w:rsidP="008801FB">
      <w:pPr>
        <w:spacing w:after="0" w:line="240" w:lineRule="auto"/>
        <w:ind w:right="227"/>
        <w:jc w:val="both"/>
        <w:rPr>
          <w:rFonts w:ascii="Arial" w:eastAsia="Times" w:hAnsi="Arial" w:cs="Arial"/>
          <w:b/>
          <w:bCs/>
          <w:lang w:eastAsia="ko-KR"/>
        </w:rPr>
      </w:pPr>
    </w:p>
    <w:p w14:paraId="282ABC80" w14:textId="1C571A9A" w:rsidR="00944A96" w:rsidRPr="008A066D" w:rsidRDefault="00944A96" w:rsidP="00590679">
      <w:pPr>
        <w:pStyle w:val="Prrafodelista"/>
        <w:numPr>
          <w:ilvl w:val="0"/>
          <w:numId w:val="56"/>
        </w:numPr>
        <w:spacing w:after="0" w:line="240" w:lineRule="auto"/>
        <w:jc w:val="both"/>
        <w:rPr>
          <w:rFonts w:ascii="Arial" w:hAnsi="Arial" w:cs="Arial"/>
          <w:b/>
        </w:rPr>
      </w:pPr>
      <w:bookmarkStart w:id="88" w:name="DETENCIONDOMICILIARIAHOGAR"/>
      <w:r w:rsidRPr="008A066D">
        <w:rPr>
          <w:rFonts w:ascii="Arial" w:hAnsi="Arial" w:cs="Arial"/>
          <w:b/>
        </w:rPr>
        <w:lastRenderedPageBreak/>
        <w:t>PRIVACIÓN DE LIBERTAD EN DETENCIÓN DOMICILIARIA HOGAR</w:t>
      </w:r>
      <w:bookmarkEnd w:id="88"/>
    </w:p>
    <w:p w14:paraId="30FB51D5" w14:textId="77777777" w:rsidR="004C7ADC" w:rsidRPr="008801FB" w:rsidRDefault="004C7ADC" w:rsidP="008801FB">
      <w:pPr>
        <w:spacing w:after="0" w:line="240" w:lineRule="auto"/>
        <w:jc w:val="both"/>
        <w:rPr>
          <w:rFonts w:ascii="Arial" w:hAnsi="Arial" w:cs="Arial"/>
          <w:b/>
        </w:rPr>
      </w:pPr>
    </w:p>
    <w:p w14:paraId="0EED9A4F" w14:textId="00221DB2" w:rsidR="00944A96" w:rsidRPr="008801FB" w:rsidRDefault="00944A96" w:rsidP="008801FB">
      <w:pPr>
        <w:shd w:val="clear" w:color="auto" w:fill="FFFFFF"/>
        <w:spacing w:after="0" w:line="240" w:lineRule="auto"/>
        <w:jc w:val="both"/>
        <w:rPr>
          <w:rFonts w:ascii="Arial" w:hAnsi="Arial" w:cs="Arial"/>
          <w:bCs/>
        </w:rPr>
      </w:pPr>
      <w:r w:rsidRPr="00B9240E">
        <w:rPr>
          <w:rFonts w:ascii="Arial" w:hAnsi="Arial" w:cs="Arial"/>
          <w:b/>
        </w:rPr>
        <w:t>Descripción</w:t>
      </w:r>
      <w:r w:rsidR="00B9240E">
        <w:rPr>
          <w:rFonts w:ascii="Arial" w:hAnsi="Arial" w:cs="Arial"/>
          <w:b/>
        </w:rPr>
        <w:t xml:space="preserve"> </w:t>
      </w:r>
      <w:r w:rsidRPr="008801FB">
        <w:rPr>
          <w:rFonts w:ascii="Arial" w:hAnsi="Arial" w:cs="Arial"/>
          <w:bCs/>
        </w:rPr>
        <w:t xml:space="preserve">Esta modalidad de atención se brinda en el domicilio donde vive el adolescente o joven con su familia o red vincular de apoyo, la cual tiene una participación en el cumplimiento de la medida o sanción brindando apoyo emocional y formativo. </w:t>
      </w:r>
      <w:r w:rsidR="004C7ADC">
        <w:rPr>
          <w:rFonts w:ascii="Arial" w:hAnsi="Arial" w:cs="Arial"/>
          <w:bCs/>
        </w:rPr>
        <w:t>E</w:t>
      </w:r>
      <w:r w:rsidRPr="008801FB">
        <w:rPr>
          <w:rFonts w:ascii="Arial" w:hAnsi="Arial" w:cs="Arial"/>
          <w:bCs/>
        </w:rPr>
        <w:t>l adolescente o joven no puede desplazarse fuera del hogar sin autorización judicial y la familia</w:t>
      </w:r>
      <w:r w:rsidR="004C7ADC">
        <w:rPr>
          <w:rFonts w:ascii="Arial" w:hAnsi="Arial" w:cs="Arial"/>
          <w:bCs/>
        </w:rPr>
        <w:t xml:space="preserve"> o red vincular de apoyo,</w:t>
      </w:r>
      <w:r w:rsidRPr="008801FB">
        <w:rPr>
          <w:rFonts w:ascii="Arial" w:hAnsi="Arial" w:cs="Arial"/>
          <w:bCs/>
        </w:rPr>
        <w:t xml:space="preserve"> debe garantizar este compromiso de forma permanente.</w:t>
      </w:r>
    </w:p>
    <w:p w14:paraId="4C458D09" w14:textId="77777777" w:rsidR="00944A96" w:rsidRPr="008801FB" w:rsidRDefault="00944A96" w:rsidP="008801FB">
      <w:pPr>
        <w:spacing w:after="0" w:line="240" w:lineRule="auto"/>
        <w:jc w:val="both"/>
        <w:rPr>
          <w:rFonts w:ascii="Arial" w:hAnsi="Arial" w:cs="Arial"/>
          <w:b/>
        </w:rPr>
      </w:pPr>
    </w:p>
    <w:p w14:paraId="23405EEC" w14:textId="081B7F65" w:rsidR="00944A96" w:rsidRPr="008801FB" w:rsidRDefault="00944A96" w:rsidP="008801FB">
      <w:pPr>
        <w:spacing w:after="0" w:line="240" w:lineRule="auto"/>
        <w:jc w:val="both"/>
        <w:rPr>
          <w:rFonts w:ascii="Arial" w:hAnsi="Arial" w:cs="Arial"/>
        </w:rPr>
      </w:pPr>
      <w:r w:rsidRPr="008801FB">
        <w:rPr>
          <w:rFonts w:ascii="Arial" w:hAnsi="Arial" w:cs="Arial"/>
        </w:rPr>
        <w:t>Esta modalidad</w:t>
      </w:r>
      <w:r w:rsidR="004C7ADC">
        <w:rPr>
          <w:rFonts w:ascii="Arial" w:hAnsi="Arial" w:cs="Arial"/>
        </w:rPr>
        <w:t xml:space="preserve"> la presta</w:t>
      </w:r>
      <w:r w:rsidRPr="008801FB">
        <w:rPr>
          <w:rFonts w:ascii="Arial" w:hAnsi="Arial" w:cs="Arial"/>
        </w:rPr>
        <w:t xml:space="preserve"> un operador quien desplaza a sus profesionales al lugar de residencia </w:t>
      </w:r>
      <w:r w:rsidR="00124D84">
        <w:rPr>
          <w:rFonts w:ascii="Arial" w:hAnsi="Arial" w:cs="Arial"/>
        </w:rPr>
        <w:t>del</w:t>
      </w:r>
      <w:r w:rsidRPr="008801FB">
        <w:rPr>
          <w:rFonts w:ascii="Arial" w:hAnsi="Arial" w:cs="Arial"/>
        </w:rPr>
        <w:t xml:space="preserve"> adolescente o joven para el desarrollo del modelo de atención, acorde con la medida o sanción determinada por la autoridad judicial, dependiendo de la particularidad </w:t>
      </w:r>
      <w:r w:rsidR="00124D84">
        <w:rPr>
          <w:rFonts w:ascii="Arial" w:hAnsi="Arial" w:cs="Arial"/>
        </w:rPr>
        <w:t>del</w:t>
      </w:r>
      <w:r w:rsidRPr="008801FB">
        <w:rPr>
          <w:rFonts w:ascii="Arial" w:hAnsi="Arial" w:cs="Arial"/>
        </w:rPr>
        <w:t xml:space="preserve"> adolescente o joven y sus necesidades. </w:t>
      </w:r>
    </w:p>
    <w:p w14:paraId="7786569A" w14:textId="77777777" w:rsidR="00944A96" w:rsidRPr="008801FB" w:rsidRDefault="00944A96" w:rsidP="008801FB">
      <w:pPr>
        <w:spacing w:after="0" w:line="240" w:lineRule="auto"/>
        <w:jc w:val="both"/>
        <w:rPr>
          <w:rFonts w:ascii="Arial" w:hAnsi="Arial" w:cs="Arial"/>
        </w:rPr>
      </w:pPr>
    </w:p>
    <w:p w14:paraId="77B54E19" w14:textId="6FAB325E" w:rsidR="00944A96" w:rsidRDefault="00944A96" w:rsidP="008801FB">
      <w:pPr>
        <w:spacing w:after="0" w:line="240" w:lineRule="auto"/>
        <w:jc w:val="both"/>
        <w:rPr>
          <w:rFonts w:ascii="Arial" w:hAnsi="Arial" w:cs="Arial"/>
        </w:rPr>
      </w:pPr>
      <w:r w:rsidRPr="008801FB">
        <w:rPr>
          <w:rFonts w:ascii="Arial" w:hAnsi="Arial" w:cs="Arial"/>
        </w:rPr>
        <w:t>El operador que desarrolle este servicio</w:t>
      </w:r>
      <w:r w:rsidR="00124D84">
        <w:rPr>
          <w:rFonts w:ascii="Arial" w:hAnsi="Arial" w:cs="Arial"/>
        </w:rPr>
        <w:t>,</w:t>
      </w:r>
      <w:r w:rsidRPr="008801FB">
        <w:rPr>
          <w:rFonts w:ascii="Arial" w:hAnsi="Arial" w:cs="Arial"/>
        </w:rPr>
        <w:t xml:space="preserve"> podrá ser quien opere cualquiera de las siguientes modalidades: Libertad Vigilada/asistida, Centro de Atención Especializada, Semicerrado Internado, Semicerrado Externado Jornada completa o Media Jornada para el caso de adolescentes y</w:t>
      </w:r>
      <w:r w:rsidR="00124D84">
        <w:rPr>
          <w:rFonts w:ascii="Arial" w:hAnsi="Arial" w:cs="Arial"/>
        </w:rPr>
        <w:t>/o</w:t>
      </w:r>
      <w:r w:rsidRPr="008801FB">
        <w:rPr>
          <w:rFonts w:ascii="Arial" w:hAnsi="Arial" w:cs="Arial"/>
        </w:rPr>
        <w:t xml:space="preserve"> jóvenes con </w:t>
      </w:r>
      <w:r w:rsidR="00124D84">
        <w:rPr>
          <w:rFonts w:ascii="Arial" w:hAnsi="Arial" w:cs="Arial"/>
        </w:rPr>
        <w:t xml:space="preserve">medida o </w:t>
      </w:r>
      <w:r w:rsidRPr="008801FB">
        <w:rPr>
          <w:rFonts w:ascii="Arial" w:hAnsi="Arial" w:cs="Arial"/>
        </w:rPr>
        <w:t>sanción privativa de libertad domiciliaria hogar.</w:t>
      </w:r>
    </w:p>
    <w:p w14:paraId="15B83FC1" w14:textId="4604D13B" w:rsidR="00124D84" w:rsidRDefault="00124D84" w:rsidP="008801FB">
      <w:pPr>
        <w:spacing w:after="0" w:line="240" w:lineRule="auto"/>
        <w:jc w:val="both"/>
        <w:rPr>
          <w:rFonts w:ascii="Arial" w:hAnsi="Arial" w:cs="Arial"/>
        </w:rPr>
      </w:pPr>
    </w:p>
    <w:p w14:paraId="765AA48E" w14:textId="4FE42E41" w:rsidR="00944A96" w:rsidRPr="008801FB" w:rsidRDefault="00944A96" w:rsidP="008801FB">
      <w:pPr>
        <w:spacing w:after="0" w:line="240" w:lineRule="auto"/>
        <w:jc w:val="both"/>
        <w:rPr>
          <w:rFonts w:ascii="Arial" w:hAnsi="Arial" w:cs="Arial"/>
        </w:rPr>
      </w:pPr>
      <w:r w:rsidRPr="008801FB">
        <w:rPr>
          <w:rFonts w:ascii="Arial" w:eastAsia="Times" w:hAnsi="Arial" w:cs="Arial"/>
        </w:rPr>
        <w:t xml:space="preserve">En consideración </w:t>
      </w:r>
      <w:r w:rsidR="00124D84">
        <w:rPr>
          <w:rFonts w:ascii="Arial" w:eastAsia="Times" w:hAnsi="Arial" w:cs="Arial"/>
        </w:rPr>
        <w:t>de</w:t>
      </w:r>
      <w:r w:rsidRPr="008801FB">
        <w:rPr>
          <w:rFonts w:ascii="Arial" w:eastAsia="Times" w:hAnsi="Arial" w:cs="Arial"/>
        </w:rPr>
        <w:t xml:space="preserve"> lo anterior</w:t>
      </w:r>
      <w:r w:rsidR="00124D84">
        <w:rPr>
          <w:rFonts w:ascii="Arial" w:eastAsia="Times" w:hAnsi="Arial" w:cs="Arial"/>
        </w:rPr>
        <w:t>,</w:t>
      </w:r>
      <w:r w:rsidRPr="008801FB">
        <w:rPr>
          <w:rFonts w:ascii="Arial" w:eastAsia="Times" w:hAnsi="Arial" w:cs="Arial"/>
        </w:rPr>
        <w:t xml:space="preserve"> se deberá realizar una adición al contrato de aporte vigente referido a las modalidades antes mencionadas para poder desarrollar la atención en detención domiciliaria hogar en la que conste la obligación de contar con los profesionales requeridos para cumplir las intervenciones determinadas, para lo cual se reconoce el valor cupo mes establecido para la vigencia.</w:t>
      </w:r>
    </w:p>
    <w:p w14:paraId="0E67E529" w14:textId="77777777" w:rsidR="00944A96" w:rsidRPr="008801FB" w:rsidRDefault="00944A96" w:rsidP="008801FB">
      <w:pPr>
        <w:spacing w:after="0" w:line="240" w:lineRule="auto"/>
        <w:jc w:val="both"/>
        <w:rPr>
          <w:rFonts w:ascii="Arial" w:hAnsi="Arial" w:cs="Arial"/>
        </w:rPr>
      </w:pPr>
    </w:p>
    <w:p w14:paraId="5407330D" w14:textId="38B801A5" w:rsidR="00944A96" w:rsidRPr="008801FB" w:rsidRDefault="00944A96" w:rsidP="008801FB">
      <w:pPr>
        <w:spacing w:after="0" w:line="240" w:lineRule="auto"/>
        <w:jc w:val="both"/>
        <w:rPr>
          <w:rFonts w:ascii="Arial" w:hAnsi="Arial" w:cs="Arial"/>
        </w:rPr>
      </w:pPr>
      <w:r w:rsidRPr="008801FB">
        <w:rPr>
          <w:rFonts w:ascii="Arial" w:hAnsi="Arial" w:cs="Arial"/>
        </w:rPr>
        <w:t>La familia o red vincular de apoyo como formadora, se constituye en un grupo de apoyo y protección para garantizar el cumplimiento de los compromisos establecidos por la autoridad judicial.</w:t>
      </w:r>
    </w:p>
    <w:p w14:paraId="333E6CF7" w14:textId="77777777" w:rsidR="00944A96" w:rsidRPr="008801FB" w:rsidRDefault="00944A96" w:rsidP="008801FB">
      <w:pPr>
        <w:spacing w:after="0" w:line="240" w:lineRule="auto"/>
        <w:jc w:val="both"/>
        <w:rPr>
          <w:rFonts w:ascii="Arial" w:hAnsi="Arial" w:cs="Arial"/>
          <w:b/>
        </w:rPr>
      </w:pPr>
    </w:p>
    <w:p w14:paraId="7CE70124" w14:textId="564F6667" w:rsidR="00944A96" w:rsidRPr="00B9240E" w:rsidRDefault="00944A96" w:rsidP="008801FB">
      <w:pPr>
        <w:spacing w:after="0" w:line="240" w:lineRule="auto"/>
        <w:jc w:val="both"/>
        <w:rPr>
          <w:rFonts w:ascii="Arial" w:hAnsi="Arial" w:cs="Arial"/>
          <w:b/>
          <w:bCs/>
        </w:rPr>
      </w:pPr>
      <w:r w:rsidRPr="00B9240E">
        <w:rPr>
          <w:rFonts w:ascii="Arial" w:hAnsi="Arial" w:cs="Arial"/>
          <w:b/>
          <w:bCs/>
        </w:rPr>
        <w:t>Organización del servicio</w:t>
      </w:r>
      <w:r w:rsidR="00B9240E">
        <w:rPr>
          <w:rFonts w:ascii="Arial" w:hAnsi="Arial" w:cs="Arial"/>
          <w:b/>
          <w:bCs/>
        </w:rPr>
        <w:t>:</w:t>
      </w:r>
    </w:p>
    <w:p w14:paraId="4523B1DF" w14:textId="77777777" w:rsidR="00944A96" w:rsidRPr="008801FB" w:rsidRDefault="00944A96" w:rsidP="008801FB">
      <w:pPr>
        <w:spacing w:after="0" w:line="240" w:lineRule="auto"/>
        <w:jc w:val="both"/>
        <w:rPr>
          <w:rFonts w:ascii="Arial" w:eastAsia="Times New Roman" w:hAnsi="Arial" w:cs="Arial"/>
          <w:b/>
        </w:rPr>
      </w:pPr>
    </w:p>
    <w:p w14:paraId="7718A5AA" w14:textId="77777777" w:rsidR="00944A96" w:rsidRPr="008801FB" w:rsidRDefault="00944A96" w:rsidP="008801FB">
      <w:pPr>
        <w:spacing w:after="0" w:line="240" w:lineRule="auto"/>
        <w:jc w:val="both"/>
        <w:rPr>
          <w:rFonts w:ascii="Arial" w:eastAsia="Times New Roman" w:hAnsi="Arial" w:cs="Arial"/>
        </w:rPr>
      </w:pPr>
      <w:r w:rsidRPr="008801FB">
        <w:rPr>
          <w:rFonts w:ascii="Arial" w:hAnsi="Arial" w:cs="Arial"/>
          <w:b/>
        </w:rPr>
        <w:t xml:space="preserve">Permanencia y rotación: </w:t>
      </w:r>
      <w:r w:rsidRPr="008801FB">
        <w:rPr>
          <w:rFonts w:ascii="Arial" w:hAnsi="Arial" w:cs="Arial"/>
        </w:rPr>
        <w:t>Según lo determine la autoridad judicial competente con base en la normatividad vigente. Para efectos de programación la rotación será 1 adolescente o joven cupo al año.</w:t>
      </w:r>
    </w:p>
    <w:p w14:paraId="07987527" w14:textId="77777777" w:rsidR="00944A96" w:rsidRPr="008801FB" w:rsidRDefault="00944A96" w:rsidP="008801FB">
      <w:pPr>
        <w:spacing w:after="0" w:line="240" w:lineRule="auto"/>
        <w:jc w:val="both"/>
        <w:rPr>
          <w:rFonts w:ascii="Arial" w:hAnsi="Arial" w:cs="Arial"/>
          <w:b/>
        </w:rPr>
      </w:pPr>
    </w:p>
    <w:p w14:paraId="7ED31F86" w14:textId="77777777" w:rsidR="00944A96" w:rsidRPr="00B9240E" w:rsidRDefault="00944A96" w:rsidP="008801FB">
      <w:pPr>
        <w:shd w:val="clear" w:color="auto" w:fill="FFFFFF"/>
        <w:spacing w:after="0" w:line="240" w:lineRule="auto"/>
        <w:jc w:val="both"/>
        <w:rPr>
          <w:rFonts w:ascii="Arial" w:hAnsi="Arial" w:cs="Arial"/>
          <w:b/>
        </w:rPr>
      </w:pPr>
      <w:r w:rsidRPr="00B9240E">
        <w:rPr>
          <w:rFonts w:ascii="Arial" w:hAnsi="Arial" w:cs="Arial"/>
          <w:b/>
        </w:rPr>
        <w:t>Características de operación del servicio</w:t>
      </w:r>
    </w:p>
    <w:p w14:paraId="046D4707" w14:textId="77777777" w:rsidR="00944A96" w:rsidRPr="008801FB" w:rsidRDefault="00944A96" w:rsidP="008801FB">
      <w:pPr>
        <w:shd w:val="clear" w:color="auto" w:fill="FFFFFF"/>
        <w:spacing w:after="0" w:line="240" w:lineRule="auto"/>
        <w:jc w:val="both"/>
        <w:rPr>
          <w:rFonts w:ascii="Arial" w:hAnsi="Arial" w:cs="Arial"/>
          <w:b/>
        </w:rPr>
      </w:pPr>
    </w:p>
    <w:p w14:paraId="6F4A8805" w14:textId="0FC0A537" w:rsidR="00944A96" w:rsidRPr="008801FB" w:rsidRDefault="00944A96" w:rsidP="00590679">
      <w:pPr>
        <w:pStyle w:val="Prrafodelista"/>
        <w:numPr>
          <w:ilvl w:val="0"/>
          <w:numId w:val="29"/>
        </w:numPr>
        <w:spacing w:after="0" w:line="240" w:lineRule="auto"/>
        <w:ind w:left="426" w:hanging="426"/>
        <w:jc w:val="both"/>
        <w:rPr>
          <w:rFonts w:ascii="Arial" w:hAnsi="Arial" w:cs="Arial"/>
        </w:rPr>
      </w:pPr>
      <w:r w:rsidRPr="008801FB">
        <w:rPr>
          <w:rFonts w:ascii="Arial" w:eastAsia="Times" w:hAnsi="Arial" w:cs="Arial"/>
        </w:rPr>
        <w:t xml:space="preserve">Este servicio no requiere licencia de funcionamiento, dado que se presta en los espacios del domicilio </w:t>
      </w:r>
      <w:r w:rsidR="00124D84">
        <w:rPr>
          <w:rFonts w:ascii="Arial" w:eastAsia="Times" w:hAnsi="Arial" w:cs="Arial"/>
        </w:rPr>
        <w:t>del</w:t>
      </w:r>
      <w:r w:rsidRPr="008801FB">
        <w:rPr>
          <w:rFonts w:ascii="Arial" w:eastAsia="Times" w:hAnsi="Arial" w:cs="Arial"/>
        </w:rPr>
        <w:t xml:space="preserve"> adolescente o joven.</w:t>
      </w:r>
    </w:p>
    <w:p w14:paraId="195115AA" w14:textId="0069B32E" w:rsidR="00944A96" w:rsidRPr="008801FB" w:rsidRDefault="00944A96" w:rsidP="00590679">
      <w:pPr>
        <w:pStyle w:val="Prrafodelista"/>
        <w:numPr>
          <w:ilvl w:val="0"/>
          <w:numId w:val="29"/>
        </w:numPr>
        <w:spacing w:after="0" w:line="240" w:lineRule="auto"/>
        <w:ind w:left="426" w:hanging="426"/>
        <w:jc w:val="both"/>
        <w:rPr>
          <w:rFonts w:ascii="Arial" w:hAnsi="Arial" w:cs="Arial"/>
        </w:rPr>
      </w:pPr>
      <w:r w:rsidRPr="008801FB">
        <w:rPr>
          <w:rFonts w:ascii="Arial" w:hAnsi="Arial" w:cs="Arial"/>
        </w:rPr>
        <w:t xml:space="preserve">El operador debe desarrollar acciones con base en el modelo de atención definido en </w:t>
      </w:r>
      <w:r w:rsidR="00124D84">
        <w:rPr>
          <w:rFonts w:ascii="Arial" w:hAnsi="Arial" w:cs="Arial"/>
        </w:rPr>
        <w:t>el</w:t>
      </w:r>
      <w:r w:rsidRPr="008801FB">
        <w:rPr>
          <w:rFonts w:ascii="Arial" w:hAnsi="Arial" w:cs="Arial"/>
        </w:rPr>
        <w:t xml:space="preserve"> Plan de Atención Individual conforme la medida o sanción impuesta </w:t>
      </w:r>
      <w:r w:rsidR="00124D84">
        <w:rPr>
          <w:rFonts w:ascii="Arial" w:hAnsi="Arial" w:cs="Arial"/>
        </w:rPr>
        <w:t>al</w:t>
      </w:r>
      <w:r w:rsidRPr="008801FB">
        <w:rPr>
          <w:rFonts w:ascii="Arial" w:hAnsi="Arial" w:cs="Arial"/>
        </w:rPr>
        <w:t xml:space="preserve"> adolescente o joven, dando sentido pedagógico y restaurativo a la intervención. </w:t>
      </w:r>
    </w:p>
    <w:p w14:paraId="56B8D952" w14:textId="77777777" w:rsidR="00944A96" w:rsidRPr="008801FB" w:rsidRDefault="00944A96" w:rsidP="00590679">
      <w:pPr>
        <w:pStyle w:val="Prrafodelista"/>
        <w:numPr>
          <w:ilvl w:val="0"/>
          <w:numId w:val="29"/>
        </w:numPr>
        <w:spacing w:after="0" w:line="240" w:lineRule="auto"/>
        <w:ind w:left="426" w:hanging="426"/>
        <w:jc w:val="both"/>
        <w:rPr>
          <w:rFonts w:ascii="Arial" w:eastAsia="Times" w:hAnsi="Arial" w:cs="Arial"/>
        </w:rPr>
      </w:pPr>
      <w:r w:rsidRPr="008801FB">
        <w:rPr>
          <w:rFonts w:ascii="Arial" w:eastAsia="Times" w:hAnsi="Arial" w:cs="Arial"/>
        </w:rPr>
        <w:t>La familia o red vincular de apoyo garantiza la satisfacción de las necesidades básicas del adolescente.</w:t>
      </w:r>
    </w:p>
    <w:p w14:paraId="0C761255" w14:textId="77777777" w:rsidR="00944A96" w:rsidRPr="008801FB" w:rsidRDefault="00944A96" w:rsidP="00590679">
      <w:pPr>
        <w:pStyle w:val="Prrafodelista"/>
        <w:numPr>
          <w:ilvl w:val="0"/>
          <w:numId w:val="29"/>
        </w:numPr>
        <w:spacing w:after="0" w:line="240" w:lineRule="auto"/>
        <w:ind w:left="426" w:hanging="426"/>
        <w:jc w:val="both"/>
        <w:rPr>
          <w:rFonts w:ascii="Arial" w:eastAsia="Times New Roman" w:hAnsi="Arial" w:cs="Arial"/>
        </w:rPr>
      </w:pPr>
      <w:r w:rsidRPr="008801FB">
        <w:rPr>
          <w:rFonts w:ascii="Arial" w:eastAsia="Times" w:hAnsi="Arial" w:cs="Arial"/>
        </w:rPr>
        <w:t xml:space="preserve">El juez competente que imponga la medida o sanción privativa de libertad en detención domiciliaria hogar, de considerarlo pertinente indicará la necesidad de designar custodios de </w:t>
      </w:r>
      <w:r w:rsidRPr="008801FB">
        <w:rPr>
          <w:rFonts w:ascii="Arial" w:eastAsia="Times" w:hAnsi="Arial" w:cs="Arial"/>
        </w:rPr>
        <w:lastRenderedPageBreak/>
        <w:t>la Policía de Infancia y Adolescencia que realicen el monitoreo a través de visita periódica al hogar, donde se compruebe el cumplimiento de lo establecido en la orden judicial.</w:t>
      </w:r>
    </w:p>
    <w:p w14:paraId="28A9FDCE" w14:textId="02291DEF" w:rsidR="00944A96" w:rsidRPr="008801FB" w:rsidRDefault="00944A96" w:rsidP="00590679">
      <w:pPr>
        <w:pStyle w:val="Prrafodelista"/>
        <w:numPr>
          <w:ilvl w:val="0"/>
          <w:numId w:val="29"/>
        </w:numPr>
        <w:spacing w:after="0" w:line="240" w:lineRule="auto"/>
        <w:ind w:left="426" w:hanging="426"/>
        <w:jc w:val="both"/>
        <w:rPr>
          <w:rFonts w:ascii="Arial" w:hAnsi="Arial" w:cs="Arial"/>
        </w:rPr>
      </w:pPr>
      <w:r w:rsidRPr="008801FB">
        <w:rPr>
          <w:rFonts w:ascii="Arial" w:hAnsi="Arial" w:cs="Arial"/>
        </w:rPr>
        <w:t xml:space="preserve">La policía en articulación con la entidad territorial asumirá la logística y seguridad permanente con la frecuencia en caso de requerirse, respecto de los traslados para atender las actividades que resulten de la atención, en garantía de derechos o relacionadas con el proceso judicial, con el fin, de proteger </w:t>
      </w:r>
      <w:r w:rsidR="00124D84">
        <w:rPr>
          <w:rFonts w:ascii="Arial" w:hAnsi="Arial" w:cs="Arial"/>
        </w:rPr>
        <w:t>al</w:t>
      </w:r>
      <w:r w:rsidRPr="008801FB">
        <w:rPr>
          <w:rFonts w:ascii="Arial" w:hAnsi="Arial" w:cs="Arial"/>
        </w:rPr>
        <w:t xml:space="preserve"> adolescente o joven y evitar su evasión. </w:t>
      </w:r>
    </w:p>
    <w:p w14:paraId="22AB544C" w14:textId="77777777" w:rsidR="00944A96" w:rsidRPr="008801FB" w:rsidRDefault="00944A96" w:rsidP="00590679">
      <w:pPr>
        <w:pStyle w:val="Prrafodelista"/>
        <w:numPr>
          <w:ilvl w:val="0"/>
          <w:numId w:val="29"/>
        </w:numPr>
        <w:spacing w:after="0" w:line="240" w:lineRule="auto"/>
        <w:ind w:left="426" w:hanging="426"/>
        <w:jc w:val="both"/>
        <w:rPr>
          <w:rFonts w:ascii="Arial" w:hAnsi="Arial" w:cs="Arial"/>
        </w:rPr>
      </w:pPr>
      <w:r w:rsidRPr="008801FB">
        <w:rPr>
          <w:rFonts w:ascii="Arial" w:eastAsia="Times" w:hAnsi="Arial" w:cs="Arial"/>
        </w:rPr>
        <w:t>Si la vinculación a la modalidad detención domiciliaria hogar, se da como cambio de ubicación para el cumplimiento de la medida de Internamiento Preventivo o sanción de privación de libertad en Centro de Atención Especializada- CAE se sugiere dar continuidad del plan de atención individual retomando el informe de egreso.</w:t>
      </w:r>
    </w:p>
    <w:p w14:paraId="21CDA0B5" w14:textId="77777777" w:rsidR="00944A96" w:rsidRPr="008801FB" w:rsidRDefault="00944A96" w:rsidP="00B9240E">
      <w:pPr>
        <w:spacing w:after="0" w:line="240" w:lineRule="auto"/>
        <w:ind w:left="426" w:hanging="426"/>
        <w:jc w:val="both"/>
        <w:rPr>
          <w:rFonts w:ascii="Arial" w:eastAsia="Times" w:hAnsi="Arial" w:cs="Arial"/>
        </w:rPr>
      </w:pPr>
    </w:p>
    <w:p w14:paraId="689B02F6" w14:textId="77777777" w:rsidR="00944A96" w:rsidRPr="00B9240E" w:rsidRDefault="00944A96" w:rsidP="008801FB">
      <w:pPr>
        <w:spacing w:after="0" w:line="240" w:lineRule="auto"/>
        <w:ind w:left="426" w:hanging="426"/>
        <w:jc w:val="both"/>
        <w:rPr>
          <w:rFonts w:ascii="Arial" w:hAnsi="Arial" w:cs="Arial"/>
          <w:b/>
        </w:rPr>
      </w:pPr>
      <w:r w:rsidRPr="00B9240E">
        <w:rPr>
          <w:rFonts w:ascii="Arial" w:hAnsi="Arial" w:cs="Arial"/>
          <w:b/>
          <w:bCs/>
        </w:rPr>
        <w:t>Acciones específicas en el proceso de atención</w:t>
      </w:r>
    </w:p>
    <w:p w14:paraId="1DCD94F3" w14:textId="77777777" w:rsidR="00944A96" w:rsidRPr="00B9240E" w:rsidRDefault="00944A96" w:rsidP="008801FB">
      <w:pPr>
        <w:spacing w:after="0" w:line="240" w:lineRule="auto"/>
        <w:ind w:right="227"/>
        <w:jc w:val="both"/>
        <w:rPr>
          <w:rFonts w:ascii="Arial" w:eastAsia="Times" w:hAnsi="Arial" w:cs="Arial"/>
          <w:b/>
        </w:rPr>
      </w:pPr>
    </w:p>
    <w:p w14:paraId="72D7F23C" w14:textId="77777777" w:rsidR="00944A96" w:rsidRPr="008801FB" w:rsidRDefault="00944A96" w:rsidP="008801FB">
      <w:pPr>
        <w:spacing w:after="0" w:line="240" w:lineRule="auto"/>
        <w:ind w:right="227"/>
        <w:jc w:val="both"/>
        <w:rPr>
          <w:rFonts w:ascii="Arial" w:eastAsia="Times New Roman" w:hAnsi="Arial" w:cs="Arial"/>
        </w:rPr>
      </w:pPr>
      <w:r w:rsidRPr="008801FB">
        <w:rPr>
          <w:rFonts w:ascii="Arial" w:hAnsi="Arial" w:cs="Arial"/>
        </w:rPr>
        <w:t>La intervención comprende:</w:t>
      </w:r>
    </w:p>
    <w:p w14:paraId="6174DE55" w14:textId="77777777" w:rsidR="00944A96" w:rsidRPr="008801FB" w:rsidRDefault="00944A96" w:rsidP="008801FB">
      <w:pPr>
        <w:spacing w:after="0" w:line="240" w:lineRule="auto"/>
        <w:ind w:right="227"/>
        <w:jc w:val="both"/>
        <w:rPr>
          <w:rFonts w:ascii="Arial" w:eastAsia="Times" w:hAnsi="Arial" w:cs="Arial"/>
        </w:rPr>
      </w:pPr>
    </w:p>
    <w:p w14:paraId="5B824A81" w14:textId="77777777"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Realización de informes iniciales por parte de cada área.</w:t>
      </w:r>
    </w:p>
    <w:p w14:paraId="307118B9" w14:textId="77777777"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 xml:space="preserve">Elaboración del concepto integral </w:t>
      </w:r>
    </w:p>
    <w:p w14:paraId="7DCE2D39" w14:textId="6C0F512A"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 xml:space="preserve">Diseño del plan de atención individual por parte los profesionales del operador pedagógico, con la participación </w:t>
      </w:r>
      <w:r w:rsidR="00124D84">
        <w:rPr>
          <w:rFonts w:ascii="Arial" w:eastAsia="Times" w:hAnsi="Arial" w:cs="Arial"/>
          <w:lang w:val="es-MX"/>
        </w:rPr>
        <w:t>del</w:t>
      </w:r>
      <w:r w:rsidRPr="008801FB">
        <w:rPr>
          <w:rFonts w:ascii="Arial" w:eastAsia="Times" w:hAnsi="Arial" w:cs="Arial"/>
          <w:lang w:val="es-MX"/>
        </w:rPr>
        <w:t xml:space="preserve"> adolescente o joven y su familia o red vincular de apoyo.</w:t>
      </w:r>
    </w:p>
    <w:p w14:paraId="69A9D080" w14:textId="77777777"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Sensibilización y formación para el manejo de conflictos, con enfoque restaurativo tendientes a una sana convivencia.</w:t>
      </w:r>
    </w:p>
    <w:p w14:paraId="32B0B4D0" w14:textId="03582663"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 xml:space="preserve">Atención por el equipo profesional del operador, derivada del plan de atención individual que incluya </w:t>
      </w:r>
      <w:r w:rsidR="00124D84">
        <w:rPr>
          <w:rFonts w:ascii="Arial" w:eastAsia="Times" w:hAnsi="Arial" w:cs="Arial"/>
          <w:lang w:val="es-MX"/>
        </w:rPr>
        <w:t>el</w:t>
      </w:r>
      <w:r w:rsidRPr="008801FB">
        <w:rPr>
          <w:rFonts w:ascii="Arial" w:eastAsia="Times" w:hAnsi="Arial" w:cs="Arial"/>
          <w:lang w:val="es-MX"/>
        </w:rPr>
        <w:t xml:space="preserve"> manejo de horarios en casa.</w:t>
      </w:r>
    </w:p>
    <w:p w14:paraId="0F6292A3" w14:textId="0B455F89"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ES"/>
        </w:rPr>
      </w:pPr>
      <w:r w:rsidRPr="008801FB">
        <w:rPr>
          <w:rFonts w:ascii="Arial" w:eastAsia="Times" w:hAnsi="Arial" w:cs="Arial"/>
        </w:rPr>
        <w:t>Gestión en coordinación con la Defensoría de Familia para la garantía de derechos de la o</w:t>
      </w:r>
      <w:r w:rsidR="00124D84">
        <w:rPr>
          <w:rFonts w:ascii="Arial" w:eastAsia="Times" w:hAnsi="Arial" w:cs="Arial"/>
        </w:rPr>
        <w:t>del</w:t>
      </w:r>
      <w:r w:rsidRPr="008801FB">
        <w:rPr>
          <w:rFonts w:ascii="Arial" w:eastAsia="Times" w:hAnsi="Arial" w:cs="Arial"/>
        </w:rPr>
        <w:t xml:space="preserve"> adolescente o joven.</w:t>
      </w:r>
    </w:p>
    <w:p w14:paraId="53A03A5A" w14:textId="0CAD1B02"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 xml:space="preserve">Atención para promover la resignificación del proyecto de vida, de acuerdo con </w:t>
      </w:r>
      <w:r w:rsidR="00124D84">
        <w:rPr>
          <w:rFonts w:ascii="Arial" w:eastAsia="Times" w:hAnsi="Arial" w:cs="Arial"/>
          <w:lang w:val="es-MX"/>
        </w:rPr>
        <w:t xml:space="preserve">planteado en el </w:t>
      </w:r>
      <w:r w:rsidRPr="008801FB">
        <w:rPr>
          <w:rFonts w:ascii="Arial" w:eastAsia="Times" w:hAnsi="Arial" w:cs="Arial"/>
          <w:lang w:val="es-MX"/>
        </w:rPr>
        <w:t>plan de atención individual.</w:t>
      </w:r>
    </w:p>
    <w:p w14:paraId="44EB5EF2" w14:textId="147B0F13" w:rsidR="00944A96" w:rsidRPr="008801FB" w:rsidRDefault="00944A96" w:rsidP="00590679">
      <w:pPr>
        <w:pStyle w:val="Prrafodelista"/>
        <w:numPr>
          <w:ilvl w:val="0"/>
          <w:numId w:val="31"/>
        </w:numPr>
        <w:spacing w:after="0" w:line="240" w:lineRule="auto"/>
        <w:ind w:left="284" w:hanging="284"/>
        <w:jc w:val="both"/>
        <w:rPr>
          <w:rFonts w:ascii="Arial" w:eastAsia="Times" w:hAnsi="Arial" w:cs="Arial"/>
          <w:lang w:val="es-MX"/>
        </w:rPr>
      </w:pPr>
      <w:r w:rsidRPr="008801FB">
        <w:rPr>
          <w:rFonts w:ascii="Arial" w:eastAsia="Times" w:hAnsi="Arial" w:cs="Arial"/>
          <w:lang w:val="es-MX"/>
        </w:rPr>
        <w:t xml:space="preserve">Intervención el </w:t>
      </w:r>
      <w:r w:rsidRPr="008801FB">
        <w:rPr>
          <w:rFonts w:ascii="Arial" w:eastAsia="Times" w:hAnsi="Arial" w:cs="Arial"/>
        </w:rPr>
        <w:t>reconocimiento de conductas que afectan los derechos de otros y el planteamiento de acciones para resarcir a quienes se ven afectados por las mismas.</w:t>
      </w:r>
    </w:p>
    <w:p w14:paraId="46D8D36F" w14:textId="710D3F26" w:rsidR="00770EBE" w:rsidRPr="008801FB" w:rsidRDefault="00124D84" w:rsidP="00986964">
      <w:pPr>
        <w:pStyle w:val="Prrafodelista"/>
        <w:spacing w:after="0" w:line="240" w:lineRule="auto"/>
        <w:ind w:left="426"/>
        <w:jc w:val="both"/>
        <w:rPr>
          <w:rFonts w:ascii="Arial" w:eastAsia="Times" w:hAnsi="Arial" w:cs="Arial"/>
        </w:rPr>
      </w:pPr>
      <w:r>
        <w:rPr>
          <w:rFonts w:ascii="Arial" w:eastAsia="Times" w:hAnsi="Arial" w:cs="Arial"/>
        </w:rPr>
        <w:t xml:space="preserve">. </w:t>
      </w:r>
      <w:r w:rsidR="00770EBE" w:rsidRPr="008801FB">
        <w:rPr>
          <w:rFonts w:ascii="Arial" w:eastAsia="Times" w:hAnsi="Arial" w:cs="Arial"/>
        </w:rPr>
        <w:t>Realizar seguimiento al desarrollo de las actividades académicas.</w:t>
      </w:r>
    </w:p>
    <w:p w14:paraId="07343453" w14:textId="77777777" w:rsidR="00770EBE" w:rsidRPr="008801FB" w:rsidRDefault="00770EBE" w:rsidP="00590679">
      <w:pPr>
        <w:pStyle w:val="Prrafodelista"/>
        <w:numPr>
          <w:ilvl w:val="0"/>
          <w:numId w:val="31"/>
        </w:numPr>
        <w:spacing w:after="0" w:line="240" w:lineRule="auto"/>
        <w:ind w:left="284" w:hanging="284"/>
        <w:jc w:val="both"/>
        <w:rPr>
          <w:rFonts w:ascii="Arial" w:eastAsia="Times" w:hAnsi="Arial" w:cs="Arial"/>
          <w:lang w:val="es-ES"/>
        </w:rPr>
      </w:pPr>
      <w:r w:rsidRPr="008801FB">
        <w:rPr>
          <w:rFonts w:ascii="Arial" w:eastAsia="Times" w:hAnsi="Arial" w:cs="Arial"/>
        </w:rPr>
        <w:t xml:space="preserve">Monitorear el proceso de atención y los logros alcanzados de acuerdo con el Plan de Atención Individual. </w:t>
      </w:r>
    </w:p>
    <w:p w14:paraId="3014BB96" w14:textId="77777777" w:rsidR="00986964" w:rsidRDefault="00986964" w:rsidP="00986964">
      <w:pPr>
        <w:spacing w:after="0" w:line="240" w:lineRule="auto"/>
        <w:jc w:val="both"/>
        <w:rPr>
          <w:rFonts w:ascii="Arial" w:eastAsia="Times" w:hAnsi="Arial" w:cs="Arial"/>
        </w:rPr>
      </w:pPr>
    </w:p>
    <w:p w14:paraId="78C81650" w14:textId="3625951A" w:rsidR="00997694" w:rsidRPr="008801FB" w:rsidRDefault="00B73864" w:rsidP="00986964">
      <w:pPr>
        <w:spacing w:after="0" w:line="240" w:lineRule="auto"/>
        <w:jc w:val="both"/>
        <w:rPr>
          <w:rFonts w:ascii="Arial" w:eastAsia="Times" w:hAnsi="Arial" w:cs="Arial"/>
        </w:rPr>
      </w:pPr>
      <w:r w:rsidRPr="008801FB">
        <w:rPr>
          <w:rFonts w:ascii="Arial" w:eastAsia="Times" w:hAnsi="Arial" w:cs="Arial"/>
        </w:rPr>
        <w:t>Lo anterior, e</w:t>
      </w:r>
      <w:r w:rsidR="00944A96" w:rsidRPr="008801FB">
        <w:rPr>
          <w:rFonts w:ascii="Arial" w:eastAsia="Times" w:hAnsi="Arial" w:cs="Arial"/>
        </w:rPr>
        <w:t>fectua</w:t>
      </w:r>
      <w:r w:rsidRPr="008801FB">
        <w:rPr>
          <w:rFonts w:ascii="Arial" w:eastAsia="Times" w:hAnsi="Arial" w:cs="Arial"/>
        </w:rPr>
        <w:t>ndo</w:t>
      </w:r>
      <w:r w:rsidR="00944A96" w:rsidRPr="008801FB">
        <w:rPr>
          <w:rFonts w:ascii="Arial" w:eastAsia="Times" w:hAnsi="Arial" w:cs="Arial"/>
        </w:rPr>
        <w:t xml:space="preserve"> un mínimo de </w:t>
      </w:r>
      <w:r w:rsidR="00997694" w:rsidRPr="008801FB">
        <w:rPr>
          <w:rFonts w:ascii="Arial" w:eastAsia="Times" w:hAnsi="Arial" w:cs="Arial"/>
        </w:rPr>
        <w:t>12</w:t>
      </w:r>
      <w:r w:rsidR="00944A96" w:rsidRPr="008801FB">
        <w:rPr>
          <w:rFonts w:ascii="Arial" w:eastAsia="Times" w:hAnsi="Arial" w:cs="Arial"/>
        </w:rPr>
        <w:t xml:space="preserve"> intervenciones al mes, para la implementación de los componentes del modelo de atención, focalizando en la reflexión sobre la responsabilización y reparación como consecuencia del daño causado</w:t>
      </w:r>
      <w:r w:rsidR="00997694" w:rsidRPr="008801FB">
        <w:rPr>
          <w:rFonts w:ascii="Arial" w:eastAsia="Times" w:hAnsi="Arial" w:cs="Arial"/>
        </w:rPr>
        <w:t xml:space="preserve">, de </w:t>
      </w:r>
      <w:r w:rsidR="00770EBE" w:rsidRPr="008801FB">
        <w:rPr>
          <w:rFonts w:ascii="Arial" w:eastAsia="Times" w:hAnsi="Arial" w:cs="Arial"/>
        </w:rPr>
        <w:t>la siguiente forma</w:t>
      </w:r>
      <w:r w:rsidR="00997694" w:rsidRPr="008801FB">
        <w:rPr>
          <w:rFonts w:ascii="Arial" w:eastAsia="Times" w:hAnsi="Arial" w:cs="Arial"/>
        </w:rPr>
        <w:t>:</w:t>
      </w:r>
    </w:p>
    <w:p w14:paraId="2F0CE3D0" w14:textId="77777777" w:rsidR="00997694" w:rsidRPr="008801FB" w:rsidRDefault="00997694" w:rsidP="008801FB">
      <w:pPr>
        <w:spacing w:after="0" w:line="240" w:lineRule="auto"/>
        <w:jc w:val="both"/>
        <w:rPr>
          <w:rFonts w:ascii="Arial" w:eastAsia="Times" w:hAnsi="Arial" w:cs="Arial"/>
        </w:rPr>
      </w:pPr>
    </w:p>
    <w:tbl>
      <w:tblPr>
        <w:tblStyle w:val="Tablaconcuadrcula"/>
        <w:tblW w:w="0" w:type="auto"/>
        <w:tblLook w:val="04A0" w:firstRow="1" w:lastRow="0" w:firstColumn="1" w:lastColumn="0" w:noHBand="0" w:noVBand="1"/>
      </w:tblPr>
      <w:tblGrid>
        <w:gridCol w:w="2791"/>
        <w:gridCol w:w="1769"/>
        <w:gridCol w:w="3211"/>
        <w:gridCol w:w="1559"/>
      </w:tblGrid>
      <w:tr w:rsidR="00770EBE" w:rsidRPr="008801FB" w14:paraId="095863FC" w14:textId="77777777" w:rsidTr="00770EBE">
        <w:tc>
          <w:tcPr>
            <w:tcW w:w="2791" w:type="dxa"/>
          </w:tcPr>
          <w:p w14:paraId="1C8C7A02" w14:textId="77777777" w:rsidR="00770EBE" w:rsidRPr="00986964" w:rsidRDefault="00770EBE" w:rsidP="00986964">
            <w:pPr>
              <w:jc w:val="center"/>
              <w:rPr>
                <w:rFonts w:ascii="Arial" w:eastAsia="Times" w:hAnsi="Arial" w:cs="Arial"/>
                <w:b/>
                <w:sz w:val="22"/>
                <w:szCs w:val="22"/>
              </w:rPr>
            </w:pPr>
            <w:r w:rsidRPr="00986964">
              <w:rPr>
                <w:rFonts w:ascii="Arial" w:eastAsia="Times" w:hAnsi="Arial" w:cs="Arial"/>
                <w:b/>
                <w:sz w:val="22"/>
                <w:szCs w:val="22"/>
              </w:rPr>
              <w:t>Tipo de Intervencion</w:t>
            </w:r>
          </w:p>
        </w:tc>
        <w:tc>
          <w:tcPr>
            <w:tcW w:w="1506" w:type="dxa"/>
          </w:tcPr>
          <w:p w14:paraId="5431513A" w14:textId="77777777" w:rsidR="00770EBE" w:rsidRPr="00986964" w:rsidRDefault="00770EBE" w:rsidP="00986964">
            <w:pPr>
              <w:jc w:val="center"/>
              <w:rPr>
                <w:rFonts w:ascii="Arial" w:eastAsia="Times" w:hAnsi="Arial" w:cs="Arial"/>
                <w:b/>
                <w:sz w:val="22"/>
                <w:szCs w:val="22"/>
              </w:rPr>
            </w:pPr>
            <w:r w:rsidRPr="00986964">
              <w:rPr>
                <w:rFonts w:ascii="Arial" w:eastAsia="Times" w:hAnsi="Arial" w:cs="Arial"/>
                <w:b/>
                <w:sz w:val="22"/>
                <w:szCs w:val="22"/>
              </w:rPr>
              <w:t>No. De intervenciones</w:t>
            </w:r>
          </w:p>
        </w:tc>
        <w:tc>
          <w:tcPr>
            <w:tcW w:w="3211" w:type="dxa"/>
          </w:tcPr>
          <w:p w14:paraId="0306083F" w14:textId="77777777" w:rsidR="00770EBE" w:rsidRPr="00986964" w:rsidRDefault="00770EBE" w:rsidP="00986964">
            <w:pPr>
              <w:jc w:val="center"/>
              <w:rPr>
                <w:rFonts w:ascii="Arial" w:eastAsia="Times" w:hAnsi="Arial" w:cs="Arial"/>
                <w:b/>
                <w:sz w:val="22"/>
                <w:szCs w:val="22"/>
              </w:rPr>
            </w:pPr>
            <w:r w:rsidRPr="00986964">
              <w:rPr>
                <w:rFonts w:ascii="Arial" w:eastAsia="Times" w:hAnsi="Arial" w:cs="Arial"/>
                <w:b/>
                <w:sz w:val="22"/>
                <w:szCs w:val="22"/>
              </w:rPr>
              <w:t>Responsable según perfil</w:t>
            </w:r>
          </w:p>
        </w:tc>
        <w:tc>
          <w:tcPr>
            <w:tcW w:w="1559" w:type="dxa"/>
          </w:tcPr>
          <w:p w14:paraId="19771B20" w14:textId="77777777" w:rsidR="00770EBE" w:rsidRPr="00986964" w:rsidRDefault="00770EBE" w:rsidP="00986964">
            <w:pPr>
              <w:jc w:val="center"/>
              <w:rPr>
                <w:rFonts w:ascii="Arial" w:eastAsia="Times" w:hAnsi="Arial" w:cs="Arial"/>
                <w:b/>
                <w:sz w:val="22"/>
                <w:szCs w:val="22"/>
              </w:rPr>
            </w:pPr>
            <w:r w:rsidRPr="00986964">
              <w:rPr>
                <w:rFonts w:ascii="Arial" w:eastAsia="Times" w:hAnsi="Arial" w:cs="Arial"/>
                <w:b/>
                <w:sz w:val="22"/>
                <w:szCs w:val="22"/>
              </w:rPr>
              <w:t>Tiempo de sesión</w:t>
            </w:r>
          </w:p>
        </w:tc>
      </w:tr>
      <w:tr w:rsidR="00770EBE" w:rsidRPr="008801FB" w14:paraId="14ACD1E9" w14:textId="77777777" w:rsidTr="00770EBE">
        <w:tc>
          <w:tcPr>
            <w:tcW w:w="2791" w:type="dxa"/>
            <w:vAlign w:val="center"/>
          </w:tcPr>
          <w:p w14:paraId="1F007E5C"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Psicosocial individual</w:t>
            </w:r>
          </w:p>
        </w:tc>
        <w:tc>
          <w:tcPr>
            <w:tcW w:w="1506" w:type="dxa"/>
            <w:vAlign w:val="center"/>
          </w:tcPr>
          <w:p w14:paraId="70FC51A8"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4</w:t>
            </w:r>
          </w:p>
        </w:tc>
        <w:tc>
          <w:tcPr>
            <w:tcW w:w="3211" w:type="dxa"/>
            <w:vAlign w:val="center"/>
          </w:tcPr>
          <w:p w14:paraId="1AD589C0"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Trabajo social o Psicología</w:t>
            </w:r>
          </w:p>
        </w:tc>
        <w:tc>
          <w:tcPr>
            <w:tcW w:w="1559" w:type="dxa"/>
            <w:vMerge w:val="restart"/>
            <w:vAlign w:val="center"/>
          </w:tcPr>
          <w:p w14:paraId="0D125E00"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Sesión mínima de 45 minutos</w:t>
            </w:r>
          </w:p>
        </w:tc>
      </w:tr>
      <w:tr w:rsidR="00770EBE" w:rsidRPr="008801FB" w14:paraId="2BAA7D8D" w14:textId="77777777" w:rsidTr="00770EBE">
        <w:tc>
          <w:tcPr>
            <w:tcW w:w="2791" w:type="dxa"/>
            <w:vAlign w:val="center"/>
          </w:tcPr>
          <w:p w14:paraId="44FD9C0E"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Psicosocial conjunta</w:t>
            </w:r>
          </w:p>
        </w:tc>
        <w:tc>
          <w:tcPr>
            <w:tcW w:w="1506" w:type="dxa"/>
            <w:vAlign w:val="center"/>
          </w:tcPr>
          <w:p w14:paraId="505898B5"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2</w:t>
            </w:r>
          </w:p>
        </w:tc>
        <w:tc>
          <w:tcPr>
            <w:tcW w:w="3211" w:type="dxa"/>
            <w:vAlign w:val="center"/>
          </w:tcPr>
          <w:p w14:paraId="71E72680"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Trabajo social y psicología</w:t>
            </w:r>
          </w:p>
        </w:tc>
        <w:tc>
          <w:tcPr>
            <w:tcW w:w="1559" w:type="dxa"/>
            <w:vMerge/>
          </w:tcPr>
          <w:p w14:paraId="4BBCF908" w14:textId="77777777" w:rsidR="00770EBE" w:rsidRPr="008801FB" w:rsidRDefault="00770EBE" w:rsidP="008801FB">
            <w:pPr>
              <w:jc w:val="both"/>
              <w:rPr>
                <w:rFonts w:ascii="Arial" w:eastAsia="Times" w:hAnsi="Arial" w:cs="Arial"/>
                <w:sz w:val="22"/>
                <w:szCs w:val="22"/>
              </w:rPr>
            </w:pPr>
          </w:p>
        </w:tc>
      </w:tr>
      <w:tr w:rsidR="00770EBE" w:rsidRPr="008801FB" w14:paraId="59F1B411" w14:textId="77777777" w:rsidTr="00770EBE">
        <w:tc>
          <w:tcPr>
            <w:tcW w:w="2791" w:type="dxa"/>
            <w:vAlign w:val="center"/>
          </w:tcPr>
          <w:p w14:paraId="469F554D"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Pedagógica / desarrollo humano</w:t>
            </w:r>
          </w:p>
        </w:tc>
        <w:tc>
          <w:tcPr>
            <w:tcW w:w="1506" w:type="dxa"/>
            <w:vAlign w:val="center"/>
          </w:tcPr>
          <w:p w14:paraId="699844F6"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4</w:t>
            </w:r>
          </w:p>
        </w:tc>
        <w:tc>
          <w:tcPr>
            <w:tcW w:w="3211" w:type="dxa"/>
            <w:vAlign w:val="center"/>
          </w:tcPr>
          <w:p w14:paraId="119A70FB"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Especialista de area</w:t>
            </w:r>
          </w:p>
        </w:tc>
        <w:tc>
          <w:tcPr>
            <w:tcW w:w="1559" w:type="dxa"/>
            <w:vMerge/>
          </w:tcPr>
          <w:p w14:paraId="6CECF7F7" w14:textId="77777777" w:rsidR="00770EBE" w:rsidRPr="008801FB" w:rsidRDefault="00770EBE" w:rsidP="008801FB">
            <w:pPr>
              <w:jc w:val="both"/>
              <w:rPr>
                <w:rFonts w:ascii="Arial" w:eastAsia="Times" w:hAnsi="Arial" w:cs="Arial"/>
                <w:sz w:val="22"/>
                <w:szCs w:val="22"/>
              </w:rPr>
            </w:pPr>
          </w:p>
        </w:tc>
      </w:tr>
      <w:tr w:rsidR="00770EBE" w:rsidRPr="008801FB" w14:paraId="2B290592" w14:textId="77777777" w:rsidTr="00770EBE">
        <w:tc>
          <w:tcPr>
            <w:tcW w:w="2791" w:type="dxa"/>
            <w:vAlign w:val="center"/>
          </w:tcPr>
          <w:p w14:paraId="2895DB66"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Gestión</w:t>
            </w:r>
          </w:p>
        </w:tc>
        <w:tc>
          <w:tcPr>
            <w:tcW w:w="1506" w:type="dxa"/>
            <w:vAlign w:val="center"/>
          </w:tcPr>
          <w:p w14:paraId="180EAF20"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2</w:t>
            </w:r>
          </w:p>
        </w:tc>
        <w:tc>
          <w:tcPr>
            <w:tcW w:w="3211" w:type="dxa"/>
            <w:vAlign w:val="center"/>
          </w:tcPr>
          <w:p w14:paraId="066114A7"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Gestor institucional</w:t>
            </w:r>
          </w:p>
        </w:tc>
        <w:tc>
          <w:tcPr>
            <w:tcW w:w="1559" w:type="dxa"/>
            <w:vMerge/>
          </w:tcPr>
          <w:p w14:paraId="5561FCB8" w14:textId="77777777" w:rsidR="00770EBE" w:rsidRPr="008801FB" w:rsidRDefault="00770EBE" w:rsidP="008801FB">
            <w:pPr>
              <w:jc w:val="both"/>
              <w:rPr>
                <w:rFonts w:ascii="Arial" w:eastAsia="Times" w:hAnsi="Arial" w:cs="Arial"/>
                <w:sz w:val="22"/>
                <w:szCs w:val="22"/>
              </w:rPr>
            </w:pPr>
          </w:p>
        </w:tc>
      </w:tr>
      <w:tr w:rsidR="00770EBE" w:rsidRPr="008801FB" w14:paraId="13C5B1E6" w14:textId="77777777" w:rsidTr="00770EBE">
        <w:tc>
          <w:tcPr>
            <w:tcW w:w="2791" w:type="dxa"/>
          </w:tcPr>
          <w:p w14:paraId="5FC78D00" w14:textId="77777777" w:rsidR="00770EBE" w:rsidRPr="008801FB" w:rsidRDefault="00770EBE" w:rsidP="008801FB">
            <w:pPr>
              <w:jc w:val="both"/>
              <w:rPr>
                <w:rFonts w:ascii="Arial" w:eastAsia="Times" w:hAnsi="Arial" w:cs="Arial"/>
                <w:sz w:val="22"/>
                <w:szCs w:val="22"/>
              </w:rPr>
            </w:pPr>
            <w:r w:rsidRPr="008801FB">
              <w:rPr>
                <w:rFonts w:ascii="Arial" w:eastAsia="Times" w:hAnsi="Arial" w:cs="Arial"/>
                <w:sz w:val="22"/>
                <w:szCs w:val="22"/>
              </w:rPr>
              <w:t>Total</w:t>
            </w:r>
          </w:p>
        </w:tc>
        <w:tc>
          <w:tcPr>
            <w:tcW w:w="6276" w:type="dxa"/>
            <w:gridSpan w:val="3"/>
            <w:vAlign w:val="bottom"/>
          </w:tcPr>
          <w:p w14:paraId="05792679" w14:textId="77777777" w:rsidR="00770EBE" w:rsidRPr="008801FB" w:rsidRDefault="00770EBE" w:rsidP="008801FB">
            <w:pPr>
              <w:jc w:val="center"/>
              <w:rPr>
                <w:rFonts w:ascii="Arial" w:eastAsia="Times" w:hAnsi="Arial" w:cs="Arial"/>
                <w:sz w:val="22"/>
                <w:szCs w:val="22"/>
              </w:rPr>
            </w:pPr>
            <w:r w:rsidRPr="008801FB">
              <w:rPr>
                <w:rFonts w:ascii="Arial" w:eastAsia="Times" w:hAnsi="Arial" w:cs="Arial"/>
                <w:sz w:val="22"/>
                <w:szCs w:val="22"/>
              </w:rPr>
              <w:t>12</w:t>
            </w:r>
          </w:p>
        </w:tc>
      </w:tr>
    </w:tbl>
    <w:p w14:paraId="2246720A" w14:textId="77777777" w:rsidR="00997694" w:rsidRPr="008801FB" w:rsidRDefault="00997694" w:rsidP="008801FB">
      <w:pPr>
        <w:spacing w:after="0" w:line="240" w:lineRule="auto"/>
        <w:jc w:val="both"/>
        <w:rPr>
          <w:rFonts w:ascii="Arial" w:eastAsia="Times" w:hAnsi="Arial" w:cs="Arial"/>
        </w:rPr>
      </w:pPr>
    </w:p>
    <w:p w14:paraId="0391A6EE" w14:textId="77777777" w:rsidR="00944A96" w:rsidRPr="008801FB" w:rsidRDefault="0046588D" w:rsidP="008801FB">
      <w:pPr>
        <w:spacing w:after="0" w:line="240" w:lineRule="auto"/>
        <w:jc w:val="both"/>
        <w:rPr>
          <w:rFonts w:ascii="Arial" w:hAnsi="Arial" w:cs="Arial"/>
        </w:rPr>
      </w:pPr>
      <w:bookmarkStart w:id="89" w:name="_Hlk508613252"/>
      <w:r w:rsidRPr="008801FB">
        <w:rPr>
          <w:rFonts w:ascii="Arial" w:eastAsia="Times" w:hAnsi="Arial" w:cs="Arial"/>
        </w:rPr>
        <w:t>C</w:t>
      </w:r>
      <w:r w:rsidR="00770EBE" w:rsidRPr="008801FB">
        <w:rPr>
          <w:rFonts w:ascii="Arial" w:eastAsia="Times" w:hAnsi="Arial" w:cs="Arial"/>
        </w:rPr>
        <w:t xml:space="preserve">ada sesión </w:t>
      </w:r>
      <w:r w:rsidRPr="008801FB">
        <w:rPr>
          <w:rFonts w:ascii="Arial" w:eastAsia="Times" w:hAnsi="Arial" w:cs="Arial"/>
        </w:rPr>
        <w:t xml:space="preserve">se registrará </w:t>
      </w:r>
      <w:r w:rsidR="00944A96" w:rsidRPr="008801FB">
        <w:rPr>
          <w:rFonts w:ascii="Arial" w:hAnsi="Arial" w:cs="Arial"/>
        </w:rPr>
        <w:t xml:space="preserve">en el Formato Registro de Intervención que se encuentra definido en el documento de Lineamiento Modelo de Atención para Adolescentes y Jóvenes en Conflicto con la Ley-SRPA vigente. </w:t>
      </w:r>
    </w:p>
    <w:p w14:paraId="05BD9BE8" w14:textId="77777777" w:rsidR="00770EBE" w:rsidRPr="008801FB" w:rsidRDefault="00770EBE" w:rsidP="008801FB">
      <w:pPr>
        <w:spacing w:after="0" w:line="240" w:lineRule="auto"/>
        <w:jc w:val="both"/>
        <w:rPr>
          <w:rFonts w:ascii="Arial" w:eastAsia="Times" w:hAnsi="Arial" w:cs="Arial"/>
        </w:rPr>
      </w:pPr>
    </w:p>
    <w:bookmarkEnd w:id="89"/>
    <w:p w14:paraId="5612C389" w14:textId="77777777" w:rsidR="00944A96" w:rsidRPr="008801FB" w:rsidRDefault="00944A96" w:rsidP="008801FB">
      <w:pPr>
        <w:spacing w:after="0" w:line="240" w:lineRule="auto"/>
        <w:ind w:right="227"/>
        <w:jc w:val="both"/>
        <w:rPr>
          <w:rFonts w:ascii="Arial" w:eastAsia="Times New Roman" w:hAnsi="Arial" w:cs="Arial"/>
        </w:rPr>
      </w:pPr>
      <w:r w:rsidRPr="008801FB">
        <w:rPr>
          <w:rFonts w:ascii="Arial" w:hAnsi="Arial" w:cs="Arial"/>
        </w:rPr>
        <w:t xml:space="preserve">Los equipos de la defensoría de familia y operadores pedagógicos deberán enviar los informes de las y los adolescentes y jóvenes a la autoridad judicial competente con la periodicidad establecida en el Lineamiento Modelo de Atención para adolescentes y jóvenes en conflicto con la ley -SRPA- vigente. </w:t>
      </w:r>
    </w:p>
    <w:p w14:paraId="28E437B6" w14:textId="77777777" w:rsidR="00944A96" w:rsidRPr="008801FB" w:rsidRDefault="00944A96" w:rsidP="008801FB">
      <w:pPr>
        <w:spacing w:after="0" w:line="240" w:lineRule="auto"/>
        <w:ind w:right="227"/>
        <w:jc w:val="both"/>
        <w:rPr>
          <w:rFonts w:ascii="Arial" w:hAnsi="Arial" w:cs="Arial"/>
        </w:rPr>
      </w:pPr>
    </w:p>
    <w:p w14:paraId="563A0BE5" w14:textId="77777777" w:rsidR="00944A96" w:rsidRPr="008801FB" w:rsidRDefault="00944A96" w:rsidP="008801FB">
      <w:pPr>
        <w:spacing w:after="0" w:line="240" w:lineRule="auto"/>
        <w:jc w:val="both"/>
        <w:rPr>
          <w:rFonts w:ascii="Arial" w:hAnsi="Arial" w:cs="Arial"/>
        </w:rPr>
      </w:pPr>
      <w:r w:rsidRPr="008801FB">
        <w:rPr>
          <w:rFonts w:ascii="Arial" w:hAnsi="Arial" w:cs="Arial"/>
        </w:rPr>
        <w:t>Componente de alimentación y nutrición</w:t>
      </w:r>
    </w:p>
    <w:p w14:paraId="0BE734AC" w14:textId="77777777" w:rsidR="00944A96" w:rsidRPr="008801FB" w:rsidRDefault="00944A96" w:rsidP="008801FB">
      <w:pPr>
        <w:spacing w:after="0" w:line="240" w:lineRule="auto"/>
        <w:ind w:right="227"/>
        <w:jc w:val="both"/>
        <w:rPr>
          <w:rFonts w:ascii="Arial" w:hAnsi="Arial" w:cs="Arial"/>
        </w:rPr>
      </w:pPr>
      <w:bookmarkStart w:id="90" w:name="ELEMENTOLUDICODETENCIONDOMICILIARIAHOGAR"/>
      <w:r w:rsidRPr="008801FB">
        <w:rPr>
          <w:rFonts w:ascii="Arial" w:hAnsi="Arial" w:cs="Arial"/>
        </w:rPr>
        <w:t>Servicio de alimentos para la modalidad: No aplica.</w:t>
      </w:r>
    </w:p>
    <w:p w14:paraId="3FDC7437" w14:textId="77777777" w:rsidR="00F91F53" w:rsidRPr="008801FB" w:rsidRDefault="00F91F53" w:rsidP="008801FB">
      <w:pPr>
        <w:spacing w:after="0" w:line="240" w:lineRule="auto"/>
        <w:ind w:right="227"/>
        <w:jc w:val="both"/>
        <w:rPr>
          <w:rFonts w:ascii="Arial" w:hAnsi="Arial" w:cs="Arial"/>
        </w:rPr>
      </w:pPr>
    </w:p>
    <w:p w14:paraId="076331A2" w14:textId="4E5E5BCC" w:rsidR="00944A96" w:rsidRPr="0048491F" w:rsidRDefault="0048491F" w:rsidP="008801FB">
      <w:pPr>
        <w:spacing w:after="0" w:line="240" w:lineRule="auto"/>
        <w:jc w:val="both"/>
        <w:rPr>
          <w:rFonts w:ascii="Arial" w:hAnsi="Arial" w:cs="Arial"/>
          <w:b/>
          <w:bCs/>
        </w:rPr>
      </w:pPr>
      <w:r w:rsidRPr="0048491F">
        <w:rPr>
          <w:rFonts w:ascii="Arial" w:hAnsi="Arial" w:cs="Arial"/>
          <w:b/>
        </w:rPr>
        <w:t xml:space="preserve">ESTÁNDARES </w:t>
      </w:r>
    </w:p>
    <w:p w14:paraId="0373CA8E" w14:textId="77777777" w:rsidR="00944A96" w:rsidRPr="0048491F" w:rsidRDefault="00944A96" w:rsidP="008801FB">
      <w:pPr>
        <w:spacing w:after="0" w:line="240" w:lineRule="auto"/>
        <w:jc w:val="both"/>
        <w:rPr>
          <w:rFonts w:ascii="Arial" w:hAnsi="Arial" w:cs="Arial"/>
          <w:b/>
          <w:bCs/>
        </w:rPr>
      </w:pPr>
    </w:p>
    <w:p w14:paraId="0C2E4DA1" w14:textId="77777777" w:rsidR="00944A96" w:rsidRPr="008801FB" w:rsidRDefault="00944A96" w:rsidP="008801FB">
      <w:pPr>
        <w:spacing w:after="0" w:line="240" w:lineRule="auto"/>
        <w:jc w:val="both"/>
        <w:rPr>
          <w:rFonts w:ascii="Arial" w:hAnsi="Arial" w:cs="Arial"/>
          <w:bCs/>
        </w:rPr>
      </w:pPr>
      <w:r w:rsidRPr="0048491F">
        <w:rPr>
          <w:rFonts w:ascii="Arial" w:hAnsi="Arial" w:cs="Arial"/>
          <w:b/>
          <w:bCs/>
        </w:rPr>
        <w:t>Infraestructura:</w:t>
      </w:r>
      <w:r w:rsidRPr="008801FB">
        <w:rPr>
          <w:rFonts w:ascii="Arial" w:hAnsi="Arial" w:cs="Arial"/>
          <w:bCs/>
        </w:rPr>
        <w:t xml:space="preserve"> No aplica dado que el adolescente o joven estará de tiempo completo en su lugar de residencia.</w:t>
      </w:r>
    </w:p>
    <w:p w14:paraId="6764DB20" w14:textId="77777777" w:rsidR="00944A96" w:rsidRPr="008801FB" w:rsidRDefault="00944A96" w:rsidP="008801FB">
      <w:pPr>
        <w:spacing w:after="0" w:line="240" w:lineRule="auto"/>
        <w:jc w:val="both"/>
        <w:rPr>
          <w:rFonts w:ascii="Arial" w:hAnsi="Arial" w:cs="Arial"/>
          <w:bCs/>
        </w:rPr>
      </w:pPr>
    </w:p>
    <w:p w14:paraId="233738F6" w14:textId="77777777" w:rsidR="00944A96" w:rsidRPr="0048491F" w:rsidRDefault="00944A96" w:rsidP="008801FB">
      <w:pPr>
        <w:spacing w:after="0" w:line="240" w:lineRule="auto"/>
        <w:jc w:val="both"/>
        <w:rPr>
          <w:rFonts w:ascii="Arial" w:hAnsi="Arial" w:cs="Arial"/>
          <w:b/>
          <w:bCs/>
        </w:rPr>
      </w:pPr>
      <w:r w:rsidRPr="0048491F">
        <w:rPr>
          <w:rFonts w:ascii="Arial" w:hAnsi="Arial" w:cs="Arial"/>
          <w:b/>
          <w:bCs/>
        </w:rPr>
        <w:t xml:space="preserve">Dotación básica: </w:t>
      </w:r>
    </w:p>
    <w:p w14:paraId="18910325" w14:textId="77777777" w:rsidR="00944A96" w:rsidRPr="0048491F" w:rsidRDefault="00944A96" w:rsidP="008801FB">
      <w:pPr>
        <w:spacing w:after="0" w:line="240" w:lineRule="auto"/>
        <w:jc w:val="both"/>
        <w:rPr>
          <w:rFonts w:ascii="Arial" w:hAnsi="Arial" w:cs="Arial"/>
          <w:b/>
          <w:bCs/>
        </w:rPr>
      </w:pPr>
    </w:p>
    <w:p w14:paraId="0E326AC0" w14:textId="77777777" w:rsidR="00944A96" w:rsidRPr="008801FB" w:rsidRDefault="00944A96" w:rsidP="008801FB">
      <w:pPr>
        <w:spacing w:after="0" w:line="240" w:lineRule="auto"/>
        <w:jc w:val="both"/>
        <w:rPr>
          <w:rFonts w:ascii="Arial" w:eastAsia="Times" w:hAnsi="Arial" w:cs="Arial"/>
          <w:bCs/>
        </w:rPr>
      </w:pPr>
      <w:r w:rsidRPr="0048491F">
        <w:rPr>
          <w:rFonts w:ascii="Arial" w:eastAsia="Times" w:hAnsi="Arial" w:cs="Arial"/>
          <w:b/>
          <w:bCs/>
        </w:rPr>
        <w:t>Dotación Básica de dormitorio:</w:t>
      </w:r>
      <w:r w:rsidRPr="008801FB">
        <w:rPr>
          <w:rFonts w:ascii="Arial" w:eastAsia="Times" w:hAnsi="Arial" w:cs="Arial"/>
          <w:bCs/>
        </w:rPr>
        <w:t xml:space="preserve"> No aplica dado que la sanción se cumple en su lugar de residencia.</w:t>
      </w:r>
    </w:p>
    <w:p w14:paraId="3F360617" w14:textId="77777777" w:rsidR="00944A96" w:rsidRPr="008801FB" w:rsidRDefault="00944A96" w:rsidP="008801FB">
      <w:pPr>
        <w:spacing w:after="0" w:line="240" w:lineRule="auto"/>
        <w:jc w:val="both"/>
        <w:rPr>
          <w:rFonts w:ascii="Arial" w:eastAsia="Times" w:hAnsi="Arial" w:cs="Arial"/>
          <w:bCs/>
        </w:rPr>
      </w:pPr>
    </w:p>
    <w:p w14:paraId="16947EFE" w14:textId="77777777" w:rsidR="00944A96" w:rsidRPr="008801FB" w:rsidRDefault="00944A96" w:rsidP="008801FB">
      <w:pPr>
        <w:spacing w:after="0" w:line="240" w:lineRule="auto"/>
        <w:jc w:val="both"/>
        <w:rPr>
          <w:rFonts w:ascii="Arial" w:eastAsia="Times" w:hAnsi="Arial" w:cs="Arial"/>
          <w:bCs/>
        </w:rPr>
      </w:pPr>
      <w:r w:rsidRPr="0048491F">
        <w:rPr>
          <w:rFonts w:ascii="Arial" w:eastAsia="Times" w:hAnsi="Arial" w:cs="Arial"/>
          <w:b/>
          <w:bCs/>
        </w:rPr>
        <w:t>Dotación Elementos lúdicos, deportivos, culturales, centros de interés y para la convivencia</w:t>
      </w:r>
      <w:r w:rsidRPr="008801FB">
        <w:rPr>
          <w:rFonts w:ascii="Arial" w:eastAsia="Times" w:hAnsi="Arial" w:cs="Arial"/>
          <w:bCs/>
        </w:rPr>
        <w:t>:</w:t>
      </w:r>
    </w:p>
    <w:p w14:paraId="59D8998F" w14:textId="77777777" w:rsidR="00944A96" w:rsidRPr="008801FB" w:rsidRDefault="00944A96" w:rsidP="008801FB">
      <w:pPr>
        <w:spacing w:after="0" w:line="240" w:lineRule="auto"/>
        <w:ind w:right="227"/>
        <w:jc w:val="both"/>
        <w:rPr>
          <w:rFonts w:ascii="Arial" w:eastAsia="Times" w:hAnsi="Arial" w:cs="Arial"/>
          <w:lang w:eastAsia="ko-KR"/>
        </w:rPr>
      </w:pPr>
    </w:p>
    <w:p w14:paraId="6587E122" w14:textId="4EBDFA01" w:rsidR="00944A96" w:rsidRPr="008801FB" w:rsidRDefault="00944A96" w:rsidP="008801FB">
      <w:pPr>
        <w:spacing w:after="0" w:line="240" w:lineRule="auto"/>
        <w:jc w:val="both"/>
        <w:rPr>
          <w:rFonts w:ascii="Arial" w:eastAsia="Times" w:hAnsi="Arial" w:cs="Arial"/>
          <w:b/>
          <w:lang w:eastAsia="es-ES"/>
        </w:rPr>
      </w:pPr>
      <w:r w:rsidRPr="008801FB">
        <w:rPr>
          <w:rFonts w:ascii="Arial" w:eastAsia="Times" w:hAnsi="Arial" w:cs="Arial"/>
          <w:b/>
        </w:rPr>
        <w:t xml:space="preserve">Tabla No. </w:t>
      </w:r>
      <w:r w:rsidR="007D02D4">
        <w:rPr>
          <w:rFonts w:ascii="Arial" w:eastAsia="Times" w:hAnsi="Arial" w:cs="Arial"/>
          <w:b/>
        </w:rPr>
        <w:t>53</w:t>
      </w:r>
      <w:r w:rsidRPr="008801FB">
        <w:rPr>
          <w:rFonts w:ascii="Arial" w:eastAsia="Times" w:hAnsi="Arial" w:cs="Arial"/>
          <w:b/>
        </w:rPr>
        <w:t xml:space="preserve"> Dotación Elementos lúdicos y de artes para la convivencia Detención Domiciliaria Hogar</w:t>
      </w:r>
    </w:p>
    <w:p w14:paraId="28D4BB8E" w14:textId="77777777" w:rsidR="00944A96" w:rsidRPr="008801FB" w:rsidRDefault="00944A96" w:rsidP="008801FB">
      <w:pPr>
        <w:spacing w:after="0" w:line="240" w:lineRule="auto"/>
        <w:jc w:val="both"/>
        <w:rPr>
          <w:rFonts w:ascii="Arial" w:eastAsia="Times" w:hAnsi="Arial" w:cs="Arial"/>
          <w:b/>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4393"/>
        <w:gridCol w:w="3122"/>
      </w:tblGrid>
      <w:tr w:rsidR="00944A96" w:rsidRPr="007D02D4" w14:paraId="23571337" w14:textId="77777777" w:rsidTr="00944A96">
        <w:trPr>
          <w:cantSplit/>
          <w:trHeight w:val="190"/>
        </w:trPr>
        <w:tc>
          <w:tcPr>
            <w:tcW w:w="1560" w:type="dxa"/>
            <w:vMerge w:val="restart"/>
            <w:tcBorders>
              <w:top w:val="single" w:sz="4" w:space="0" w:color="auto"/>
              <w:left w:val="single" w:sz="4" w:space="0" w:color="auto"/>
              <w:bottom w:val="single" w:sz="4" w:space="0" w:color="auto"/>
              <w:right w:val="single" w:sz="4" w:space="0" w:color="auto"/>
            </w:tcBorders>
          </w:tcPr>
          <w:p w14:paraId="042C0723" w14:textId="77777777" w:rsidR="00944A96" w:rsidRPr="007D02D4" w:rsidRDefault="00944A96" w:rsidP="008801FB">
            <w:pPr>
              <w:spacing w:after="0" w:line="240" w:lineRule="auto"/>
              <w:ind w:right="227"/>
              <w:rPr>
                <w:rFonts w:ascii="Arial" w:eastAsia="Times" w:hAnsi="Arial" w:cs="Arial"/>
                <w:b/>
                <w:sz w:val="18"/>
                <w:szCs w:val="18"/>
              </w:rPr>
            </w:pPr>
          </w:p>
          <w:p w14:paraId="281A874F" w14:textId="77777777" w:rsidR="00944A96" w:rsidRPr="007D02D4" w:rsidRDefault="00944A96" w:rsidP="008801FB">
            <w:pPr>
              <w:spacing w:after="0" w:line="240" w:lineRule="auto"/>
              <w:ind w:right="227"/>
              <w:rPr>
                <w:rFonts w:ascii="Arial" w:eastAsia="Times" w:hAnsi="Arial" w:cs="Arial"/>
                <w:b/>
                <w:sz w:val="18"/>
                <w:szCs w:val="18"/>
              </w:rPr>
            </w:pPr>
          </w:p>
          <w:p w14:paraId="1CC5A104" w14:textId="77777777" w:rsidR="00944A96" w:rsidRPr="007D02D4" w:rsidRDefault="00944A96" w:rsidP="008801FB">
            <w:pPr>
              <w:spacing w:after="0" w:line="240" w:lineRule="auto"/>
              <w:ind w:right="227"/>
              <w:rPr>
                <w:rFonts w:ascii="Arial" w:eastAsia="Times" w:hAnsi="Arial" w:cs="Arial"/>
                <w:b/>
                <w:sz w:val="18"/>
                <w:szCs w:val="18"/>
              </w:rPr>
            </w:pPr>
          </w:p>
          <w:p w14:paraId="64BEDC96" w14:textId="77777777" w:rsidR="00944A96" w:rsidRPr="007D02D4" w:rsidRDefault="00944A96" w:rsidP="008801FB">
            <w:pPr>
              <w:spacing w:after="0" w:line="240" w:lineRule="auto"/>
              <w:ind w:right="227"/>
              <w:rPr>
                <w:rFonts w:ascii="Arial" w:eastAsia="Times" w:hAnsi="Arial" w:cs="Arial"/>
                <w:b/>
                <w:sz w:val="18"/>
                <w:szCs w:val="18"/>
              </w:rPr>
            </w:pPr>
          </w:p>
          <w:p w14:paraId="092140EF" w14:textId="77777777" w:rsidR="00944A96" w:rsidRPr="007D02D4" w:rsidRDefault="00944A96" w:rsidP="008801FB">
            <w:pPr>
              <w:spacing w:after="0" w:line="240" w:lineRule="auto"/>
              <w:ind w:right="227"/>
              <w:rPr>
                <w:rFonts w:ascii="Arial" w:eastAsia="Times" w:hAnsi="Arial" w:cs="Arial"/>
                <w:b/>
                <w:sz w:val="18"/>
                <w:szCs w:val="18"/>
              </w:rPr>
            </w:pPr>
          </w:p>
          <w:p w14:paraId="5BC4CD84" w14:textId="77777777" w:rsidR="00944A96" w:rsidRPr="007D02D4" w:rsidRDefault="00944A96" w:rsidP="008801FB">
            <w:pPr>
              <w:spacing w:after="0" w:line="240" w:lineRule="auto"/>
              <w:ind w:right="227"/>
              <w:rPr>
                <w:rFonts w:ascii="Arial" w:eastAsia="Times" w:hAnsi="Arial" w:cs="Arial"/>
                <w:b/>
                <w:sz w:val="18"/>
                <w:szCs w:val="18"/>
              </w:rPr>
            </w:pPr>
          </w:p>
          <w:p w14:paraId="280D1FBD" w14:textId="77777777" w:rsidR="00944A96" w:rsidRPr="007D02D4" w:rsidRDefault="00944A96" w:rsidP="008801FB">
            <w:pPr>
              <w:spacing w:after="0" w:line="240" w:lineRule="auto"/>
              <w:ind w:right="227"/>
              <w:rPr>
                <w:rFonts w:ascii="Arial" w:eastAsia="Times" w:hAnsi="Arial" w:cs="Arial"/>
                <w:b/>
                <w:sz w:val="18"/>
                <w:szCs w:val="18"/>
              </w:rPr>
            </w:pPr>
          </w:p>
          <w:p w14:paraId="1A8766E3" w14:textId="77777777" w:rsidR="00944A96" w:rsidRPr="007D02D4" w:rsidRDefault="00944A96" w:rsidP="008801FB">
            <w:pPr>
              <w:spacing w:after="0" w:line="240" w:lineRule="auto"/>
              <w:ind w:right="227"/>
              <w:rPr>
                <w:rFonts w:ascii="Arial" w:eastAsia="Times" w:hAnsi="Arial" w:cs="Arial"/>
                <w:b/>
                <w:sz w:val="18"/>
                <w:szCs w:val="18"/>
              </w:rPr>
            </w:pPr>
          </w:p>
          <w:p w14:paraId="5782C20B" w14:textId="77777777" w:rsidR="00944A96" w:rsidRPr="007D02D4" w:rsidRDefault="00944A96" w:rsidP="008801FB">
            <w:pPr>
              <w:spacing w:after="0" w:line="240" w:lineRule="auto"/>
              <w:ind w:right="227"/>
              <w:rPr>
                <w:rFonts w:ascii="Arial" w:eastAsia="Times" w:hAnsi="Arial" w:cs="Arial"/>
                <w:b/>
                <w:sz w:val="18"/>
                <w:szCs w:val="18"/>
              </w:rPr>
            </w:pPr>
          </w:p>
          <w:p w14:paraId="4E5B06F2" w14:textId="77777777" w:rsidR="00944A96" w:rsidRPr="007D02D4" w:rsidRDefault="00944A96" w:rsidP="008801FB">
            <w:pPr>
              <w:spacing w:after="0" w:line="240" w:lineRule="auto"/>
              <w:ind w:right="227"/>
              <w:rPr>
                <w:rFonts w:ascii="Arial" w:eastAsia="Times" w:hAnsi="Arial" w:cs="Arial"/>
                <w:b/>
                <w:sz w:val="18"/>
                <w:szCs w:val="18"/>
              </w:rPr>
            </w:pPr>
          </w:p>
          <w:p w14:paraId="152661C9" w14:textId="77777777" w:rsidR="00944A96" w:rsidRPr="007D02D4" w:rsidRDefault="00944A96" w:rsidP="008801FB">
            <w:pPr>
              <w:spacing w:after="0" w:line="240" w:lineRule="auto"/>
              <w:ind w:right="227"/>
              <w:rPr>
                <w:rFonts w:ascii="Arial" w:eastAsia="Times" w:hAnsi="Arial" w:cs="Arial"/>
                <w:b/>
                <w:sz w:val="18"/>
                <w:szCs w:val="18"/>
              </w:rPr>
            </w:pPr>
            <w:r w:rsidRPr="007D02D4">
              <w:rPr>
                <w:rFonts w:ascii="Arial" w:eastAsia="Times" w:hAnsi="Arial" w:cs="Arial"/>
                <w:b/>
                <w:sz w:val="18"/>
                <w:szCs w:val="18"/>
              </w:rPr>
              <w:t>Elementos</w:t>
            </w:r>
          </w:p>
          <w:p w14:paraId="7C8216C3" w14:textId="77777777" w:rsidR="00944A96" w:rsidRPr="007D02D4" w:rsidRDefault="00944A96" w:rsidP="008801FB">
            <w:pPr>
              <w:spacing w:after="0" w:line="240" w:lineRule="auto"/>
              <w:ind w:right="227"/>
              <w:rPr>
                <w:rFonts w:ascii="Arial" w:eastAsia="Times" w:hAnsi="Arial" w:cs="Arial"/>
                <w:b/>
                <w:sz w:val="18"/>
                <w:szCs w:val="18"/>
              </w:rPr>
            </w:pPr>
            <w:r w:rsidRPr="007D02D4">
              <w:rPr>
                <w:rFonts w:ascii="Arial" w:eastAsia="Times" w:hAnsi="Arial" w:cs="Arial"/>
                <w:b/>
                <w:sz w:val="18"/>
                <w:szCs w:val="18"/>
              </w:rPr>
              <w:t xml:space="preserve">Lúdicos culturales para la convivencia </w:t>
            </w:r>
          </w:p>
          <w:p w14:paraId="25B02044" w14:textId="77777777" w:rsidR="00944A96" w:rsidRPr="007D02D4" w:rsidRDefault="00944A96" w:rsidP="008801FB">
            <w:pPr>
              <w:spacing w:after="0" w:line="240" w:lineRule="auto"/>
              <w:ind w:right="227"/>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70D29A0E" w14:textId="77777777" w:rsidR="00944A96" w:rsidRPr="007D02D4" w:rsidRDefault="00944A96" w:rsidP="008801FB">
            <w:pPr>
              <w:spacing w:after="0" w:line="240" w:lineRule="auto"/>
              <w:ind w:right="227"/>
              <w:rPr>
                <w:rFonts w:ascii="Arial" w:eastAsia="Times" w:hAnsi="Arial" w:cs="Arial"/>
                <w:b/>
                <w:sz w:val="18"/>
                <w:szCs w:val="18"/>
              </w:rPr>
            </w:pPr>
            <w:r w:rsidRPr="007D02D4">
              <w:rPr>
                <w:rFonts w:ascii="Arial" w:eastAsia="Times" w:hAnsi="Arial" w:cs="Arial"/>
                <w:b/>
                <w:sz w:val="18"/>
                <w:szCs w:val="18"/>
              </w:rPr>
              <w:t>Elementos</w:t>
            </w:r>
          </w:p>
        </w:tc>
        <w:tc>
          <w:tcPr>
            <w:tcW w:w="3123" w:type="dxa"/>
            <w:tcBorders>
              <w:top w:val="single" w:sz="4" w:space="0" w:color="auto"/>
              <w:left w:val="single" w:sz="4" w:space="0" w:color="auto"/>
              <w:bottom w:val="single" w:sz="4" w:space="0" w:color="auto"/>
              <w:right w:val="single" w:sz="4" w:space="0" w:color="auto"/>
            </w:tcBorders>
            <w:hideMark/>
          </w:tcPr>
          <w:p w14:paraId="5A6D049E" w14:textId="77777777" w:rsidR="00944A96" w:rsidRPr="007D02D4" w:rsidRDefault="00944A96" w:rsidP="008801FB">
            <w:pPr>
              <w:spacing w:after="0" w:line="240" w:lineRule="auto"/>
              <w:ind w:right="227"/>
              <w:rPr>
                <w:rFonts w:ascii="Arial" w:eastAsia="Times" w:hAnsi="Arial" w:cs="Arial"/>
                <w:b/>
                <w:sz w:val="18"/>
                <w:szCs w:val="18"/>
              </w:rPr>
            </w:pPr>
            <w:r w:rsidRPr="007D02D4">
              <w:rPr>
                <w:rFonts w:ascii="Arial" w:eastAsia="Times" w:hAnsi="Arial" w:cs="Arial"/>
                <w:b/>
                <w:sz w:val="18"/>
                <w:szCs w:val="18"/>
              </w:rPr>
              <w:t>Proporción por # de usuarios</w:t>
            </w:r>
          </w:p>
        </w:tc>
      </w:tr>
      <w:tr w:rsidR="00944A96" w:rsidRPr="007D02D4" w14:paraId="009A2C95" w14:textId="77777777" w:rsidTr="00944A96">
        <w:trPr>
          <w:cantSplit/>
          <w:trHeight w:val="35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E88FB72"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482335C8"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Juegos de mesa (loterías, dominós, ajedrez, parqués, otros)</w:t>
            </w:r>
          </w:p>
        </w:tc>
        <w:tc>
          <w:tcPr>
            <w:tcW w:w="3123" w:type="dxa"/>
            <w:tcBorders>
              <w:top w:val="single" w:sz="4" w:space="0" w:color="auto"/>
              <w:left w:val="single" w:sz="4" w:space="0" w:color="auto"/>
              <w:bottom w:val="single" w:sz="4" w:space="0" w:color="auto"/>
              <w:right w:val="single" w:sz="4" w:space="0" w:color="auto"/>
            </w:tcBorders>
            <w:hideMark/>
          </w:tcPr>
          <w:p w14:paraId="09D30CAE"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 por cada 20 usuarios</w:t>
            </w:r>
          </w:p>
        </w:tc>
      </w:tr>
      <w:tr w:rsidR="00944A96" w:rsidRPr="007D02D4" w14:paraId="3CC6494E"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35ACFA8A"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452A1"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Pinceles, tamaño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2CF44"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10738F1D"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1DF71ADE"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E6ED9"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Pinceles, tamaño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F3727"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15F0AF1B"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3C460B00"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0D311"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Pinceles, tamaño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2BBD"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4BAC1959"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4D7A5030"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30FCF"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Lápices No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27841"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40 x 20 usuarios</w:t>
            </w:r>
          </w:p>
        </w:tc>
      </w:tr>
      <w:tr w:rsidR="00944A96" w:rsidRPr="007D02D4" w14:paraId="14268AA0"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24554CF7"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66D34"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Vasos plásticos porta pinceles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85D0D"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20 x 20 usuarios</w:t>
            </w:r>
          </w:p>
        </w:tc>
      </w:tr>
      <w:tr w:rsidR="00944A96" w:rsidRPr="007D02D4" w14:paraId="4C468563"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25A0D9DE"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2E6E7"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Taja lápiz</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0E9D0"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32954581"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487802FA"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0CC2"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Cajas de colores básicos por 12 unidades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14371"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3D1AB747"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23983EA8"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A86FE0"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Cajas de crayones gruesos de diferentes colores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8AABC"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543A7E3F"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44F5F57C"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775F5"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Cajas de marcadores medianos de diferentes colores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4FEAA"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x20 usuarios</w:t>
            </w:r>
          </w:p>
        </w:tc>
      </w:tr>
      <w:tr w:rsidR="00944A96" w:rsidRPr="007D02D4" w14:paraId="5C4531EC"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630A2375"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F20EA"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Tijeras plásticas punta redonda</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E6994"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10 x 20 usuarios</w:t>
            </w:r>
          </w:p>
        </w:tc>
      </w:tr>
      <w:tr w:rsidR="00944A96" w:rsidRPr="007D02D4" w14:paraId="093BD171"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65991ECC"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F5FD0" w14:textId="77777777" w:rsidR="00944A96" w:rsidRPr="007D02D4" w:rsidRDefault="001B4F98"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C</w:t>
            </w:r>
            <w:r w:rsidR="00944A96" w:rsidRPr="007D02D4">
              <w:rPr>
                <w:rFonts w:ascii="Arial" w:eastAsia="Times" w:hAnsi="Arial" w:cs="Arial"/>
                <w:sz w:val="18"/>
                <w:szCs w:val="18"/>
              </w:rPr>
              <w:t xml:space="preserve">artulina Bristol de diferentes colores, por octavos </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B7107"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30 x 20 usuarios</w:t>
            </w:r>
          </w:p>
        </w:tc>
      </w:tr>
      <w:tr w:rsidR="00944A96" w:rsidRPr="007D02D4" w14:paraId="5BD5558D" w14:textId="77777777" w:rsidTr="00944A96">
        <w:tc>
          <w:tcPr>
            <w:tcW w:w="1560" w:type="dxa"/>
            <w:vMerge/>
            <w:tcBorders>
              <w:top w:val="single" w:sz="4" w:space="0" w:color="auto"/>
              <w:left w:val="single" w:sz="4" w:space="0" w:color="auto"/>
              <w:bottom w:val="single" w:sz="4" w:space="0" w:color="auto"/>
              <w:right w:val="single" w:sz="4" w:space="0" w:color="auto"/>
            </w:tcBorders>
            <w:vAlign w:val="center"/>
            <w:hideMark/>
          </w:tcPr>
          <w:p w14:paraId="56DEA2DB"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A9E5A"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 xml:space="preserve">Vinilos colores básicos (amarillo, azul. Rojo, blanco y negro) </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A0A9"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30 x 20 usuarios</w:t>
            </w:r>
          </w:p>
        </w:tc>
      </w:tr>
      <w:tr w:rsidR="00944A96" w:rsidRPr="007D02D4" w14:paraId="30C8E2A4" w14:textId="77777777" w:rsidTr="00944A96">
        <w:trPr>
          <w:trHeight w:val="70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3FDA1E"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F66DA" w14:textId="77777777" w:rsidR="00944A96" w:rsidRPr="007D02D4" w:rsidRDefault="001B4F98"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P</w:t>
            </w:r>
            <w:r w:rsidR="00944A96" w:rsidRPr="007D02D4">
              <w:rPr>
                <w:rFonts w:ascii="Arial" w:eastAsia="Times" w:hAnsi="Arial" w:cs="Arial"/>
                <w:sz w:val="18"/>
                <w:szCs w:val="18"/>
              </w:rPr>
              <w:t xml:space="preserve">apel silueta por octavos colores básicos (amarillo, azul, rojo, naranja, verde, violeta, blanco y negro) </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96448"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30 x 20 usuarios</w:t>
            </w:r>
          </w:p>
        </w:tc>
      </w:tr>
      <w:tr w:rsidR="00944A96" w:rsidRPr="007D02D4" w14:paraId="567E9AB7" w14:textId="77777777" w:rsidTr="00944A96">
        <w:trPr>
          <w:trHeight w:val="4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AB882B"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93A440"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Libros según intereses de las o los adolescentes o jóvenes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101CA"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 xml:space="preserve">Listado de libros a seleccionar </w:t>
            </w:r>
          </w:p>
        </w:tc>
      </w:tr>
      <w:tr w:rsidR="00944A96" w:rsidRPr="007D02D4" w14:paraId="2D81AFD2" w14:textId="77777777" w:rsidTr="00944A96">
        <w:trPr>
          <w:trHeight w:val="4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0253E4" w14:textId="77777777" w:rsidR="00944A96" w:rsidRPr="007D02D4" w:rsidRDefault="00944A96" w:rsidP="008801FB">
            <w:pPr>
              <w:spacing w:after="0" w:line="240" w:lineRule="auto"/>
              <w:rPr>
                <w:rFonts w:ascii="Arial" w:eastAsia="Times"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943DF"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 xml:space="preserve">Instrumentos musicales </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8706" w14:textId="77777777" w:rsidR="00944A96" w:rsidRPr="007D02D4" w:rsidRDefault="00944A96" w:rsidP="008801FB">
            <w:pPr>
              <w:spacing w:after="0" w:line="240" w:lineRule="auto"/>
              <w:ind w:right="227"/>
              <w:rPr>
                <w:rFonts w:ascii="Arial" w:eastAsia="Times" w:hAnsi="Arial" w:cs="Arial"/>
                <w:sz w:val="18"/>
                <w:szCs w:val="18"/>
              </w:rPr>
            </w:pPr>
            <w:r w:rsidRPr="007D02D4">
              <w:rPr>
                <w:rFonts w:ascii="Arial" w:eastAsia="Times" w:hAnsi="Arial" w:cs="Arial"/>
                <w:sz w:val="18"/>
                <w:szCs w:val="18"/>
              </w:rPr>
              <w:t xml:space="preserve">1 por cada 20 adolescentes según intereses o PAI entidad </w:t>
            </w:r>
          </w:p>
        </w:tc>
      </w:tr>
    </w:tbl>
    <w:p w14:paraId="6342DF6F" w14:textId="77777777" w:rsidR="00944A96" w:rsidRPr="007D02D4" w:rsidRDefault="00944A96" w:rsidP="008801FB">
      <w:pPr>
        <w:spacing w:after="0" w:line="240" w:lineRule="auto"/>
        <w:jc w:val="both"/>
        <w:rPr>
          <w:rFonts w:ascii="Arial" w:eastAsia="Times New Roman" w:hAnsi="Arial" w:cs="Arial"/>
          <w:bCs/>
          <w:sz w:val="16"/>
          <w:szCs w:val="16"/>
        </w:rPr>
      </w:pPr>
      <w:r w:rsidRPr="007D02D4">
        <w:rPr>
          <w:rFonts w:ascii="Arial" w:hAnsi="Arial" w:cs="Arial"/>
          <w:bCs/>
          <w:sz w:val="16"/>
          <w:szCs w:val="16"/>
        </w:rPr>
        <w:t>Fuente: Subdirección de Responsabilidad Penal</w:t>
      </w:r>
    </w:p>
    <w:p w14:paraId="178289FE" w14:textId="77777777" w:rsidR="00944A96" w:rsidRPr="007D02D4" w:rsidRDefault="00944A96" w:rsidP="008801FB">
      <w:pPr>
        <w:spacing w:after="0" w:line="240" w:lineRule="auto"/>
        <w:jc w:val="both"/>
        <w:rPr>
          <w:rFonts w:ascii="Arial" w:hAnsi="Arial" w:cs="Arial"/>
          <w:bCs/>
          <w:sz w:val="16"/>
          <w:szCs w:val="16"/>
        </w:rPr>
      </w:pPr>
      <w:r w:rsidRPr="007D02D4">
        <w:rPr>
          <w:rFonts w:ascii="Arial" w:eastAsia="Times" w:hAnsi="Arial" w:cs="Arial"/>
          <w:b/>
          <w:bCs/>
          <w:sz w:val="16"/>
          <w:szCs w:val="16"/>
        </w:rPr>
        <w:t>Nota:</w:t>
      </w:r>
      <w:r w:rsidRPr="007D02D4">
        <w:rPr>
          <w:rFonts w:ascii="Arial" w:eastAsia="Times" w:hAnsi="Arial" w:cs="Arial"/>
          <w:sz w:val="16"/>
          <w:szCs w:val="16"/>
        </w:rPr>
        <w:t xml:space="preserve"> estos implementos pueden variar de acuerdo con las prácticas culturales y los proyectos o estrategias que trabaje en el plan de atención individual. La utilización de estos materiales es individual, de acuerdo con el Plan de Atención Individual y al proceso que desarrolla el equipo interdisciplinario en las intervenciones, por lo cual los profesionales lo incorporan en sus actividades y de acuerdo a planes de trabajo podrá dejarse en préstamo para uso del o la adolescente o joven atendido (a).</w:t>
      </w:r>
    </w:p>
    <w:p w14:paraId="05F49D35" w14:textId="77777777" w:rsidR="00944A96" w:rsidRPr="008801FB" w:rsidRDefault="00944A96" w:rsidP="008801FB">
      <w:pPr>
        <w:spacing w:after="0" w:line="240" w:lineRule="auto"/>
        <w:jc w:val="both"/>
        <w:rPr>
          <w:rFonts w:ascii="Arial" w:hAnsi="Arial" w:cs="Arial"/>
          <w:bCs/>
        </w:rPr>
      </w:pPr>
    </w:p>
    <w:p w14:paraId="143FBC1E" w14:textId="77777777" w:rsidR="00F91F53" w:rsidRPr="008801FB" w:rsidRDefault="00944A96" w:rsidP="008801FB">
      <w:pPr>
        <w:spacing w:after="0" w:line="240" w:lineRule="auto"/>
        <w:jc w:val="both"/>
        <w:rPr>
          <w:rFonts w:ascii="Arial" w:hAnsi="Arial" w:cs="Arial"/>
          <w:bCs/>
        </w:rPr>
      </w:pPr>
      <w:r w:rsidRPr="007D02D4">
        <w:rPr>
          <w:rFonts w:ascii="Arial" w:hAnsi="Arial" w:cs="Arial"/>
          <w:b/>
          <w:bCs/>
        </w:rPr>
        <w:t>Dotación personal:</w:t>
      </w:r>
      <w:r w:rsidRPr="008801FB">
        <w:rPr>
          <w:rFonts w:ascii="Arial" w:hAnsi="Arial" w:cs="Arial"/>
          <w:bCs/>
        </w:rPr>
        <w:t xml:space="preserve"> No aplica</w:t>
      </w:r>
    </w:p>
    <w:p w14:paraId="6C2097C6" w14:textId="77777777" w:rsidR="00F91F53" w:rsidRPr="008801FB" w:rsidRDefault="00F91F53" w:rsidP="008801FB">
      <w:pPr>
        <w:spacing w:after="0" w:line="240" w:lineRule="auto"/>
        <w:jc w:val="both"/>
        <w:rPr>
          <w:rFonts w:ascii="Arial" w:hAnsi="Arial" w:cs="Arial"/>
          <w:bCs/>
        </w:rPr>
      </w:pPr>
    </w:p>
    <w:p w14:paraId="396B6EB5" w14:textId="77777777" w:rsidR="00944A96" w:rsidRPr="008801FB" w:rsidRDefault="00944A96" w:rsidP="008801FB">
      <w:pPr>
        <w:spacing w:after="0" w:line="240" w:lineRule="auto"/>
        <w:jc w:val="both"/>
        <w:rPr>
          <w:rFonts w:ascii="Arial" w:hAnsi="Arial" w:cs="Arial"/>
          <w:bCs/>
        </w:rPr>
      </w:pPr>
      <w:r w:rsidRPr="007D02D4">
        <w:rPr>
          <w:rFonts w:ascii="Arial" w:hAnsi="Arial" w:cs="Arial"/>
          <w:b/>
          <w:bCs/>
        </w:rPr>
        <w:t>Dotación escolar:</w:t>
      </w:r>
      <w:r w:rsidRPr="008801FB">
        <w:rPr>
          <w:rFonts w:ascii="Arial" w:hAnsi="Arial" w:cs="Arial"/>
          <w:bCs/>
        </w:rPr>
        <w:t xml:space="preserve"> No aplica.</w:t>
      </w:r>
    </w:p>
    <w:p w14:paraId="6982DF42" w14:textId="77777777" w:rsidR="00944A96" w:rsidRPr="008801FB" w:rsidRDefault="00944A96" w:rsidP="008801FB">
      <w:pPr>
        <w:spacing w:after="0" w:line="240" w:lineRule="auto"/>
        <w:jc w:val="both"/>
        <w:rPr>
          <w:rFonts w:ascii="Arial" w:hAnsi="Arial" w:cs="Arial"/>
          <w:bCs/>
        </w:rPr>
      </w:pPr>
    </w:p>
    <w:p w14:paraId="5CBBC815" w14:textId="77777777" w:rsidR="00944A96" w:rsidRPr="008801FB" w:rsidRDefault="00944A96" w:rsidP="008801FB">
      <w:pPr>
        <w:spacing w:after="0" w:line="240" w:lineRule="auto"/>
        <w:jc w:val="both"/>
        <w:rPr>
          <w:rFonts w:ascii="Arial" w:hAnsi="Arial" w:cs="Arial"/>
          <w:bCs/>
        </w:rPr>
      </w:pPr>
      <w:r w:rsidRPr="007D02D4">
        <w:rPr>
          <w:rFonts w:ascii="Arial" w:hAnsi="Arial" w:cs="Arial"/>
          <w:b/>
          <w:bCs/>
        </w:rPr>
        <w:t>Dotación de seguridad industrial:</w:t>
      </w:r>
      <w:r w:rsidRPr="008801FB">
        <w:rPr>
          <w:rFonts w:ascii="Arial" w:hAnsi="Arial" w:cs="Arial"/>
          <w:bCs/>
        </w:rPr>
        <w:t xml:space="preserve"> No aplica.</w:t>
      </w:r>
    </w:p>
    <w:p w14:paraId="2AF7B70E" w14:textId="77777777" w:rsidR="00944A96" w:rsidRPr="008801FB" w:rsidRDefault="00944A96" w:rsidP="008801FB">
      <w:pPr>
        <w:spacing w:after="0" w:line="240" w:lineRule="auto"/>
        <w:jc w:val="both"/>
        <w:rPr>
          <w:rFonts w:ascii="Arial" w:hAnsi="Arial" w:cs="Arial"/>
          <w:bCs/>
        </w:rPr>
      </w:pPr>
    </w:p>
    <w:p w14:paraId="7C365D5D" w14:textId="77777777" w:rsidR="00923378" w:rsidRPr="008801FB" w:rsidRDefault="00923378" w:rsidP="008801FB">
      <w:pPr>
        <w:spacing w:after="0" w:line="240" w:lineRule="auto"/>
        <w:jc w:val="both"/>
        <w:rPr>
          <w:rFonts w:ascii="Arial" w:hAnsi="Arial" w:cs="Arial"/>
          <w:bCs/>
        </w:rPr>
      </w:pPr>
    </w:p>
    <w:bookmarkEnd w:id="90"/>
    <w:p w14:paraId="4CA8AB5A" w14:textId="7CDDDB7F" w:rsidR="00944A96" w:rsidRPr="007D02D4" w:rsidRDefault="007D02D4" w:rsidP="008801FB">
      <w:pPr>
        <w:spacing w:after="0" w:line="240" w:lineRule="auto"/>
        <w:ind w:right="227"/>
        <w:jc w:val="both"/>
        <w:rPr>
          <w:rFonts w:ascii="Arial" w:hAnsi="Arial" w:cs="Arial"/>
          <w:b/>
          <w:bCs/>
        </w:rPr>
      </w:pPr>
      <w:r w:rsidRPr="007D02D4">
        <w:rPr>
          <w:rFonts w:ascii="Arial" w:hAnsi="Arial" w:cs="Arial"/>
          <w:b/>
          <w:bCs/>
        </w:rPr>
        <w:t>TALENTO HUMANO</w:t>
      </w:r>
    </w:p>
    <w:p w14:paraId="7DC26B31" w14:textId="77777777" w:rsidR="00944A96" w:rsidRPr="008801FB" w:rsidRDefault="00944A96" w:rsidP="008801FB">
      <w:pPr>
        <w:spacing w:after="0" w:line="240" w:lineRule="auto"/>
        <w:ind w:right="227"/>
        <w:jc w:val="both"/>
        <w:rPr>
          <w:rFonts w:ascii="Arial" w:eastAsia="Times" w:hAnsi="Arial" w:cs="Arial"/>
          <w:bCs/>
        </w:rPr>
      </w:pPr>
    </w:p>
    <w:p w14:paraId="26972C4A" w14:textId="38057D73" w:rsidR="00944A96" w:rsidRPr="008801FB" w:rsidRDefault="00944A96" w:rsidP="008801FB">
      <w:pPr>
        <w:spacing w:after="0" w:line="240" w:lineRule="auto"/>
        <w:ind w:right="227"/>
        <w:jc w:val="both"/>
        <w:rPr>
          <w:rFonts w:ascii="Arial" w:eastAsia="Times" w:hAnsi="Arial" w:cs="Arial"/>
          <w:b/>
        </w:rPr>
      </w:pPr>
      <w:bookmarkStart w:id="91" w:name="TALENTOHUMANODETENCDOMICHOGAR"/>
      <w:r w:rsidRPr="008801FB">
        <w:rPr>
          <w:rFonts w:ascii="Arial" w:eastAsia="Times" w:hAnsi="Arial" w:cs="Arial"/>
          <w:b/>
        </w:rPr>
        <w:t xml:space="preserve">Tabla No. </w:t>
      </w:r>
      <w:r w:rsidR="007D02D4">
        <w:rPr>
          <w:rFonts w:ascii="Arial" w:eastAsia="Times" w:hAnsi="Arial" w:cs="Arial"/>
          <w:b/>
        </w:rPr>
        <w:t>54</w:t>
      </w:r>
      <w:r w:rsidRPr="008801FB">
        <w:rPr>
          <w:rFonts w:ascii="Arial" w:eastAsia="Times" w:hAnsi="Arial" w:cs="Arial"/>
          <w:b/>
        </w:rPr>
        <w:t xml:space="preserve"> Talento Humano Detención Domiciliaria Hogar</w:t>
      </w:r>
      <w:bookmarkEnd w:id="91"/>
    </w:p>
    <w:p w14:paraId="108AE588" w14:textId="77777777" w:rsidR="00944A96" w:rsidRPr="008801FB" w:rsidRDefault="00944A96" w:rsidP="008801FB">
      <w:pPr>
        <w:spacing w:after="0" w:line="240" w:lineRule="auto"/>
        <w:ind w:right="227"/>
        <w:jc w:val="both"/>
        <w:rPr>
          <w:rFonts w:ascii="Arial" w:eastAsia="Times" w:hAnsi="Arial" w:cs="Arial"/>
        </w:rPr>
      </w:pPr>
    </w:p>
    <w:tbl>
      <w:tblPr>
        <w:tblStyle w:val="Tablaconcuadrcula8"/>
        <w:tblW w:w="4949" w:type="pct"/>
        <w:tblLook w:val="04A0" w:firstRow="1" w:lastRow="0" w:firstColumn="1" w:lastColumn="0" w:noHBand="0" w:noVBand="1"/>
      </w:tblPr>
      <w:tblGrid>
        <w:gridCol w:w="2546"/>
        <w:gridCol w:w="3752"/>
        <w:gridCol w:w="2953"/>
      </w:tblGrid>
      <w:tr w:rsidR="00944A96" w:rsidRPr="007D02D4" w14:paraId="564D3D4F" w14:textId="77777777" w:rsidTr="00944A96">
        <w:trPr>
          <w:trHeight w:val="406"/>
        </w:trPr>
        <w:tc>
          <w:tcPr>
            <w:tcW w:w="1376" w:type="pct"/>
            <w:tcBorders>
              <w:top w:val="single" w:sz="4" w:space="0" w:color="auto"/>
              <w:left w:val="single" w:sz="4" w:space="0" w:color="auto"/>
              <w:bottom w:val="single" w:sz="4" w:space="0" w:color="auto"/>
              <w:right w:val="single" w:sz="4" w:space="0" w:color="auto"/>
            </w:tcBorders>
            <w:hideMark/>
          </w:tcPr>
          <w:p w14:paraId="3B94534B" w14:textId="77777777" w:rsidR="00944A96" w:rsidRPr="007D02D4" w:rsidRDefault="00944A96" w:rsidP="008801FB">
            <w:pPr>
              <w:spacing w:after="0" w:line="240" w:lineRule="auto"/>
              <w:jc w:val="center"/>
              <w:rPr>
                <w:rFonts w:ascii="Arial" w:eastAsia="Times" w:hAnsi="Arial" w:cs="Arial"/>
                <w:b/>
                <w:bCs/>
                <w:sz w:val="18"/>
                <w:szCs w:val="18"/>
                <w:lang w:eastAsia="es-ES"/>
              </w:rPr>
            </w:pPr>
            <w:bookmarkStart w:id="92" w:name="_Hlk14431752"/>
            <w:r w:rsidRPr="007D02D4">
              <w:rPr>
                <w:rFonts w:ascii="Arial" w:eastAsia="Times" w:hAnsi="Arial" w:cs="Arial"/>
                <w:b/>
                <w:bCs/>
                <w:sz w:val="18"/>
                <w:szCs w:val="18"/>
                <w:lang w:eastAsia="es-ES"/>
              </w:rPr>
              <w:t>Áreas</w:t>
            </w:r>
          </w:p>
        </w:tc>
        <w:tc>
          <w:tcPr>
            <w:tcW w:w="2028" w:type="pct"/>
            <w:tcBorders>
              <w:top w:val="single" w:sz="4" w:space="0" w:color="auto"/>
              <w:left w:val="single" w:sz="4" w:space="0" w:color="auto"/>
              <w:bottom w:val="single" w:sz="4" w:space="0" w:color="auto"/>
              <w:right w:val="single" w:sz="4" w:space="0" w:color="auto"/>
            </w:tcBorders>
            <w:hideMark/>
          </w:tcPr>
          <w:p w14:paraId="444C49A0" w14:textId="77777777" w:rsidR="00944A96" w:rsidRPr="007D02D4" w:rsidRDefault="00944A96" w:rsidP="008801FB">
            <w:pPr>
              <w:spacing w:after="0" w:line="240" w:lineRule="auto"/>
              <w:ind w:firstLine="142"/>
              <w:jc w:val="center"/>
              <w:rPr>
                <w:rFonts w:ascii="Arial" w:eastAsia="Times" w:hAnsi="Arial" w:cs="Arial"/>
                <w:b/>
                <w:bCs/>
                <w:sz w:val="18"/>
                <w:szCs w:val="18"/>
                <w:lang w:eastAsia="es-ES"/>
              </w:rPr>
            </w:pPr>
            <w:r w:rsidRPr="007D02D4">
              <w:rPr>
                <w:rFonts w:ascii="Arial" w:eastAsia="Times" w:hAnsi="Arial" w:cs="Arial"/>
                <w:b/>
                <w:bCs/>
                <w:sz w:val="18"/>
                <w:szCs w:val="18"/>
                <w:lang w:eastAsia="es-ES"/>
              </w:rPr>
              <w:t>Personal</w:t>
            </w:r>
          </w:p>
        </w:tc>
        <w:tc>
          <w:tcPr>
            <w:tcW w:w="1596" w:type="pct"/>
            <w:tcBorders>
              <w:top w:val="single" w:sz="4" w:space="0" w:color="auto"/>
              <w:left w:val="single" w:sz="4" w:space="0" w:color="auto"/>
              <w:bottom w:val="single" w:sz="4" w:space="0" w:color="auto"/>
              <w:right w:val="single" w:sz="4" w:space="0" w:color="auto"/>
            </w:tcBorders>
            <w:hideMark/>
          </w:tcPr>
          <w:p w14:paraId="3DB14FC0" w14:textId="77777777" w:rsidR="00944A96" w:rsidRPr="007D02D4" w:rsidRDefault="00944A96" w:rsidP="008801FB">
            <w:pPr>
              <w:spacing w:after="0" w:line="240" w:lineRule="auto"/>
              <w:jc w:val="center"/>
              <w:rPr>
                <w:rFonts w:ascii="Arial" w:eastAsia="Times" w:hAnsi="Arial" w:cs="Arial"/>
                <w:b/>
                <w:bCs/>
                <w:sz w:val="18"/>
                <w:szCs w:val="18"/>
                <w:lang w:eastAsia="es-ES"/>
              </w:rPr>
            </w:pPr>
            <w:r w:rsidRPr="007D02D4">
              <w:rPr>
                <w:rFonts w:ascii="Arial" w:eastAsia="Times" w:hAnsi="Arial" w:cs="Arial"/>
                <w:b/>
                <w:bCs/>
                <w:sz w:val="18"/>
                <w:szCs w:val="18"/>
                <w:lang w:eastAsia="es-ES"/>
              </w:rPr>
              <w:t>Proporción por usuarios</w:t>
            </w:r>
          </w:p>
        </w:tc>
      </w:tr>
      <w:tr w:rsidR="00944A96" w:rsidRPr="007D02D4" w14:paraId="1DA3700E" w14:textId="77777777" w:rsidTr="00944A96">
        <w:trPr>
          <w:trHeight w:val="292"/>
        </w:trPr>
        <w:tc>
          <w:tcPr>
            <w:tcW w:w="1376" w:type="pct"/>
            <w:vMerge w:val="restart"/>
            <w:tcBorders>
              <w:top w:val="single" w:sz="4" w:space="0" w:color="auto"/>
              <w:left w:val="single" w:sz="4" w:space="0" w:color="auto"/>
              <w:bottom w:val="single" w:sz="4" w:space="0" w:color="auto"/>
              <w:right w:val="single" w:sz="4" w:space="0" w:color="auto"/>
            </w:tcBorders>
          </w:tcPr>
          <w:p w14:paraId="6C35E141" w14:textId="77777777" w:rsidR="00944A96" w:rsidRPr="007D02D4" w:rsidRDefault="00944A96" w:rsidP="008801FB">
            <w:pPr>
              <w:spacing w:after="0" w:line="240" w:lineRule="auto"/>
              <w:rPr>
                <w:rFonts w:ascii="Arial" w:eastAsia="Times" w:hAnsi="Arial" w:cs="Arial"/>
                <w:b/>
                <w:bCs/>
                <w:sz w:val="18"/>
                <w:szCs w:val="18"/>
                <w:lang w:eastAsia="es-ES"/>
              </w:rPr>
            </w:pPr>
            <w:r w:rsidRPr="007D02D4">
              <w:rPr>
                <w:rFonts w:ascii="Arial" w:eastAsia="Times" w:hAnsi="Arial" w:cs="Arial"/>
                <w:b/>
                <w:bCs/>
                <w:sz w:val="18"/>
                <w:szCs w:val="18"/>
                <w:lang w:eastAsia="es-ES"/>
              </w:rPr>
              <w:t>ADMINISTRATIVA</w:t>
            </w:r>
          </w:p>
        </w:tc>
        <w:tc>
          <w:tcPr>
            <w:tcW w:w="2028" w:type="pct"/>
            <w:tcBorders>
              <w:top w:val="single" w:sz="4" w:space="0" w:color="auto"/>
              <w:left w:val="single" w:sz="4" w:space="0" w:color="auto"/>
              <w:bottom w:val="single" w:sz="4" w:space="0" w:color="auto"/>
              <w:right w:val="single" w:sz="4" w:space="0" w:color="auto"/>
            </w:tcBorders>
            <w:hideMark/>
          </w:tcPr>
          <w:p w14:paraId="6A0F677B"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Coordinador</w:t>
            </w:r>
          </w:p>
        </w:tc>
        <w:tc>
          <w:tcPr>
            <w:tcW w:w="1596" w:type="pct"/>
            <w:tcBorders>
              <w:top w:val="single" w:sz="4" w:space="0" w:color="auto"/>
              <w:left w:val="single" w:sz="4" w:space="0" w:color="auto"/>
              <w:bottom w:val="single" w:sz="4" w:space="0" w:color="auto"/>
              <w:right w:val="single" w:sz="4" w:space="0" w:color="auto"/>
            </w:tcBorders>
            <w:hideMark/>
          </w:tcPr>
          <w:p w14:paraId="6C01D709"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 xml:space="preserve"> 1TC X cada 100</w:t>
            </w:r>
          </w:p>
        </w:tc>
      </w:tr>
      <w:tr w:rsidR="00944A96" w:rsidRPr="007D02D4" w14:paraId="333171B7" w14:textId="77777777" w:rsidTr="00F91F5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E7F43" w14:textId="77777777" w:rsidR="00944A96" w:rsidRPr="007D02D4" w:rsidRDefault="00944A96" w:rsidP="008801FB">
            <w:pPr>
              <w:spacing w:after="0" w:line="240" w:lineRule="auto"/>
              <w:rPr>
                <w:rFonts w:ascii="Arial" w:eastAsia="Times" w:hAnsi="Arial" w:cs="Arial"/>
                <w:b/>
                <w:bCs/>
                <w:sz w:val="18"/>
                <w:szCs w:val="18"/>
                <w:lang w:eastAsia="es-ES"/>
              </w:rPr>
            </w:pPr>
          </w:p>
        </w:tc>
        <w:tc>
          <w:tcPr>
            <w:tcW w:w="2028" w:type="pct"/>
            <w:tcBorders>
              <w:top w:val="single" w:sz="4" w:space="0" w:color="auto"/>
              <w:left w:val="single" w:sz="4" w:space="0" w:color="auto"/>
              <w:bottom w:val="single" w:sz="4" w:space="0" w:color="auto"/>
              <w:right w:val="single" w:sz="4" w:space="0" w:color="auto"/>
            </w:tcBorders>
            <w:hideMark/>
          </w:tcPr>
          <w:p w14:paraId="2134ED55"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Auxiliar Administrativo</w:t>
            </w:r>
          </w:p>
        </w:tc>
        <w:tc>
          <w:tcPr>
            <w:tcW w:w="1596" w:type="pct"/>
            <w:tcBorders>
              <w:top w:val="single" w:sz="4" w:space="0" w:color="auto"/>
              <w:left w:val="single" w:sz="4" w:space="0" w:color="auto"/>
              <w:bottom w:val="single" w:sz="4" w:space="0" w:color="auto"/>
              <w:right w:val="single" w:sz="4" w:space="0" w:color="auto"/>
            </w:tcBorders>
            <w:hideMark/>
          </w:tcPr>
          <w:p w14:paraId="06818E01"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1TC/100</w:t>
            </w:r>
          </w:p>
        </w:tc>
      </w:tr>
      <w:tr w:rsidR="00944A96" w:rsidRPr="007D02D4" w14:paraId="3885D1FF" w14:textId="77777777" w:rsidTr="00944A96">
        <w:trPr>
          <w:trHeight w:val="336"/>
        </w:trPr>
        <w:tc>
          <w:tcPr>
            <w:tcW w:w="1376" w:type="pct"/>
            <w:vMerge w:val="restart"/>
            <w:tcBorders>
              <w:top w:val="single" w:sz="4" w:space="0" w:color="auto"/>
              <w:left w:val="single" w:sz="4" w:space="0" w:color="auto"/>
              <w:bottom w:val="single" w:sz="4" w:space="0" w:color="auto"/>
              <w:right w:val="single" w:sz="4" w:space="0" w:color="auto"/>
            </w:tcBorders>
          </w:tcPr>
          <w:p w14:paraId="0AE4398C" w14:textId="77777777" w:rsidR="00944A96" w:rsidRPr="007D02D4" w:rsidRDefault="00944A96" w:rsidP="008801FB">
            <w:pPr>
              <w:spacing w:after="0" w:line="240" w:lineRule="auto"/>
              <w:rPr>
                <w:rFonts w:ascii="Arial" w:eastAsia="Times" w:hAnsi="Arial" w:cs="Arial"/>
                <w:b/>
                <w:bCs/>
                <w:sz w:val="18"/>
                <w:szCs w:val="18"/>
                <w:lang w:eastAsia="es-ES"/>
              </w:rPr>
            </w:pPr>
          </w:p>
          <w:p w14:paraId="70806EF2" w14:textId="77777777" w:rsidR="00944A96" w:rsidRPr="007D02D4" w:rsidRDefault="00944A96" w:rsidP="008801FB">
            <w:pPr>
              <w:spacing w:after="0" w:line="240" w:lineRule="auto"/>
              <w:rPr>
                <w:rFonts w:ascii="Arial" w:eastAsia="Times" w:hAnsi="Arial" w:cs="Arial"/>
                <w:b/>
                <w:bCs/>
                <w:sz w:val="18"/>
                <w:szCs w:val="18"/>
                <w:lang w:eastAsia="es-ES"/>
              </w:rPr>
            </w:pPr>
          </w:p>
          <w:p w14:paraId="0A2D37DF" w14:textId="77777777" w:rsidR="00944A96" w:rsidRPr="007D02D4" w:rsidRDefault="00944A96" w:rsidP="008801FB">
            <w:pPr>
              <w:spacing w:after="0" w:line="240" w:lineRule="auto"/>
              <w:rPr>
                <w:rFonts w:ascii="Arial" w:eastAsia="Times" w:hAnsi="Arial" w:cs="Arial"/>
                <w:b/>
                <w:bCs/>
                <w:sz w:val="18"/>
                <w:szCs w:val="18"/>
                <w:lang w:eastAsia="es-ES"/>
              </w:rPr>
            </w:pPr>
            <w:r w:rsidRPr="007D02D4">
              <w:rPr>
                <w:rFonts w:ascii="Arial" w:eastAsia="Times" w:hAnsi="Arial" w:cs="Arial"/>
                <w:b/>
                <w:bCs/>
                <w:sz w:val="18"/>
                <w:szCs w:val="18"/>
                <w:lang w:eastAsia="es-ES"/>
              </w:rPr>
              <w:t>PROFESIONAL Y DE FORMACIÓN</w:t>
            </w:r>
          </w:p>
        </w:tc>
        <w:tc>
          <w:tcPr>
            <w:tcW w:w="2028" w:type="pct"/>
            <w:tcBorders>
              <w:top w:val="single" w:sz="4" w:space="0" w:color="auto"/>
              <w:left w:val="single" w:sz="4" w:space="0" w:color="auto"/>
              <w:bottom w:val="single" w:sz="4" w:space="0" w:color="auto"/>
              <w:right w:val="single" w:sz="4" w:space="0" w:color="auto"/>
            </w:tcBorders>
            <w:hideMark/>
          </w:tcPr>
          <w:p w14:paraId="03C52687"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Psicólogo (a)</w:t>
            </w:r>
          </w:p>
        </w:tc>
        <w:tc>
          <w:tcPr>
            <w:tcW w:w="1596" w:type="pct"/>
            <w:tcBorders>
              <w:top w:val="single" w:sz="4" w:space="0" w:color="auto"/>
              <w:left w:val="single" w:sz="4" w:space="0" w:color="auto"/>
              <w:bottom w:val="single" w:sz="4" w:space="0" w:color="auto"/>
              <w:right w:val="single" w:sz="4" w:space="0" w:color="auto"/>
            </w:tcBorders>
            <w:hideMark/>
          </w:tcPr>
          <w:p w14:paraId="3D63CB94"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 TC X cada 50</w:t>
            </w:r>
          </w:p>
        </w:tc>
      </w:tr>
      <w:tr w:rsidR="00944A96" w:rsidRPr="007D02D4" w14:paraId="30D3BBD5" w14:textId="77777777" w:rsidTr="00944A96">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5E654" w14:textId="77777777" w:rsidR="00944A96" w:rsidRPr="007D02D4" w:rsidRDefault="00944A96" w:rsidP="008801FB">
            <w:pPr>
              <w:spacing w:after="0" w:line="240" w:lineRule="auto"/>
              <w:rPr>
                <w:rFonts w:ascii="Arial" w:eastAsia="Times" w:hAnsi="Arial" w:cs="Arial"/>
                <w:b/>
                <w:bCs/>
                <w:sz w:val="18"/>
                <w:szCs w:val="18"/>
                <w:lang w:eastAsia="es-ES"/>
              </w:rPr>
            </w:pPr>
          </w:p>
        </w:tc>
        <w:tc>
          <w:tcPr>
            <w:tcW w:w="2028" w:type="pct"/>
            <w:tcBorders>
              <w:top w:val="single" w:sz="4" w:space="0" w:color="auto"/>
              <w:left w:val="single" w:sz="4" w:space="0" w:color="auto"/>
              <w:bottom w:val="single" w:sz="4" w:space="0" w:color="auto"/>
              <w:right w:val="single" w:sz="4" w:space="0" w:color="auto"/>
            </w:tcBorders>
            <w:hideMark/>
          </w:tcPr>
          <w:p w14:paraId="28F1CAF5"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 xml:space="preserve">Trabajador (a) Social / Profesional en Desarrollo Familiar </w:t>
            </w:r>
          </w:p>
        </w:tc>
        <w:tc>
          <w:tcPr>
            <w:tcW w:w="1596" w:type="pct"/>
            <w:tcBorders>
              <w:top w:val="single" w:sz="4" w:space="0" w:color="auto"/>
              <w:left w:val="single" w:sz="4" w:space="0" w:color="auto"/>
              <w:bottom w:val="single" w:sz="4" w:space="0" w:color="auto"/>
              <w:right w:val="single" w:sz="4" w:space="0" w:color="auto"/>
            </w:tcBorders>
            <w:hideMark/>
          </w:tcPr>
          <w:p w14:paraId="5F03D373"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 TC X cada 50</w:t>
            </w:r>
          </w:p>
        </w:tc>
      </w:tr>
      <w:tr w:rsidR="00944A96" w:rsidRPr="007D02D4" w14:paraId="5CE2306A" w14:textId="77777777" w:rsidTr="00944A96">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99C77" w14:textId="77777777" w:rsidR="00944A96" w:rsidRPr="007D02D4" w:rsidRDefault="00944A96" w:rsidP="008801FB">
            <w:pPr>
              <w:spacing w:after="0" w:line="240" w:lineRule="auto"/>
              <w:rPr>
                <w:rFonts w:ascii="Arial" w:eastAsia="Times" w:hAnsi="Arial" w:cs="Arial"/>
                <w:b/>
                <w:bCs/>
                <w:sz w:val="18"/>
                <w:szCs w:val="18"/>
                <w:lang w:eastAsia="es-ES"/>
              </w:rPr>
            </w:pPr>
          </w:p>
        </w:tc>
        <w:tc>
          <w:tcPr>
            <w:tcW w:w="2028" w:type="pct"/>
            <w:tcBorders>
              <w:top w:val="single" w:sz="4" w:space="0" w:color="auto"/>
              <w:left w:val="single" w:sz="4" w:space="0" w:color="auto"/>
              <w:bottom w:val="single" w:sz="4" w:space="0" w:color="auto"/>
              <w:right w:val="single" w:sz="4" w:space="0" w:color="auto"/>
            </w:tcBorders>
            <w:hideMark/>
          </w:tcPr>
          <w:p w14:paraId="48546303"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Especialista de área</w:t>
            </w:r>
          </w:p>
        </w:tc>
        <w:tc>
          <w:tcPr>
            <w:tcW w:w="1596" w:type="pct"/>
            <w:tcBorders>
              <w:top w:val="single" w:sz="4" w:space="0" w:color="auto"/>
              <w:left w:val="single" w:sz="4" w:space="0" w:color="auto"/>
              <w:bottom w:val="single" w:sz="4" w:space="0" w:color="auto"/>
              <w:right w:val="single" w:sz="4" w:space="0" w:color="auto"/>
            </w:tcBorders>
            <w:hideMark/>
          </w:tcPr>
          <w:p w14:paraId="68674580"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 TC X cada 50</w:t>
            </w:r>
          </w:p>
        </w:tc>
      </w:tr>
      <w:tr w:rsidR="00944A96" w:rsidRPr="007D02D4" w14:paraId="6502FD52" w14:textId="77777777" w:rsidTr="00944A96">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84871" w14:textId="77777777" w:rsidR="00944A96" w:rsidRPr="007D02D4" w:rsidRDefault="00944A96" w:rsidP="008801FB">
            <w:pPr>
              <w:spacing w:after="0" w:line="240" w:lineRule="auto"/>
              <w:rPr>
                <w:rFonts w:ascii="Arial" w:eastAsia="Times" w:hAnsi="Arial" w:cs="Arial"/>
                <w:b/>
                <w:bCs/>
                <w:sz w:val="18"/>
                <w:szCs w:val="18"/>
                <w:lang w:eastAsia="es-ES"/>
              </w:rPr>
            </w:pPr>
          </w:p>
        </w:tc>
        <w:tc>
          <w:tcPr>
            <w:tcW w:w="2028" w:type="pct"/>
            <w:tcBorders>
              <w:top w:val="single" w:sz="4" w:space="0" w:color="auto"/>
              <w:left w:val="single" w:sz="4" w:space="0" w:color="auto"/>
              <w:bottom w:val="single" w:sz="4" w:space="0" w:color="auto"/>
              <w:right w:val="single" w:sz="4" w:space="0" w:color="auto"/>
            </w:tcBorders>
            <w:hideMark/>
          </w:tcPr>
          <w:p w14:paraId="77B01381"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 xml:space="preserve"> Gestor institucional </w:t>
            </w:r>
          </w:p>
        </w:tc>
        <w:tc>
          <w:tcPr>
            <w:tcW w:w="1596" w:type="pct"/>
            <w:tcBorders>
              <w:top w:val="single" w:sz="4" w:space="0" w:color="auto"/>
              <w:left w:val="single" w:sz="4" w:space="0" w:color="auto"/>
              <w:bottom w:val="single" w:sz="4" w:space="0" w:color="auto"/>
              <w:right w:val="single" w:sz="4" w:space="0" w:color="auto"/>
            </w:tcBorders>
            <w:hideMark/>
          </w:tcPr>
          <w:p w14:paraId="38E930D4"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1/2 TC X cada 50</w:t>
            </w:r>
          </w:p>
        </w:tc>
      </w:tr>
      <w:tr w:rsidR="00944A96" w:rsidRPr="007D02D4" w14:paraId="14A8B04C" w14:textId="77777777" w:rsidTr="00944A96">
        <w:trPr>
          <w:trHeight w:val="248"/>
        </w:trPr>
        <w:tc>
          <w:tcPr>
            <w:tcW w:w="1376" w:type="pct"/>
            <w:tcBorders>
              <w:top w:val="single" w:sz="4" w:space="0" w:color="auto"/>
              <w:left w:val="single" w:sz="4" w:space="0" w:color="auto"/>
              <w:bottom w:val="single" w:sz="4" w:space="0" w:color="auto"/>
              <w:right w:val="single" w:sz="4" w:space="0" w:color="auto"/>
            </w:tcBorders>
            <w:hideMark/>
          </w:tcPr>
          <w:p w14:paraId="3EBD177E" w14:textId="77777777" w:rsidR="00944A96" w:rsidRPr="007D02D4" w:rsidRDefault="00944A96" w:rsidP="008801FB">
            <w:pPr>
              <w:spacing w:after="0" w:line="240" w:lineRule="auto"/>
              <w:rPr>
                <w:rFonts w:ascii="Arial" w:eastAsia="Times" w:hAnsi="Arial" w:cs="Arial"/>
                <w:b/>
                <w:bCs/>
                <w:sz w:val="18"/>
                <w:szCs w:val="18"/>
                <w:lang w:eastAsia="es-ES"/>
              </w:rPr>
            </w:pPr>
            <w:r w:rsidRPr="007D02D4">
              <w:rPr>
                <w:rFonts w:ascii="Arial" w:eastAsia="Times" w:hAnsi="Arial" w:cs="Arial"/>
                <w:b/>
                <w:bCs/>
                <w:sz w:val="18"/>
                <w:szCs w:val="18"/>
                <w:lang w:eastAsia="es-ES"/>
              </w:rPr>
              <w:t>SERVICIOS</w:t>
            </w:r>
          </w:p>
        </w:tc>
        <w:tc>
          <w:tcPr>
            <w:tcW w:w="2028" w:type="pct"/>
            <w:tcBorders>
              <w:top w:val="single" w:sz="4" w:space="0" w:color="auto"/>
              <w:left w:val="single" w:sz="4" w:space="0" w:color="auto"/>
              <w:bottom w:val="single" w:sz="4" w:space="0" w:color="auto"/>
              <w:right w:val="single" w:sz="4" w:space="0" w:color="auto"/>
            </w:tcBorders>
            <w:hideMark/>
          </w:tcPr>
          <w:p w14:paraId="773B1B68" w14:textId="77777777" w:rsidR="00944A96" w:rsidRPr="007D02D4" w:rsidRDefault="00944A96" w:rsidP="008801FB">
            <w:pPr>
              <w:spacing w:after="0" w:line="240" w:lineRule="auto"/>
              <w:rPr>
                <w:rFonts w:ascii="Arial" w:eastAsia="Times" w:hAnsi="Arial" w:cs="Arial"/>
                <w:sz w:val="18"/>
                <w:szCs w:val="18"/>
                <w:lang w:eastAsia="es-ES"/>
              </w:rPr>
            </w:pPr>
            <w:r w:rsidRPr="007D02D4">
              <w:rPr>
                <w:rFonts w:ascii="Arial" w:eastAsia="Times" w:hAnsi="Arial" w:cs="Arial"/>
                <w:sz w:val="18"/>
                <w:szCs w:val="18"/>
                <w:lang w:eastAsia="es-ES"/>
              </w:rPr>
              <w:t>Servicios Generales</w:t>
            </w:r>
          </w:p>
        </w:tc>
        <w:tc>
          <w:tcPr>
            <w:tcW w:w="1596" w:type="pct"/>
            <w:tcBorders>
              <w:top w:val="single" w:sz="4" w:space="0" w:color="auto"/>
              <w:left w:val="single" w:sz="4" w:space="0" w:color="auto"/>
              <w:bottom w:val="single" w:sz="4" w:space="0" w:color="auto"/>
              <w:right w:val="single" w:sz="4" w:space="0" w:color="auto"/>
            </w:tcBorders>
            <w:hideMark/>
          </w:tcPr>
          <w:p w14:paraId="31974E6E" w14:textId="77777777" w:rsidR="00944A96" w:rsidRPr="007D02D4" w:rsidRDefault="00944A96" w:rsidP="008801FB">
            <w:pPr>
              <w:spacing w:after="0" w:line="240" w:lineRule="auto"/>
              <w:ind w:firstLine="142"/>
              <w:rPr>
                <w:rFonts w:ascii="Arial" w:eastAsia="Times" w:hAnsi="Arial" w:cs="Arial"/>
                <w:sz w:val="18"/>
                <w:szCs w:val="18"/>
                <w:lang w:eastAsia="es-ES"/>
              </w:rPr>
            </w:pPr>
            <w:r w:rsidRPr="007D02D4">
              <w:rPr>
                <w:rFonts w:ascii="Arial" w:eastAsia="Times" w:hAnsi="Arial" w:cs="Arial"/>
                <w:sz w:val="18"/>
                <w:szCs w:val="18"/>
                <w:lang w:eastAsia="es-ES"/>
              </w:rPr>
              <w:t>1/2 T X cada 100</w:t>
            </w:r>
          </w:p>
        </w:tc>
      </w:tr>
    </w:tbl>
    <w:bookmarkEnd w:id="92"/>
    <w:p w14:paraId="26802163" w14:textId="77777777" w:rsidR="00944A96" w:rsidRPr="00055CC1" w:rsidRDefault="00944A96" w:rsidP="008801FB">
      <w:pPr>
        <w:spacing w:after="0" w:line="240" w:lineRule="auto"/>
        <w:jc w:val="both"/>
        <w:rPr>
          <w:rFonts w:ascii="Arial" w:eastAsia="Times New Roman" w:hAnsi="Arial" w:cs="Arial"/>
          <w:bCs/>
          <w:sz w:val="16"/>
          <w:szCs w:val="16"/>
          <w:lang w:eastAsia="es-ES"/>
        </w:rPr>
      </w:pPr>
      <w:r w:rsidRPr="00055CC1">
        <w:rPr>
          <w:rFonts w:ascii="Arial" w:hAnsi="Arial" w:cs="Arial"/>
          <w:bCs/>
          <w:sz w:val="16"/>
          <w:szCs w:val="16"/>
        </w:rPr>
        <w:t>Fuente: Subdirección de Responsabilidad Penal</w:t>
      </w:r>
    </w:p>
    <w:p w14:paraId="1C8D9B46" w14:textId="77777777" w:rsidR="00944A96" w:rsidRPr="00055CC1" w:rsidRDefault="00944A96" w:rsidP="008801FB">
      <w:pPr>
        <w:spacing w:after="0" w:line="240" w:lineRule="auto"/>
        <w:ind w:right="227"/>
        <w:jc w:val="both"/>
        <w:rPr>
          <w:rFonts w:ascii="Arial" w:eastAsia="Times" w:hAnsi="Arial" w:cs="Arial"/>
          <w:sz w:val="16"/>
          <w:szCs w:val="16"/>
        </w:rPr>
      </w:pPr>
      <w:r w:rsidRPr="00055CC1">
        <w:rPr>
          <w:rFonts w:ascii="Arial" w:eastAsia="Times" w:hAnsi="Arial" w:cs="Arial"/>
          <w:b/>
          <w:sz w:val="16"/>
          <w:szCs w:val="16"/>
        </w:rPr>
        <w:t>Nota:</w:t>
      </w:r>
      <w:r w:rsidRPr="00055CC1">
        <w:rPr>
          <w:rFonts w:ascii="Arial" w:eastAsia="Times" w:hAnsi="Arial" w:cs="Arial"/>
          <w:sz w:val="16"/>
          <w:szCs w:val="16"/>
        </w:rPr>
        <w:t xml:space="preserve"> Atender un cupo supone que el equipo profesional pueda realizar 2 intervenciones en las que se trabaje en gestión u orientación para la garantía o restablecimiento de derechos, 4 intervenciones de acompañamiento pedagógico, ocupacional y orientación educativa, y 6 intervenciones de área psicosocial individual por área psicológica y/o de trabajo social y por lo menos una conjunta con familia al mes. Cada profesional destinara 5 horas al mes por cada adolescente o joven atendido incluyendo el tiempo para la realización de informes.</w:t>
      </w:r>
    </w:p>
    <w:p w14:paraId="7F8A8AC4" w14:textId="77777777" w:rsidR="00A46A11" w:rsidRPr="00055CC1" w:rsidRDefault="00A46A11" w:rsidP="008801FB">
      <w:pPr>
        <w:spacing w:after="0" w:line="240" w:lineRule="auto"/>
        <w:ind w:right="49"/>
        <w:contextualSpacing/>
        <w:jc w:val="both"/>
        <w:rPr>
          <w:rFonts w:ascii="Arial" w:hAnsi="Arial" w:cs="Arial"/>
          <w:color w:val="000000"/>
          <w:sz w:val="16"/>
          <w:szCs w:val="16"/>
          <w:lang w:eastAsia="es-ES"/>
        </w:rPr>
      </w:pPr>
      <w:r w:rsidRPr="00055CC1">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14:paraId="00FA8634" w14:textId="77777777" w:rsidR="00A46A11" w:rsidRPr="00055CC1" w:rsidRDefault="00A46A11" w:rsidP="008801FB">
      <w:pPr>
        <w:spacing w:after="0" w:line="240" w:lineRule="auto"/>
        <w:ind w:right="49"/>
        <w:contextualSpacing/>
        <w:jc w:val="both"/>
        <w:rPr>
          <w:rFonts w:ascii="Arial" w:hAnsi="Arial" w:cs="Arial"/>
          <w:color w:val="000000"/>
          <w:sz w:val="16"/>
          <w:szCs w:val="16"/>
          <w:lang w:eastAsia="es-ES"/>
        </w:rPr>
      </w:pPr>
      <w:r w:rsidRPr="00055CC1">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14:paraId="25FB3C41" w14:textId="77777777" w:rsidR="006C1FD7" w:rsidRPr="008801FB" w:rsidRDefault="006C1FD7" w:rsidP="008801FB">
      <w:pPr>
        <w:spacing w:after="0" w:line="240" w:lineRule="auto"/>
        <w:jc w:val="both"/>
        <w:rPr>
          <w:rFonts w:ascii="Arial" w:eastAsia="Times" w:hAnsi="Arial" w:cs="Arial"/>
        </w:rPr>
      </w:pPr>
    </w:p>
    <w:p w14:paraId="5A3D8500" w14:textId="77777777" w:rsidR="006C1FD7" w:rsidRPr="008801FB" w:rsidRDefault="006C1FD7" w:rsidP="008801FB">
      <w:pPr>
        <w:spacing w:after="0" w:line="240" w:lineRule="auto"/>
        <w:jc w:val="both"/>
        <w:rPr>
          <w:rFonts w:ascii="Arial" w:hAnsi="Arial" w:cs="Arial"/>
        </w:rPr>
      </w:pPr>
    </w:p>
    <w:p w14:paraId="07E1FCDB" w14:textId="77777777" w:rsidR="005F60A9" w:rsidRDefault="005F60A9" w:rsidP="008801FB">
      <w:pPr>
        <w:pStyle w:val="Prrafodelista"/>
        <w:spacing w:after="0" w:line="240" w:lineRule="auto"/>
        <w:rPr>
          <w:rFonts w:ascii="Arial" w:hAnsi="Arial" w:cs="Arial"/>
        </w:rPr>
      </w:pPr>
    </w:p>
    <w:p w14:paraId="5C016A91" w14:textId="77777777" w:rsidR="00055CC1" w:rsidRDefault="00055CC1" w:rsidP="008801FB">
      <w:pPr>
        <w:pStyle w:val="Prrafodelista"/>
        <w:spacing w:after="0" w:line="240" w:lineRule="auto"/>
        <w:rPr>
          <w:rFonts w:ascii="Arial" w:hAnsi="Arial" w:cs="Arial"/>
        </w:rPr>
      </w:pPr>
    </w:p>
    <w:p w14:paraId="3D621A7D" w14:textId="77777777" w:rsidR="00055CC1" w:rsidRDefault="00055CC1" w:rsidP="008801FB">
      <w:pPr>
        <w:pStyle w:val="Prrafodelista"/>
        <w:spacing w:after="0" w:line="240" w:lineRule="auto"/>
        <w:rPr>
          <w:rFonts w:ascii="Arial" w:hAnsi="Arial" w:cs="Arial"/>
        </w:rPr>
      </w:pPr>
    </w:p>
    <w:p w14:paraId="779EF0C5" w14:textId="77777777" w:rsidR="00055CC1" w:rsidRPr="008801FB" w:rsidRDefault="00055CC1" w:rsidP="008801FB">
      <w:pPr>
        <w:pStyle w:val="Prrafodelista"/>
        <w:spacing w:after="0" w:line="240" w:lineRule="auto"/>
        <w:rPr>
          <w:rFonts w:ascii="Arial" w:hAnsi="Arial" w:cs="Arial"/>
        </w:rPr>
      </w:pPr>
    </w:p>
    <w:p w14:paraId="03AE14B6" w14:textId="77777777" w:rsidR="005F60A9" w:rsidRPr="008801FB" w:rsidRDefault="006C1FD7" w:rsidP="00590679">
      <w:pPr>
        <w:pStyle w:val="Prrafodelista"/>
        <w:numPr>
          <w:ilvl w:val="1"/>
          <w:numId w:val="34"/>
        </w:numPr>
        <w:tabs>
          <w:tab w:val="left" w:pos="0"/>
        </w:tabs>
        <w:spacing w:after="0" w:line="240" w:lineRule="auto"/>
        <w:ind w:left="851" w:hanging="709"/>
        <w:jc w:val="both"/>
        <w:outlineLvl w:val="2"/>
        <w:rPr>
          <w:rFonts w:ascii="Arial" w:hAnsi="Arial" w:cs="Arial"/>
          <w:b/>
        </w:rPr>
      </w:pPr>
      <w:r w:rsidRPr="008801FB">
        <w:rPr>
          <w:rFonts w:ascii="Arial" w:hAnsi="Arial" w:cs="Arial"/>
          <w:b/>
        </w:rPr>
        <w:lastRenderedPageBreak/>
        <w:t>REQUISITOS PARA LA OPERACIÓN</w:t>
      </w:r>
    </w:p>
    <w:p w14:paraId="485D319B" w14:textId="77777777" w:rsidR="005F60A9" w:rsidRPr="008801FB" w:rsidRDefault="005F60A9" w:rsidP="008801FB">
      <w:pPr>
        <w:pStyle w:val="Prrafodelista"/>
        <w:spacing w:after="0" w:line="240" w:lineRule="auto"/>
        <w:ind w:left="1440"/>
        <w:rPr>
          <w:rFonts w:ascii="Arial" w:eastAsia="Times" w:hAnsi="Arial" w:cs="Arial"/>
        </w:rPr>
      </w:pPr>
    </w:p>
    <w:p w14:paraId="3A44D695" w14:textId="77777777" w:rsidR="005F60A9" w:rsidRPr="008801FB" w:rsidRDefault="006C1FD7" w:rsidP="00590679">
      <w:pPr>
        <w:pStyle w:val="Prrafodelista"/>
        <w:numPr>
          <w:ilvl w:val="1"/>
          <w:numId w:val="34"/>
        </w:numPr>
        <w:tabs>
          <w:tab w:val="left" w:pos="0"/>
        </w:tabs>
        <w:spacing w:after="0" w:line="240" w:lineRule="auto"/>
        <w:ind w:left="851" w:hanging="709"/>
        <w:jc w:val="both"/>
        <w:outlineLvl w:val="2"/>
        <w:rPr>
          <w:rFonts w:ascii="Arial" w:hAnsi="Arial" w:cs="Arial"/>
          <w:b/>
        </w:rPr>
      </w:pPr>
      <w:r w:rsidRPr="008801FB">
        <w:rPr>
          <w:rFonts w:ascii="Arial" w:hAnsi="Arial" w:cs="Arial"/>
          <w:b/>
        </w:rPr>
        <w:t>ESTRUCTURA DE COSTOS</w:t>
      </w:r>
    </w:p>
    <w:p w14:paraId="7DE8F2B5" w14:textId="77777777" w:rsidR="005F60A9" w:rsidRPr="008801FB" w:rsidRDefault="005F60A9" w:rsidP="008801FB">
      <w:pPr>
        <w:pStyle w:val="Prrafodelista"/>
        <w:suppressAutoHyphens/>
        <w:spacing w:after="0" w:line="240" w:lineRule="auto"/>
        <w:ind w:left="360"/>
        <w:rPr>
          <w:rFonts w:ascii="Arial" w:eastAsia="Times" w:hAnsi="Arial" w:cs="Arial"/>
        </w:rPr>
      </w:pPr>
    </w:p>
    <w:p w14:paraId="6CB40F20" w14:textId="75953485" w:rsidR="005F60A9" w:rsidRPr="008801FB" w:rsidRDefault="005F60A9" w:rsidP="00590679">
      <w:pPr>
        <w:pStyle w:val="Sinespaciado"/>
        <w:numPr>
          <w:ilvl w:val="0"/>
          <w:numId w:val="33"/>
        </w:numPr>
        <w:ind w:left="426" w:hanging="426"/>
        <w:jc w:val="left"/>
        <w:rPr>
          <w:rFonts w:ascii="Arial" w:eastAsia="Times" w:hAnsi="Arial" w:cs="Arial"/>
          <w:lang w:eastAsia="en-US"/>
        </w:rPr>
      </w:pPr>
      <w:r w:rsidRPr="008801FB">
        <w:rPr>
          <w:rFonts w:ascii="Arial" w:eastAsia="Times" w:hAnsi="Arial" w:cs="Arial"/>
          <w:lang w:eastAsia="en-US"/>
        </w:rPr>
        <w:t xml:space="preserve">La estructura de costos se consulta en el anexo de la </w:t>
      </w:r>
      <w:r w:rsidR="00AA4A21">
        <w:rPr>
          <w:rFonts w:ascii="Arial" w:eastAsia="Times" w:hAnsi="Arial" w:cs="Arial"/>
          <w:lang w:eastAsia="en-US"/>
        </w:rPr>
        <w:t>Manual</w:t>
      </w:r>
      <w:r w:rsidRPr="008801FB">
        <w:rPr>
          <w:rFonts w:ascii="Arial" w:eastAsia="Times" w:hAnsi="Arial" w:cs="Arial"/>
          <w:lang w:eastAsia="en-US"/>
        </w:rPr>
        <w:t xml:space="preserve"> de Requisitos Legales y Financieros para Operadores del Subproyecto Restablecimiento en Administración de Justicia</w:t>
      </w:r>
    </w:p>
    <w:p w14:paraId="52B524C0" w14:textId="77777777" w:rsidR="005F60A9" w:rsidRPr="008801FB" w:rsidRDefault="005F60A9" w:rsidP="008801FB">
      <w:pPr>
        <w:pStyle w:val="Prrafodelista"/>
        <w:suppressAutoHyphens/>
        <w:spacing w:after="0" w:line="240" w:lineRule="auto"/>
        <w:ind w:left="360"/>
        <w:rPr>
          <w:rFonts w:ascii="Arial" w:eastAsia="Times" w:hAnsi="Arial" w:cs="Arial"/>
        </w:rPr>
      </w:pPr>
    </w:p>
    <w:p w14:paraId="0DA01254" w14:textId="77777777" w:rsidR="00B24264" w:rsidRPr="008801FB" w:rsidRDefault="00B24264" w:rsidP="008801FB">
      <w:pPr>
        <w:spacing w:after="0" w:line="240" w:lineRule="auto"/>
        <w:jc w:val="both"/>
        <w:rPr>
          <w:rFonts w:ascii="Arial" w:hAnsi="Arial" w:cs="Arial"/>
          <w:b/>
        </w:rPr>
      </w:pPr>
    </w:p>
    <w:p w14:paraId="50EBE36D" w14:textId="77777777" w:rsidR="001C6511" w:rsidRPr="008801FB" w:rsidRDefault="001C6511" w:rsidP="008801FB">
      <w:pPr>
        <w:pStyle w:val="Prrafodelista"/>
        <w:tabs>
          <w:tab w:val="left" w:pos="3330"/>
        </w:tabs>
        <w:spacing w:after="0" w:line="240" w:lineRule="auto"/>
        <w:ind w:left="360"/>
        <w:jc w:val="right"/>
        <w:rPr>
          <w:rFonts w:ascii="Arial" w:hAnsi="Arial" w:cs="Arial"/>
        </w:rPr>
      </w:pPr>
    </w:p>
    <w:sectPr w:rsidR="001C6511" w:rsidRPr="008801FB" w:rsidSect="003219F0">
      <w:headerReference w:type="even" r:id="rId18"/>
      <w:headerReference w:type="default" r:id="rId19"/>
      <w:footerReference w:type="even" r:id="rId20"/>
      <w:footerReference w:type="default" r:id="rId21"/>
      <w:headerReference w:type="first" r:id="rId22"/>
      <w:footerReference w:type="first" r:id="rId2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4E80" w14:textId="77777777" w:rsidR="00B06E33" w:rsidRDefault="00B06E33" w:rsidP="00BF1B50">
      <w:pPr>
        <w:spacing w:after="0" w:line="240" w:lineRule="auto"/>
      </w:pPr>
      <w:r>
        <w:separator/>
      </w:r>
    </w:p>
  </w:endnote>
  <w:endnote w:type="continuationSeparator" w:id="0">
    <w:p w14:paraId="5A64E847" w14:textId="77777777" w:rsidR="00B06E33" w:rsidRDefault="00B06E33" w:rsidP="00BF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ITC Officina Sans Book">
    <w:altName w:val="Cambria"/>
    <w:panose1 w:val="00000000000000000000"/>
    <w:charset w:val="00"/>
    <w:family w:val="swiss"/>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DEF2" w14:textId="77777777" w:rsidR="003B0CB5" w:rsidRDefault="003B0C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D8B1" w14:textId="77777777" w:rsidR="00551E71" w:rsidRDefault="00551E71" w:rsidP="000C5E6C">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p>
  <w:p w14:paraId="458AF836" w14:textId="77777777" w:rsidR="00551E71" w:rsidRDefault="00551E71" w:rsidP="000C5E6C">
    <w:pPr>
      <w:pStyle w:val="Piedepgina"/>
      <w:jc w:val="center"/>
      <w:rPr>
        <w:rFonts w:ascii="Arial" w:hAnsi="Arial" w:cs="Arial"/>
        <w:i/>
        <w:sz w:val="12"/>
        <w:szCs w:val="12"/>
      </w:rPr>
    </w:pPr>
  </w:p>
  <w:p w14:paraId="7F60F765" w14:textId="77777777" w:rsidR="00551E71" w:rsidRDefault="00551E71" w:rsidP="000C5E6C">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45FFDE58" w14:textId="77777777" w:rsidR="00551E71" w:rsidRPr="009F2813" w:rsidRDefault="00551E71" w:rsidP="009F28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C154" w14:textId="77777777" w:rsidR="003B0CB5" w:rsidRDefault="003B0C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0803" w14:textId="77777777" w:rsidR="00B06E33" w:rsidRDefault="00B06E33" w:rsidP="00BF1B50">
      <w:pPr>
        <w:spacing w:after="0" w:line="240" w:lineRule="auto"/>
      </w:pPr>
      <w:r>
        <w:separator/>
      </w:r>
    </w:p>
  </w:footnote>
  <w:footnote w:type="continuationSeparator" w:id="0">
    <w:p w14:paraId="6E895E10" w14:textId="77777777" w:rsidR="00B06E33" w:rsidRDefault="00B06E33" w:rsidP="00BF1B50">
      <w:pPr>
        <w:spacing w:after="0" w:line="240" w:lineRule="auto"/>
      </w:pPr>
      <w:r>
        <w:continuationSeparator/>
      </w:r>
    </w:p>
  </w:footnote>
  <w:footnote w:id="1">
    <w:p w14:paraId="530D77AC" w14:textId="77777777" w:rsidR="00551E71" w:rsidRPr="00EB302A" w:rsidRDefault="00551E71" w:rsidP="0054142B">
      <w:pPr>
        <w:pStyle w:val="Textonotapie"/>
        <w:rPr>
          <w:rFonts w:ascii="Arial" w:hAnsi="Arial" w:cs="Arial"/>
          <w:sz w:val="16"/>
          <w:szCs w:val="16"/>
        </w:rPr>
      </w:pPr>
      <w:r w:rsidRPr="00EB302A">
        <w:rPr>
          <w:rStyle w:val="Refdenotaalpie"/>
          <w:rFonts w:ascii="Arial" w:hAnsi="Arial" w:cs="Arial"/>
          <w:sz w:val="16"/>
          <w:szCs w:val="16"/>
        </w:rPr>
        <w:footnoteRef/>
      </w:r>
      <w:r w:rsidRPr="00EB302A">
        <w:rPr>
          <w:rFonts w:ascii="Arial" w:hAnsi="Arial" w:cs="Arial"/>
          <w:sz w:val="16"/>
          <w:szCs w:val="16"/>
        </w:rPr>
        <w:t>Ley 1098 DE 2006, Código de Infancia y adolescencia, artículo 178.</w:t>
      </w:r>
    </w:p>
  </w:footnote>
  <w:footnote w:id="2">
    <w:p w14:paraId="46B4E5D0" w14:textId="77777777" w:rsidR="00551E71" w:rsidRPr="00EB302A" w:rsidRDefault="00551E71" w:rsidP="0054142B">
      <w:pPr>
        <w:pStyle w:val="Textonotapie"/>
        <w:rPr>
          <w:rFonts w:ascii="Arial" w:hAnsi="Arial" w:cs="Arial"/>
          <w:sz w:val="16"/>
          <w:szCs w:val="16"/>
        </w:rPr>
      </w:pPr>
      <w:r w:rsidRPr="00EB302A">
        <w:rPr>
          <w:rStyle w:val="Refdenotaalpie"/>
          <w:rFonts w:ascii="Arial" w:hAnsi="Arial" w:cs="Arial"/>
          <w:sz w:val="16"/>
          <w:szCs w:val="16"/>
        </w:rPr>
        <w:footnoteRef/>
      </w:r>
      <w:r w:rsidRPr="00EB302A">
        <w:rPr>
          <w:rFonts w:ascii="Arial" w:hAnsi="Arial" w:cs="Arial"/>
          <w:sz w:val="16"/>
          <w:szCs w:val="16"/>
        </w:rPr>
        <w:t>Ley 1098 de 2006, artículo 177</w:t>
      </w:r>
    </w:p>
  </w:footnote>
  <w:footnote w:id="3">
    <w:p w14:paraId="24E13EB8" w14:textId="77777777" w:rsidR="00551E71" w:rsidRPr="00EB302A" w:rsidRDefault="00551E71" w:rsidP="00E26D6C">
      <w:pPr>
        <w:pStyle w:val="Textonotapie"/>
        <w:jc w:val="both"/>
        <w:rPr>
          <w:rFonts w:ascii="Arial" w:hAnsi="Arial" w:cs="Arial"/>
          <w:sz w:val="16"/>
          <w:szCs w:val="16"/>
        </w:rPr>
      </w:pPr>
      <w:r w:rsidRPr="00EB302A">
        <w:rPr>
          <w:rStyle w:val="Refdenotaalpie"/>
          <w:rFonts w:ascii="Arial" w:hAnsi="Arial" w:cs="Arial"/>
          <w:sz w:val="16"/>
          <w:szCs w:val="16"/>
        </w:rPr>
        <w:footnoteRef/>
      </w:r>
      <w:r w:rsidRPr="00EB302A">
        <w:rPr>
          <w:rFonts w:ascii="Arial" w:hAnsi="Arial" w:cs="Arial"/>
          <w:sz w:val="16"/>
          <w:szCs w:val="16"/>
        </w:rPr>
        <w:t xml:space="preserve">Son sanciones aplicables a las y los adolescentes a quienes se le haya declarado responsabilidad penal: la amonestación, la imposición de reglas de conducta, la libertad asistida, la internación en medio semicerrado y la privación de libertad en centro de atención especializado. </w:t>
      </w:r>
    </w:p>
    <w:p w14:paraId="702FF0BB" w14:textId="77777777" w:rsidR="00551E71" w:rsidRPr="002D333F" w:rsidRDefault="00551E71" w:rsidP="0054142B">
      <w:pPr>
        <w:pStyle w:val="Textonotapie"/>
        <w:rPr>
          <w:rFonts w:ascii="Arial" w:hAnsi="Arial" w:cs="Arial"/>
        </w:rPr>
      </w:pPr>
    </w:p>
  </w:footnote>
  <w:footnote w:id="4">
    <w:p w14:paraId="61328BD2" w14:textId="77777777" w:rsidR="00551E71" w:rsidRPr="00E26D6C" w:rsidRDefault="00551E71" w:rsidP="00E26D6C">
      <w:pPr>
        <w:pStyle w:val="Textonotapie"/>
        <w:jc w:val="both"/>
        <w:rPr>
          <w:rFonts w:ascii="Arial" w:hAnsi="Arial" w:cs="Arial"/>
          <w:sz w:val="16"/>
          <w:szCs w:val="16"/>
        </w:rPr>
      </w:pPr>
      <w:r w:rsidRPr="00E26D6C">
        <w:rPr>
          <w:rFonts w:ascii="Arial" w:hAnsi="Arial" w:cs="Arial"/>
          <w:sz w:val="16"/>
          <w:szCs w:val="16"/>
          <w:vertAlign w:val="superscript"/>
        </w:rPr>
        <w:footnoteRef/>
      </w:r>
      <w:r w:rsidRPr="00E26D6C">
        <w:rPr>
          <w:rFonts w:ascii="Arial" w:hAnsi="Arial" w:cs="Arial"/>
          <w:sz w:val="16"/>
          <w:szCs w:val="16"/>
          <w:vertAlign w:val="superscript"/>
        </w:rPr>
        <w:t xml:space="preserve"> </w:t>
      </w:r>
      <w:r w:rsidRPr="00E26D6C">
        <w:rPr>
          <w:rFonts w:ascii="Arial" w:hAnsi="Arial" w:cs="Arial"/>
          <w:sz w:val="16"/>
          <w:szCs w:val="16"/>
        </w:rPr>
        <w:t>Ley 1878 de 2018. Artículo 1°. El artículo 52 de la Ley 1098 de 2006, quedará así: Artículo 52. Verificación de la garantía de derechos. En todos los casos en donde se ponga en conocimiento la presunta vulneración o amenazada los derechos de un niño, niña y adolescente, (…)</w:t>
      </w:r>
    </w:p>
  </w:footnote>
  <w:footnote w:id="5">
    <w:p w14:paraId="6B2AD8D8" w14:textId="77777777" w:rsidR="00551E71" w:rsidRPr="00E26D6C" w:rsidRDefault="00551E71" w:rsidP="0054142B">
      <w:pPr>
        <w:pStyle w:val="Textonotapie"/>
        <w:rPr>
          <w:rFonts w:ascii="Arial" w:hAnsi="Arial" w:cs="Arial"/>
          <w:sz w:val="16"/>
          <w:szCs w:val="16"/>
        </w:rPr>
      </w:pPr>
      <w:r w:rsidRPr="00E26D6C">
        <w:rPr>
          <w:rStyle w:val="Refdenotaalpie"/>
          <w:rFonts w:ascii="Arial" w:hAnsi="Arial" w:cs="Arial"/>
          <w:sz w:val="16"/>
          <w:szCs w:val="16"/>
        </w:rPr>
        <w:footnoteRef/>
      </w:r>
      <w:r w:rsidRPr="00E26D6C">
        <w:rPr>
          <w:rFonts w:ascii="Arial" w:hAnsi="Arial" w:cs="Arial"/>
          <w:sz w:val="16"/>
          <w:szCs w:val="16"/>
        </w:rPr>
        <w:t xml:space="preserve"> Sobre herramientas de participación </w:t>
      </w:r>
    </w:p>
  </w:footnote>
  <w:footnote w:id="6">
    <w:p w14:paraId="65CDC356" w14:textId="77777777" w:rsidR="00551E71" w:rsidRPr="00E26D6C" w:rsidRDefault="00551E71" w:rsidP="0054142B">
      <w:pPr>
        <w:pStyle w:val="Textonotapie"/>
        <w:rPr>
          <w:rFonts w:ascii="Arial" w:hAnsi="Arial" w:cs="Arial"/>
          <w:sz w:val="16"/>
          <w:szCs w:val="16"/>
        </w:rPr>
      </w:pPr>
      <w:r w:rsidRPr="00E26D6C">
        <w:rPr>
          <w:rStyle w:val="Refdenotaalpie"/>
          <w:rFonts w:ascii="Arial" w:hAnsi="Arial" w:cs="Arial"/>
          <w:sz w:val="16"/>
          <w:szCs w:val="16"/>
        </w:rPr>
        <w:footnoteRef/>
      </w:r>
      <w:r w:rsidRPr="00E26D6C">
        <w:rPr>
          <w:rFonts w:ascii="Arial" w:hAnsi="Arial" w:cs="Arial"/>
          <w:sz w:val="16"/>
          <w:szCs w:val="16"/>
        </w:rPr>
        <w:t xml:space="preserve"> Ley 10 de 1991 Colombia</w:t>
      </w:r>
    </w:p>
  </w:footnote>
  <w:footnote w:id="7">
    <w:p w14:paraId="21CBB799" w14:textId="77777777" w:rsidR="00551E71" w:rsidRPr="00824253" w:rsidRDefault="00551E71" w:rsidP="00EB302A">
      <w:pPr>
        <w:pStyle w:val="Textonotapie"/>
        <w:rPr>
          <w:rFonts w:ascii="Arial" w:hAnsi="Arial" w:cs="Arial"/>
          <w:sz w:val="16"/>
          <w:szCs w:val="16"/>
        </w:rPr>
      </w:pPr>
      <w:r w:rsidRPr="00824253">
        <w:rPr>
          <w:rStyle w:val="Refdenotaalpie"/>
          <w:rFonts w:ascii="Arial" w:hAnsi="Arial" w:cs="Arial"/>
          <w:sz w:val="16"/>
          <w:szCs w:val="16"/>
        </w:rPr>
        <w:footnoteRef/>
      </w:r>
      <w:r w:rsidRPr="00824253">
        <w:rPr>
          <w:rFonts w:ascii="Arial" w:hAnsi="Arial" w:cs="Arial"/>
          <w:sz w:val="16"/>
          <w:szCs w:val="16"/>
        </w:rPr>
        <w:t xml:space="preserve"> </w:t>
      </w:r>
      <w:bookmarkStart w:id="16" w:name="_Hlk530738610"/>
      <w:r w:rsidRPr="00824253">
        <w:rPr>
          <w:rFonts w:ascii="Arial" w:hAnsi="Arial" w:cs="Arial"/>
          <w:sz w:val="16"/>
          <w:szCs w:val="16"/>
        </w:rPr>
        <w:t>Para unidades de atención ubicadas en clima frio se deberá entregar más de una cobija</w:t>
      </w:r>
      <w:bookmarkEnd w:id="16"/>
    </w:p>
  </w:footnote>
  <w:footnote w:id="8">
    <w:p w14:paraId="1F4F3E01" w14:textId="77777777" w:rsidR="00551E71" w:rsidRPr="002205D4" w:rsidRDefault="00551E71">
      <w:pPr>
        <w:pStyle w:val="Textonotapie"/>
        <w:rPr>
          <w:rFonts w:ascii="Arial" w:hAnsi="Arial" w:cs="Arial"/>
          <w:sz w:val="16"/>
          <w:szCs w:val="16"/>
        </w:rPr>
      </w:pPr>
      <w:r w:rsidRPr="002205D4">
        <w:rPr>
          <w:rStyle w:val="Refdenotaalpie"/>
          <w:rFonts w:ascii="Arial" w:hAnsi="Arial" w:cs="Arial"/>
          <w:sz w:val="16"/>
          <w:szCs w:val="16"/>
        </w:rPr>
        <w:footnoteRef/>
      </w:r>
      <w:r w:rsidRPr="002205D4">
        <w:rPr>
          <w:rFonts w:ascii="Arial" w:hAnsi="Arial" w:cs="Arial"/>
          <w:sz w:val="16"/>
          <w:szCs w:val="16"/>
        </w:rPr>
        <w:t xml:space="preserve"> Este apartado aplica solo para la modalidad centro transitorio, cuando la entidad contrata tiene entre 1 y máximo diez cupos</w:t>
      </w:r>
    </w:p>
  </w:footnote>
  <w:footnote w:id="9">
    <w:p w14:paraId="3E0A6289" w14:textId="77777777" w:rsidR="00551E71" w:rsidRPr="003966CF" w:rsidRDefault="00551E71" w:rsidP="00B836A7">
      <w:pPr>
        <w:pStyle w:val="Textonotapie"/>
        <w:rPr>
          <w:rFonts w:ascii="Arial" w:hAnsi="Arial" w:cs="Arial"/>
          <w:sz w:val="18"/>
          <w:szCs w:val="18"/>
        </w:rPr>
      </w:pPr>
      <w:r w:rsidRPr="003966CF">
        <w:rPr>
          <w:rStyle w:val="Refdenotaalpie"/>
          <w:rFonts w:ascii="Arial" w:hAnsi="Arial" w:cs="Arial"/>
          <w:sz w:val="18"/>
          <w:szCs w:val="18"/>
        </w:rPr>
        <w:footnoteRef/>
      </w:r>
      <w:r w:rsidRPr="003966CF">
        <w:rPr>
          <w:rFonts w:ascii="Arial" w:hAnsi="Arial" w:cs="Arial"/>
          <w:sz w:val="18"/>
          <w:szCs w:val="18"/>
        </w:rPr>
        <w:t xml:space="preserve"> </w:t>
      </w:r>
      <w:r w:rsidRPr="003966CF">
        <w:rPr>
          <w:rFonts w:ascii="Arial" w:hAnsi="Arial" w:cs="Arial"/>
          <w:sz w:val="18"/>
          <w:szCs w:val="18"/>
          <w:shd w:val="clear" w:color="auto" w:fill="FFFFFF"/>
        </w:rPr>
        <w:t>Es un examen con hidróxido de potasio (</w:t>
      </w:r>
      <w:r w:rsidRPr="003966CF">
        <w:rPr>
          <w:rFonts w:ascii="Arial" w:hAnsi="Arial" w:cs="Arial"/>
          <w:b/>
          <w:bCs/>
          <w:sz w:val="18"/>
          <w:szCs w:val="18"/>
          <w:shd w:val="clear" w:color="auto" w:fill="FFFFFF"/>
        </w:rPr>
        <w:t>KOH</w:t>
      </w:r>
      <w:r w:rsidRPr="003966CF">
        <w:rPr>
          <w:rFonts w:ascii="Arial" w:hAnsi="Arial" w:cs="Arial"/>
          <w:sz w:val="18"/>
          <w:szCs w:val="18"/>
          <w:shd w:val="clear" w:color="auto" w:fill="FFFFFF"/>
        </w:rPr>
        <w:t>) para lesiones de la piel es una simple prueba cutánea para saber si el causante de una infección es un hongo. También se le conoce como prep </w:t>
      </w:r>
      <w:r w:rsidRPr="003966CF">
        <w:rPr>
          <w:rFonts w:ascii="Arial" w:hAnsi="Arial" w:cs="Arial"/>
          <w:b/>
          <w:bCs/>
          <w:sz w:val="18"/>
          <w:szCs w:val="18"/>
          <w:shd w:val="clear" w:color="auto" w:fill="FFFFFF"/>
        </w:rPr>
        <w:t>KOH</w:t>
      </w:r>
      <w:r w:rsidRPr="003966CF">
        <w:rPr>
          <w:rFonts w:ascii="Arial" w:hAnsi="Arial" w:cs="Arial"/>
          <w:sz w:val="18"/>
          <w:szCs w:val="18"/>
          <w:shd w:val="clear" w:color="auto" w:fill="FFFFFF"/>
        </w:rPr>
        <w:t> o frotis micótico.</w:t>
      </w:r>
    </w:p>
  </w:footnote>
  <w:footnote w:id="10">
    <w:p w14:paraId="2F73081F" w14:textId="77777777" w:rsidR="00551E71" w:rsidRPr="00FB4AE7" w:rsidRDefault="00551E71" w:rsidP="00D84906">
      <w:pPr>
        <w:pStyle w:val="Textonotapie"/>
        <w:rPr>
          <w:rFonts w:ascii="Arial" w:hAnsi="Arial" w:cs="Arial"/>
          <w:sz w:val="16"/>
          <w:szCs w:val="16"/>
        </w:rPr>
      </w:pPr>
      <w:r w:rsidRPr="00FB4AE7">
        <w:rPr>
          <w:rStyle w:val="Refdenotaalpie"/>
          <w:rFonts w:ascii="Arial" w:hAnsi="Arial" w:cs="Arial"/>
          <w:sz w:val="16"/>
          <w:szCs w:val="16"/>
        </w:rPr>
        <w:footnoteRef/>
      </w:r>
      <w:r w:rsidRPr="00FB4AE7">
        <w:rPr>
          <w:rFonts w:ascii="Arial" w:hAnsi="Arial" w:cs="Arial"/>
          <w:sz w:val="16"/>
          <w:szCs w:val="16"/>
        </w:rPr>
        <w:t xml:space="preserve"> ANEXO B. Los Procesos y Prácticas Restaurativas en la Implementación del Modelo de Atención del SRPA: Tomado de:</w:t>
      </w:r>
    </w:p>
    <w:p w14:paraId="6B0B6BBE" w14:textId="77777777" w:rsidR="00551E71" w:rsidRPr="00FB4AE7" w:rsidRDefault="00B06E33" w:rsidP="00D84906">
      <w:pPr>
        <w:pStyle w:val="Textonotapie"/>
        <w:rPr>
          <w:rFonts w:ascii="Arial" w:hAnsi="Arial" w:cs="Arial"/>
          <w:sz w:val="16"/>
          <w:szCs w:val="16"/>
        </w:rPr>
      </w:pPr>
      <w:hyperlink r:id="rId1" w:history="1">
        <w:r w:rsidR="00551E71" w:rsidRPr="00FB4AE7">
          <w:rPr>
            <w:rStyle w:val="Hipervnculo"/>
            <w:rFonts w:ascii="Arial" w:hAnsi="Arial" w:cs="Arial"/>
            <w:sz w:val="16"/>
            <w:szCs w:val="16"/>
          </w:rPr>
          <w:t>https://www.icbf.gov.co/sites/default/files/procesos/lm15.p_lineamiento_modelo_de_atencion_para_adolescentes_y_jovenes_en_conflicto_con_la_ley_-_srpa_v3.pdf</w:t>
        </w:r>
      </w:hyperlink>
    </w:p>
  </w:footnote>
  <w:footnote w:id="11">
    <w:p w14:paraId="30315A1A" w14:textId="031E8807" w:rsidR="00551E71" w:rsidRPr="00C74656" w:rsidRDefault="00551E71" w:rsidP="00614A1C">
      <w:pPr>
        <w:pStyle w:val="Textonotapie"/>
        <w:jc w:val="both"/>
        <w:rPr>
          <w:rFonts w:ascii="Arial" w:hAnsi="Arial" w:cs="Arial"/>
          <w:sz w:val="16"/>
          <w:szCs w:val="16"/>
        </w:rPr>
      </w:pPr>
      <w:r w:rsidRPr="00C74656">
        <w:rPr>
          <w:rStyle w:val="Refdenotaalpie"/>
          <w:rFonts w:ascii="Arial" w:hAnsi="Arial" w:cs="Arial"/>
          <w:sz w:val="16"/>
          <w:szCs w:val="16"/>
        </w:rPr>
        <w:footnoteRef/>
      </w:r>
      <w:r w:rsidRPr="00C74656">
        <w:rPr>
          <w:rFonts w:ascii="Arial" w:hAnsi="Arial" w:cs="Arial"/>
          <w:sz w:val="16"/>
          <w:szCs w:val="16"/>
        </w:rPr>
        <w:t xml:space="preserve"> </w:t>
      </w:r>
      <w:r w:rsidRPr="00C74656">
        <w:rPr>
          <w:rFonts w:ascii="Arial" w:hAnsi="Arial" w:cs="Arial"/>
          <w:b/>
          <w:sz w:val="16"/>
          <w:szCs w:val="16"/>
        </w:rPr>
        <w:t>Nota</w:t>
      </w:r>
      <w:r w:rsidRPr="00C74656">
        <w:rPr>
          <w:rFonts w:ascii="Arial" w:hAnsi="Arial" w:cs="Arial"/>
          <w:sz w:val="16"/>
          <w:szCs w:val="16"/>
        </w:rPr>
        <w:t>: Es importante aclarar que para lograr que el adolescentes o joven genere procesos de inclusión social</w:t>
      </w:r>
      <w:r>
        <w:rPr>
          <w:rFonts w:ascii="Arial" w:hAnsi="Arial" w:cs="Arial"/>
          <w:sz w:val="16"/>
          <w:szCs w:val="16"/>
        </w:rPr>
        <w:t>,</w:t>
      </w:r>
      <w:r w:rsidRPr="00C74656">
        <w:rPr>
          <w:rFonts w:ascii="Arial" w:hAnsi="Arial" w:cs="Arial"/>
          <w:sz w:val="16"/>
          <w:szCs w:val="16"/>
        </w:rPr>
        <w:t xml:space="preserve"> se hace necesario involucrar los diferentes ambientes de desarrollo de los mismos. A partir de ello, las intervenciones en contexto estarán orientadas a aproximarse a dichos entornos facilitando la comprensión de la realidad contextual donde se desenvuelven los adolescentes y jóvenes. Entonces, son intervenciones en contexto, aquellas que se realicen en el entorno familiar, actividades de integración comunitaria, procesos de aprendizaje basados en redes comunitarias, todas ellas, desde una mirada de acción sin daño, no estigmatización y resignificación de espacios mediados por relaciones pro sociales que contrarresten relaciones pro delictivas.</w:t>
      </w:r>
    </w:p>
  </w:footnote>
  <w:footnote w:id="12">
    <w:p w14:paraId="705A5782" w14:textId="77777777" w:rsidR="00551E71" w:rsidRPr="00C74656" w:rsidRDefault="00551E71" w:rsidP="00614A1C">
      <w:pPr>
        <w:pStyle w:val="Textonotapie"/>
        <w:jc w:val="both"/>
        <w:rPr>
          <w:rFonts w:ascii="Arial" w:hAnsi="Arial" w:cs="Arial"/>
          <w:sz w:val="16"/>
          <w:szCs w:val="16"/>
        </w:rPr>
      </w:pPr>
      <w:r w:rsidRPr="00C74656">
        <w:rPr>
          <w:rStyle w:val="Refdenotaalpie"/>
          <w:rFonts w:ascii="Arial" w:hAnsi="Arial" w:cs="Arial"/>
          <w:sz w:val="16"/>
          <w:szCs w:val="16"/>
        </w:rPr>
        <w:footnoteRef/>
      </w:r>
      <w:r w:rsidRPr="00C74656">
        <w:rPr>
          <w:rFonts w:ascii="Arial" w:hAnsi="Arial" w:cs="Arial"/>
          <w:sz w:val="16"/>
          <w:szCs w:val="16"/>
        </w:rPr>
        <w:t xml:space="preserve"> </w:t>
      </w:r>
      <w:r w:rsidRPr="00C74656">
        <w:rPr>
          <w:rFonts w:ascii="Arial" w:hAnsi="Arial" w:cs="Arial"/>
          <w:b/>
          <w:sz w:val="16"/>
          <w:szCs w:val="16"/>
        </w:rPr>
        <w:t>Nota</w:t>
      </w:r>
      <w:r w:rsidRPr="00C74656">
        <w:rPr>
          <w:rFonts w:ascii="Arial" w:hAnsi="Arial" w:cs="Arial"/>
          <w:sz w:val="16"/>
          <w:szCs w:val="16"/>
        </w:rPr>
        <w:t xml:space="preserve">: Las intervenciones concentradas no solo deben desarrollarse sólo en medio institucional, ya que, la finalidad de la modalidad es asistir o vigilar la condición de libertad otorgada por la autoridad judicial al adolescente o joven, atendiendo el carácter pedagógico y restaurativo de la sanción, la cual se evidencia en el ejercicio de la ciudadanía y recomposición de tejido social, materializada en el entorno más cercano donde se desenvuelve el adolescente o joven y sus referentes. </w:t>
      </w:r>
    </w:p>
  </w:footnote>
  <w:footnote w:id="13">
    <w:p w14:paraId="54DBFBAE" w14:textId="77777777" w:rsidR="00551E71" w:rsidRPr="00C74656" w:rsidRDefault="00551E71" w:rsidP="008B792F">
      <w:pPr>
        <w:pStyle w:val="Textonotapie"/>
        <w:jc w:val="both"/>
        <w:rPr>
          <w:rFonts w:ascii="Arial" w:eastAsia="Times" w:hAnsi="Arial" w:cs="Arial"/>
          <w:sz w:val="16"/>
          <w:szCs w:val="16"/>
        </w:rPr>
      </w:pPr>
      <w:r w:rsidRPr="00C74656">
        <w:rPr>
          <w:rStyle w:val="Refdenotaalpie"/>
          <w:rFonts w:ascii="Arial" w:hAnsi="Arial" w:cs="Arial"/>
          <w:sz w:val="16"/>
          <w:szCs w:val="16"/>
        </w:rPr>
        <w:footnoteRef/>
      </w:r>
      <w:bookmarkStart w:id="36" w:name="_Hlk11415674"/>
      <w:r w:rsidRPr="00C74656">
        <w:rPr>
          <w:rFonts w:ascii="Arial" w:hAnsi="Arial" w:cs="Arial"/>
          <w:sz w:val="16"/>
          <w:szCs w:val="16"/>
        </w:rPr>
        <w:t xml:space="preserve"> La aplicación de </w:t>
      </w:r>
      <w:r w:rsidRPr="00C74656">
        <w:rPr>
          <w:rFonts w:ascii="Arial" w:eastAsia="Times" w:hAnsi="Arial" w:cs="Arial"/>
          <w:sz w:val="16"/>
          <w:szCs w:val="16"/>
        </w:rPr>
        <w:t>la prueba de identificación de talento y potencial de emprendimiento, una vez aplicada sus resultados deberán ser sistematizados y guardados en medio magnético, para fácil acceso de la información</w:t>
      </w:r>
      <w:bookmarkEnd w:id="36"/>
      <w:r w:rsidRPr="00C74656">
        <w:rPr>
          <w:rFonts w:ascii="Arial" w:eastAsia="Times" w:hAnsi="Arial" w:cs="Arial"/>
          <w:sz w:val="16"/>
          <w:szCs w:val="16"/>
        </w:rPr>
        <w:t>. igualmente, la ruta de acceso a la misma se detalla en el memorando radicado S-2017-166342-0101, cuyo asunto es: La aplicación y ruta de acceso a la prueba de Identificación de Talento y Potencial de Emprendimiento, dirigida a los líderes Regionales Responsabilidad Penal SRPA con fecha 28 de marzo de 2017 el cual continua vigente.</w:t>
      </w:r>
    </w:p>
  </w:footnote>
  <w:footnote w:id="14">
    <w:p w14:paraId="12152A2E" w14:textId="77777777" w:rsidR="00551E71" w:rsidRPr="00D13E90" w:rsidRDefault="00551E71" w:rsidP="00332542">
      <w:pPr>
        <w:pStyle w:val="Textonotapie"/>
        <w:jc w:val="both"/>
        <w:rPr>
          <w:rFonts w:ascii="Arial" w:eastAsia="Times" w:hAnsi="Arial" w:cs="Arial"/>
          <w:sz w:val="16"/>
          <w:szCs w:val="16"/>
        </w:rPr>
      </w:pPr>
      <w:r w:rsidRPr="00D13E90">
        <w:rPr>
          <w:rStyle w:val="Refdenotaalpie"/>
          <w:rFonts w:ascii="Arial" w:hAnsi="Arial" w:cs="Arial"/>
          <w:sz w:val="16"/>
          <w:szCs w:val="16"/>
        </w:rPr>
        <w:footnoteRef/>
      </w:r>
      <w:r w:rsidRPr="00D13E90">
        <w:rPr>
          <w:rFonts w:ascii="Arial" w:hAnsi="Arial" w:cs="Arial"/>
          <w:sz w:val="16"/>
          <w:szCs w:val="16"/>
        </w:rPr>
        <w:t xml:space="preserve">    La aplicación de </w:t>
      </w:r>
      <w:r w:rsidRPr="00D13E90">
        <w:rPr>
          <w:rFonts w:ascii="Arial" w:eastAsia="Times" w:hAnsi="Arial" w:cs="Arial"/>
          <w:sz w:val="16"/>
          <w:szCs w:val="16"/>
        </w:rPr>
        <w:t>la prueba de identificación de talento y potencial de emprendimiento, una vez aplicada sus resultados deberán ser sistematizados y guardados en medio magnético, para fácil acceso de la información. igualmente, la ruta de acceso a la misma se detalla en el memorando radicado S-2017-166342-0101, cuyo asunto es: La aplicación y ruta de acceso a la prueba de Identificación de Talento y Potencial de Emprendimiento, dirigida a los líderes Regionales Responsabilidad Penal SRPA con fecha 28 de marzo de 2017 el cual continua vigente.</w:t>
      </w:r>
    </w:p>
  </w:footnote>
  <w:footnote w:id="15">
    <w:p w14:paraId="50FFE1FA" w14:textId="77777777" w:rsidR="00551E71" w:rsidRPr="00D66722" w:rsidRDefault="00551E71" w:rsidP="00EB302A">
      <w:pPr>
        <w:pStyle w:val="Textonotapie"/>
        <w:rPr>
          <w:rFonts w:ascii="Arial" w:hAnsi="Arial" w:cs="Arial"/>
          <w:sz w:val="16"/>
          <w:szCs w:val="16"/>
        </w:rPr>
      </w:pPr>
      <w:r w:rsidRPr="00D66722">
        <w:rPr>
          <w:rStyle w:val="Refdenotaalpie"/>
          <w:rFonts w:ascii="Arial" w:hAnsi="Arial" w:cs="Arial"/>
          <w:sz w:val="16"/>
          <w:szCs w:val="16"/>
        </w:rPr>
        <w:footnoteRef/>
      </w:r>
      <w:r w:rsidRPr="00D66722">
        <w:rPr>
          <w:rFonts w:ascii="Arial" w:hAnsi="Arial" w:cs="Arial"/>
          <w:sz w:val="16"/>
          <w:szCs w:val="16"/>
        </w:rPr>
        <w:t xml:space="preserve"> Para unidades de atención ubicadas en clima frio se deberá entregar más de una cobija</w:t>
      </w:r>
    </w:p>
  </w:footnote>
  <w:footnote w:id="16">
    <w:p w14:paraId="3A3293A0" w14:textId="77777777" w:rsidR="00551E71" w:rsidRPr="00376A67" w:rsidRDefault="00551E71" w:rsidP="00AF745F">
      <w:pPr>
        <w:pStyle w:val="Textonotapie"/>
        <w:jc w:val="both"/>
        <w:rPr>
          <w:rFonts w:ascii="Arial" w:eastAsia="Times" w:hAnsi="Arial" w:cs="Arial"/>
          <w:sz w:val="16"/>
          <w:szCs w:val="16"/>
        </w:rPr>
      </w:pPr>
      <w:r w:rsidRPr="00376A67">
        <w:rPr>
          <w:rStyle w:val="Refdenotaalpie"/>
          <w:rFonts w:ascii="Arial" w:hAnsi="Arial" w:cs="Arial"/>
          <w:sz w:val="16"/>
          <w:szCs w:val="16"/>
        </w:rPr>
        <w:footnoteRef/>
      </w:r>
      <w:r w:rsidRPr="00376A67">
        <w:rPr>
          <w:rFonts w:ascii="Arial" w:hAnsi="Arial" w:cs="Arial"/>
          <w:sz w:val="16"/>
          <w:szCs w:val="16"/>
        </w:rPr>
        <w:t xml:space="preserve">    La aplicación de </w:t>
      </w:r>
      <w:r w:rsidRPr="00376A67">
        <w:rPr>
          <w:rFonts w:ascii="Arial" w:eastAsia="Times" w:hAnsi="Arial" w:cs="Arial"/>
          <w:sz w:val="16"/>
          <w:szCs w:val="16"/>
        </w:rPr>
        <w:t>la prueba de identificación de talento y potencial de emprendimiento, una vez aplicada sus resultados deberán ser sistematizados y guardados en medio magnético, para fácil acceso de la información. igualmente, la ruta de acceso a la misma se detalla en el memorando radicado S-2017-166342-0101, cuyo asunto es: La aplicación y ruta de acceso a la prueba de Identificación de Talento y Potencial de Emprendimiento, dirigida a los líderes Regionales Responsabilidad Penal SRPA con fecha 28 de marzo de 2017 el cual continua vigente.</w:t>
      </w:r>
    </w:p>
  </w:footnote>
  <w:footnote w:id="17">
    <w:p w14:paraId="43DA2F0D" w14:textId="77777777" w:rsidR="0053617C" w:rsidRDefault="0053617C"/>
    <w:p w14:paraId="244BCCFB" w14:textId="77777777" w:rsidR="0053617C" w:rsidRPr="00E338F0" w:rsidRDefault="0053617C" w:rsidP="00EB302A">
      <w:pPr>
        <w:pStyle w:val="Textonotapie"/>
        <w:rPr>
          <w:rFonts w:ascii="Arial" w:eastAsia="Times" w:hAnsi="Arial" w:cs="Arial"/>
          <w:lang w:eastAsia="es-ES"/>
        </w:rPr>
      </w:pPr>
    </w:p>
  </w:footnote>
  <w:footnote w:id="18">
    <w:p w14:paraId="11746700" w14:textId="77777777" w:rsidR="00551E71" w:rsidRPr="004F662D" w:rsidRDefault="00551E71" w:rsidP="00841A02">
      <w:pPr>
        <w:pStyle w:val="Textonotapie"/>
        <w:jc w:val="both"/>
        <w:rPr>
          <w:rFonts w:ascii="Arial" w:eastAsia="Times" w:hAnsi="Arial" w:cs="Arial"/>
          <w:sz w:val="16"/>
          <w:szCs w:val="16"/>
        </w:rPr>
      </w:pPr>
      <w:r w:rsidRPr="004F662D">
        <w:rPr>
          <w:rStyle w:val="Refdenotaalpie"/>
          <w:rFonts w:ascii="Arial" w:hAnsi="Arial" w:cs="Arial"/>
          <w:sz w:val="16"/>
          <w:szCs w:val="16"/>
        </w:rPr>
        <w:footnoteRef/>
      </w:r>
      <w:r w:rsidRPr="004F662D">
        <w:rPr>
          <w:rFonts w:ascii="Arial" w:hAnsi="Arial" w:cs="Arial"/>
          <w:sz w:val="16"/>
          <w:szCs w:val="16"/>
        </w:rPr>
        <w:t xml:space="preserve">    La aplicación de </w:t>
      </w:r>
      <w:r w:rsidRPr="004F662D">
        <w:rPr>
          <w:rFonts w:ascii="Arial" w:eastAsia="Times" w:hAnsi="Arial" w:cs="Arial"/>
          <w:sz w:val="16"/>
          <w:szCs w:val="16"/>
        </w:rPr>
        <w:t>la prueba de identificación de talento y potencial de emprendimiento, una vez aplicada sus resultados deberán ser sistematizados y guardados en medio magnético, para fácil acceso de la información. igualmente, la ruta de acceso a la misma se detalla en el memorando radicado S-2017-166342-0101, cuyo asunto es: La aplicación y ruta de acceso a la prueba de Identificación de Talento y Potencial de Emprendimiento, dirigida a los líderes Regionales Responsabilidad Penal SRPA con fecha 28 de marzo de 2017 el cual continua vigente.</w:t>
      </w:r>
    </w:p>
  </w:footnote>
  <w:footnote w:id="19">
    <w:p w14:paraId="39A02359" w14:textId="77777777" w:rsidR="00551E71" w:rsidRDefault="00551E71" w:rsidP="009B5E41">
      <w:pPr>
        <w:pStyle w:val="Textonotapie"/>
        <w:rPr>
          <w:rFonts w:ascii="Arial" w:eastAsiaTheme="minorEastAsia" w:hAnsi="Arial" w:cs="Arial"/>
          <w:sz w:val="16"/>
          <w:szCs w:val="16"/>
        </w:rPr>
      </w:pPr>
      <w:r>
        <w:rPr>
          <w:rStyle w:val="Refdenotaalpie"/>
          <w:rFonts w:ascii="Arial" w:hAnsi="Arial" w:cs="Arial"/>
          <w:sz w:val="16"/>
          <w:szCs w:val="16"/>
        </w:rPr>
        <w:footnoteRef/>
      </w:r>
      <w:r>
        <w:rPr>
          <w:rFonts w:ascii="Arial" w:hAnsi="Arial" w:cs="Arial"/>
          <w:sz w:val="16"/>
          <w:szCs w:val="16"/>
        </w:rPr>
        <w:t xml:space="preserve"> Reglas de las Naciones Unidas para la protección de los menores privados de libertad Adoptadas por la Asamblea General en su resolución 45/113, de 14 de diciembre de 1990</w:t>
      </w:r>
    </w:p>
  </w:footnote>
  <w:footnote w:id="20">
    <w:p w14:paraId="4F78D796" w14:textId="77777777" w:rsidR="00551E71" w:rsidRDefault="00551E71" w:rsidP="00944A96">
      <w:pPr>
        <w:pStyle w:val="Textonotapie"/>
      </w:pPr>
      <w:r>
        <w:rPr>
          <w:rStyle w:val="Refdenotaalpie"/>
        </w:rPr>
        <w:footnoteRef/>
      </w:r>
      <w:r>
        <w:t xml:space="preserve"> Para unidades de atención ubicadas en clima frio se deberá entregar más de una cobija</w:t>
      </w:r>
    </w:p>
  </w:footnote>
  <w:footnote w:id="21">
    <w:p w14:paraId="3B0B812A" w14:textId="77777777" w:rsidR="00551E71" w:rsidRPr="005A301C" w:rsidRDefault="00551E71">
      <w:pPr>
        <w:pStyle w:val="Textonotapie"/>
        <w:rPr>
          <w:rFonts w:ascii="Arial" w:hAnsi="Arial" w:cs="Arial"/>
          <w:sz w:val="16"/>
          <w:szCs w:val="16"/>
        </w:rPr>
      </w:pPr>
      <w:r w:rsidRPr="005A301C">
        <w:rPr>
          <w:rStyle w:val="Refdenotaalpie"/>
          <w:rFonts w:ascii="Arial" w:hAnsi="Arial" w:cs="Arial"/>
          <w:sz w:val="16"/>
          <w:szCs w:val="16"/>
        </w:rPr>
        <w:footnoteRef/>
      </w:r>
      <w:r w:rsidRPr="005A301C">
        <w:rPr>
          <w:rFonts w:ascii="Arial" w:hAnsi="Arial" w:cs="Arial"/>
          <w:sz w:val="16"/>
          <w:szCs w:val="16"/>
        </w:rPr>
        <w:t xml:space="preserve"> Ley 1453 de 2011.</w:t>
      </w:r>
    </w:p>
  </w:footnote>
  <w:footnote w:id="22">
    <w:p w14:paraId="4366F549" w14:textId="77777777" w:rsidR="00551E71" w:rsidRDefault="00551E71" w:rsidP="00944A96">
      <w:pPr>
        <w:pStyle w:val="Textonotapie"/>
        <w:ind w:left="-567"/>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Constitución Política de Colombia 1991</w:t>
      </w:r>
    </w:p>
  </w:footnote>
  <w:footnote w:id="23">
    <w:p w14:paraId="5FDCC0DE" w14:textId="77777777" w:rsidR="00551E71" w:rsidRDefault="00551E71" w:rsidP="00324E44">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Experiencia implementada en las regionales Santander, Antioquia y Bogotá, en los programas de la Granja, Santa Helena y Bosconia respectivamente.</w:t>
      </w:r>
    </w:p>
  </w:footnote>
  <w:footnote w:id="24">
    <w:p w14:paraId="32DFEC33" w14:textId="77777777" w:rsidR="00551E71" w:rsidRDefault="00551E71" w:rsidP="001B7813">
      <w:pPr>
        <w:pStyle w:val="Textonotapie"/>
        <w:rPr>
          <w:rFonts w:cs="Arial"/>
          <w:sz w:val="16"/>
          <w:szCs w:val="16"/>
        </w:rPr>
      </w:pPr>
      <w:r>
        <w:rPr>
          <w:rStyle w:val="Refdenotaalpie"/>
          <w:rFonts w:ascii="Arial" w:hAnsi="Arial" w:cs="Arial"/>
          <w:sz w:val="16"/>
          <w:szCs w:val="16"/>
        </w:rPr>
        <w:footnoteRef/>
      </w:r>
      <w:r>
        <w:rPr>
          <w:rFonts w:ascii="Arial" w:hAnsi="Arial" w:cs="Arial"/>
          <w:sz w:val="16"/>
          <w:szCs w:val="16"/>
        </w:rPr>
        <w:t xml:space="preserve"> Reglas de las Naciones Unidas para la protección de los menores privados de libertad Adoptadas por la Asamblea General en su Resolución 45/113, de 14 de diciembre de 1990</w:t>
      </w:r>
    </w:p>
  </w:footnote>
  <w:footnote w:id="25">
    <w:p w14:paraId="53753B6A" w14:textId="77777777" w:rsidR="00551E71" w:rsidRPr="0096418A" w:rsidRDefault="00551E71" w:rsidP="00944A96">
      <w:pPr>
        <w:pStyle w:val="Textonotapie"/>
        <w:rPr>
          <w:rFonts w:ascii="Arial" w:hAnsi="Arial" w:cs="Arial"/>
          <w:sz w:val="16"/>
          <w:szCs w:val="16"/>
        </w:rPr>
      </w:pPr>
      <w:r w:rsidRPr="0096418A">
        <w:rPr>
          <w:rStyle w:val="Refdenotaalpie"/>
          <w:rFonts w:ascii="Arial" w:hAnsi="Arial" w:cs="Arial"/>
          <w:sz w:val="16"/>
          <w:szCs w:val="16"/>
        </w:rPr>
        <w:footnoteRef/>
      </w:r>
      <w:r w:rsidRPr="0096418A">
        <w:rPr>
          <w:rFonts w:ascii="Arial" w:hAnsi="Arial" w:cs="Arial"/>
          <w:sz w:val="16"/>
          <w:szCs w:val="16"/>
        </w:rPr>
        <w:t xml:space="preserve"> Para unidades de atención ubicadas en clima frio se deberá entregar más de una cobija</w:t>
      </w:r>
    </w:p>
  </w:footnote>
  <w:footnote w:id="26">
    <w:p w14:paraId="52F29126" w14:textId="77777777" w:rsidR="00551E71" w:rsidRDefault="00551E71" w:rsidP="00F6297F">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Art. 181 y 187 Ley 1098 de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124ED" w14:textId="77777777" w:rsidR="00551E71" w:rsidRDefault="00B06E33">
    <w:pPr>
      <w:pStyle w:val="Encabezado"/>
    </w:pPr>
    <w:r>
      <w:rPr>
        <w:noProof/>
      </w:rPr>
      <w:pict w14:anchorId="6A59D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1" o:spid="_x0000_s2050"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331"/>
      <w:gridCol w:w="1342"/>
      <w:gridCol w:w="1626"/>
    </w:tblGrid>
    <w:tr w:rsidR="00551E71" w:rsidRPr="00636C1E" w14:paraId="547BA611" w14:textId="77777777" w:rsidTr="009F2813">
      <w:trPr>
        <w:cantSplit/>
        <w:trHeight w:val="483"/>
      </w:trPr>
      <w:tc>
        <w:tcPr>
          <w:tcW w:w="1119" w:type="dxa"/>
          <w:vMerge w:val="restart"/>
        </w:tcPr>
        <w:p w14:paraId="3E9AAE7F" w14:textId="77777777" w:rsidR="00551E71" w:rsidRDefault="00551E71" w:rsidP="009F2813">
          <w:pPr>
            <w:pStyle w:val="Encabezado"/>
          </w:pPr>
          <w:r>
            <w:rPr>
              <w:noProof/>
              <w:lang w:eastAsia="es-CO"/>
            </w:rPr>
            <w:drawing>
              <wp:anchor distT="0" distB="0" distL="114300" distR="114300" simplePos="0" relativeHeight="251659264" behindDoc="0" locked="0" layoutInCell="1" allowOverlap="1" wp14:anchorId="14089928" wp14:editId="28E85625">
                <wp:simplePos x="0" y="0"/>
                <wp:positionH relativeFrom="column">
                  <wp:posOffset>104775</wp:posOffset>
                </wp:positionH>
                <wp:positionV relativeFrom="paragraph">
                  <wp:posOffset>104775</wp:posOffset>
                </wp:positionV>
                <wp:extent cx="461010" cy="553085"/>
                <wp:effectExtent l="0" t="0" r="0"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tcPr>
        <w:p w14:paraId="4F2520AB" w14:textId="77777777" w:rsidR="00551E71" w:rsidRPr="00E30BA7" w:rsidRDefault="00551E71" w:rsidP="009F2813">
          <w:pPr>
            <w:pStyle w:val="Encabezado"/>
            <w:tabs>
              <w:tab w:val="left" w:pos="380"/>
              <w:tab w:val="center" w:pos="2571"/>
            </w:tabs>
            <w:jc w:val="center"/>
            <w:rPr>
              <w:rFonts w:ascii="Arial" w:hAnsi="Arial" w:cs="Arial"/>
              <w:b/>
              <w:sz w:val="16"/>
              <w:szCs w:val="16"/>
            </w:rPr>
          </w:pPr>
        </w:p>
        <w:p w14:paraId="5E63147D" w14:textId="77777777" w:rsidR="00551E71" w:rsidRPr="00E30BA7" w:rsidRDefault="00551E71" w:rsidP="009F2813">
          <w:pPr>
            <w:pStyle w:val="Encabezado"/>
            <w:tabs>
              <w:tab w:val="left" w:pos="380"/>
              <w:tab w:val="center" w:pos="2571"/>
            </w:tabs>
            <w:jc w:val="center"/>
            <w:rPr>
              <w:rFonts w:ascii="Arial" w:hAnsi="Arial" w:cs="Arial"/>
              <w:b/>
            </w:rPr>
          </w:pPr>
          <w:r w:rsidRPr="00E30BA7">
            <w:rPr>
              <w:rFonts w:ascii="Arial" w:hAnsi="Arial" w:cs="Arial"/>
              <w:b/>
            </w:rPr>
            <w:t xml:space="preserve">PROCESO </w:t>
          </w:r>
          <w:r>
            <w:rPr>
              <w:rFonts w:ascii="Arial" w:hAnsi="Arial" w:cs="Arial"/>
              <w:b/>
            </w:rPr>
            <w:t>PROTECCION</w:t>
          </w:r>
        </w:p>
        <w:p w14:paraId="1A15ED7C" w14:textId="77777777" w:rsidR="00551E71" w:rsidRPr="00720D5D" w:rsidRDefault="00551E71" w:rsidP="009F2813">
          <w:pPr>
            <w:pStyle w:val="Encabezado"/>
            <w:jc w:val="center"/>
            <w:rPr>
              <w:rFonts w:ascii="Arial" w:hAnsi="Arial" w:cs="Arial"/>
              <w:b/>
              <w:sz w:val="18"/>
              <w:szCs w:val="18"/>
            </w:rPr>
          </w:pPr>
        </w:p>
        <w:p w14:paraId="56445B01" w14:textId="77777777" w:rsidR="00551E71" w:rsidRPr="00B836A7" w:rsidRDefault="00551E71" w:rsidP="00B836A7">
          <w:pPr>
            <w:pStyle w:val="Encabezado"/>
            <w:tabs>
              <w:tab w:val="left" w:pos="380"/>
              <w:tab w:val="center" w:pos="2571"/>
            </w:tabs>
            <w:jc w:val="center"/>
            <w:rPr>
              <w:rFonts w:ascii="Arial" w:hAnsi="Arial" w:cs="Arial"/>
              <w:b/>
            </w:rPr>
          </w:pPr>
          <w:bookmarkStart w:id="93" w:name="_GoBack"/>
          <w:r w:rsidRPr="00B836A7">
            <w:rPr>
              <w:rFonts w:ascii="Arial" w:hAnsi="Arial" w:cs="Arial"/>
              <w:b/>
            </w:rPr>
            <w:t xml:space="preserve">MANUAL DE OPERACIÓN DE LAS MODALIDADES QUE ATIENDEN MEDIDAS Y SANCIONES  </w:t>
          </w:r>
        </w:p>
        <w:bookmarkEnd w:id="93"/>
        <w:p w14:paraId="17640E9B" w14:textId="77777777" w:rsidR="00551E71" w:rsidRPr="00514451" w:rsidRDefault="00551E71" w:rsidP="00B836A7">
          <w:pPr>
            <w:pStyle w:val="Encabezado"/>
            <w:tabs>
              <w:tab w:val="left" w:pos="380"/>
              <w:tab w:val="center" w:pos="2571"/>
            </w:tabs>
            <w:jc w:val="center"/>
            <w:rPr>
              <w:rFonts w:ascii="Arial" w:hAnsi="Arial" w:cs="Arial"/>
              <w:color w:val="FF0000"/>
            </w:rPr>
          </w:pPr>
          <w:r w:rsidRPr="00020368">
            <w:rPr>
              <w:rFonts w:ascii="Arial" w:hAnsi="Arial" w:cs="Arial"/>
            </w:rPr>
            <w:t>RESPONSABILIDAD PENAL</w:t>
          </w:r>
        </w:p>
      </w:tc>
      <w:tc>
        <w:tcPr>
          <w:tcW w:w="1342" w:type="dxa"/>
          <w:vAlign w:val="center"/>
        </w:tcPr>
        <w:p w14:paraId="74911098" w14:textId="77777777" w:rsidR="00551E71" w:rsidRPr="009446F0" w:rsidRDefault="00551E71" w:rsidP="009F2813">
          <w:pPr>
            <w:pStyle w:val="Encabezado"/>
            <w:jc w:val="center"/>
            <w:rPr>
              <w:rFonts w:ascii="Arial" w:hAnsi="Arial" w:cs="Arial"/>
              <w:sz w:val="20"/>
              <w:szCs w:val="20"/>
            </w:rPr>
          </w:pPr>
          <w:r>
            <w:rPr>
              <w:rFonts w:ascii="Arial" w:hAnsi="Arial" w:cs="Arial"/>
              <w:sz w:val="20"/>
              <w:szCs w:val="20"/>
            </w:rPr>
            <w:t>F1.P14.DE</w:t>
          </w:r>
        </w:p>
      </w:tc>
      <w:tc>
        <w:tcPr>
          <w:tcW w:w="1626" w:type="dxa"/>
          <w:vAlign w:val="center"/>
        </w:tcPr>
        <w:p w14:paraId="7C369193" w14:textId="77777777" w:rsidR="00551E71" w:rsidRPr="009446F0" w:rsidRDefault="00551E71" w:rsidP="002A7A88">
          <w:pPr>
            <w:pStyle w:val="Encabezado"/>
            <w:jc w:val="center"/>
            <w:rPr>
              <w:rFonts w:ascii="Arial" w:hAnsi="Arial" w:cs="Arial"/>
              <w:sz w:val="20"/>
              <w:szCs w:val="20"/>
            </w:rPr>
          </w:pPr>
          <w:r>
            <w:rPr>
              <w:rFonts w:ascii="Arial" w:hAnsi="Arial" w:cs="Arial"/>
              <w:sz w:val="20"/>
              <w:szCs w:val="20"/>
            </w:rPr>
            <w:t>5/11/2019</w:t>
          </w:r>
        </w:p>
      </w:tc>
    </w:tr>
    <w:tr w:rsidR="00551E71" w:rsidRPr="00636C1E" w14:paraId="32002005" w14:textId="77777777" w:rsidTr="009F2813">
      <w:trPr>
        <w:cantSplit/>
        <w:trHeight w:val="243"/>
      </w:trPr>
      <w:tc>
        <w:tcPr>
          <w:tcW w:w="1119" w:type="dxa"/>
          <w:vMerge/>
        </w:tcPr>
        <w:p w14:paraId="269EC925" w14:textId="77777777" w:rsidR="00551E71" w:rsidRDefault="00551E71" w:rsidP="009F2813">
          <w:pPr>
            <w:pStyle w:val="Encabezado"/>
          </w:pPr>
        </w:p>
      </w:tc>
      <w:tc>
        <w:tcPr>
          <w:tcW w:w="5331" w:type="dxa"/>
          <w:vMerge/>
        </w:tcPr>
        <w:p w14:paraId="34976AA8" w14:textId="77777777" w:rsidR="00551E71" w:rsidRDefault="00551E71" w:rsidP="009F2813">
          <w:pPr>
            <w:pStyle w:val="Encabezado"/>
          </w:pPr>
        </w:p>
      </w:tc>
      <w:tc>
        <w:tcPr>
          <w:tcW w:w="1342" w:type="dxa"/>
          <w:vAlign w:val="center"/>
        </w:tcPr>
        <w:p w14:paraId="2FE37D2F" w14:textId="77777777" w:rsidR="00551E71" w:rsidRPr="009446F0" w:rsidRDefault="00551E71" w:rsidP="009F2813">
          <w:pPr>
            <w:pStyle w:val="Encabezado"/>
            <w:jc w:val="center"/>
            <w:rPr>
              <w:rFonts w:ascii="Arial" w:hAnsi="Arial" w:cs="Arial"/>
              <w:sz w:val="20"/>
              <w:szCs w:val="20"/>
            </w:rPr>
          </w:pPr>
          <w:r>
            <w:rPr>
              <w:rFonts w:ascii="Arial" w:hAnsi="Arial" w:cs="Arial"/>
              <w:sz w:val="20"/>
              <w:szCs w:val="20"/>
            </w:rPr>
            <w:t>Versión 1</w:t>
          </w:r>
        </w:p>
      </w:tc>
      <w:tc>
        <w:tcPr>
          <w:tcW w:w="1626" w:type="dxa"/>
          <w:tcMar>
            <w:left w:w="57" w:type="dxa"/>
            <w:right w:w="57" w:type="dxa"/>
          </w:tcMar>
          <w:vAlign w:val="center"/>
        </w:tcPr>
        <w:p w14:paraId="454638DC" w14:textId="69768D9D" w:rsidR="00551E71" w:rsidRPr="009446F0" w:rsidRDefault="00551E71" w:rsidP="009F2813">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sidR="003B0CB5">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3B0CB5">
            <w:rPr>
              <w:rFonts w:ascii="Arial" w:hAnsi="Arial" w:cs="Arial"/>
              <w:noProof/>
              <w:sz w:val="20"/>
              <w:szCs w:val="20"/>
            </w:rPr>
            <w:t>77</w:t>
          </w:r>
          <w:r>
            <w:rPr>
              <w:rFonts w:ascii="Arial" w:hAnsi="Arial" w:cs="Arial"/>
              <w:sz w:val="20"/>
              <w:szCs w:val="20"/>
            </w:rPr>
            <w:fldChar w:fldCharType="end"/>
          </w:r>
        </w:p>
      </w:tc>
    </w:tr>
  </w:tbl>
  <w:p w14:paraId="49D94053" w14:textId="77777777" w:rsidR="00551E71" w:rsidRPr="009F2813" w:rsidRDefault="00B06E33" w:rsidP="009F2813">
    <w:pPr>
      <w:pStyle w:val="Encabezado"/>
    </w:pPr>
    <w:r>
      <w:rPr>
        <w:noProof/>
      </w:rPr>
      <w:pict w14:anchorId="743D8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2" o:spid="_x0000_s2051" type="#_x0000_t136" style="position:absolute;margin-left:0;margin-top:0;width:436.1pt;height:186.9pt;rotation:315;z-index:-25165107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31E3" w14:textId="77777777" w:rsidR="00551E71" w:rsidRDefault="00B06E33">
    <w:pPr>
      <w:pStyle w:val="Encabezado"/>
    </w:pPr>
    <w:r>
      <w:rPr>
        <w:noProof/>
      </w:rPr>
      <w:pict w14:anchorId="78AE5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0" o:spid="_x0000_s2049"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BF4A2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F4289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370E60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704428"/>
    <w:multiLevelType w:val="hybridMultilevel"/>
    <w:tmpl w:val="DE44582C"/>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8C091A"/>
    <w:multiLevelType w:val="hybridMultilevel"/>
    <w:tmpl w:val="EF924814"/>
    <w:lvl w:ilvl="0" w:tplc="240A0005">
      <w:start w:val="1"/>
      <w:numFmt w:val="bullet"/>
      <w:lvlText w:val=""/>
      <w:lvlJc w:val="left"/>
      <w:pPr>
        <w:ind w:left="262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C33C15"/>
    <w:multiLevelType w:val="hybridMultilevel"/>
    <w:tmpl w:val="44AE4C42"/>
    <w:lvl w:ilvl="0" w:tplc="FFFFFFFF">
      <w:start w:val="1"/>
      <w:numFmt w:val="bullet"/>
      <w:lvlText w:val="•"/>
      <w:lvlJc w:val="left"/>
      <w:pPr>
        <w:ind w:left="1080" w:hanging="360"/>
      </w:p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A3C62AE"/>
    <w:multiLevelType w:val="hybridMultilevel"/>
    <w:tmpl w:val="0CF43CC8"/>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7" w15:restartNumberingAfterBreak="0">
    <w:nsid w:val="0C206813"/>
    <w:multiLevelType w:val="hybridMultilevel"/>
    <w:tmpl w:val="B74A3B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726F45"/>
    <w:multiLevelType w:val="hybridMultilevel"/>
    <w:tmpl w:val="12D25B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D3583F"/>
    <w:multiLevelType w:val="hybridMultilevel"/>
    <w:tmpl w:val="71AC544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4B5848"/>
    <w:multiLevelType w:val="hybridMultilevel"/>
    <w:tmpl w:val="04405542"/>
    <w:lvl w:ilvl="0" w:tplc="80B29BF6">
      <w:start w:val="1"/>
      <w:numFmt w:val="low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AE3DC7"/>
    <w:multiLevelType w:val="hybridMultilevel"/>
    <w:tmpl w:val="56103C6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536DC1"/>
    <w:multiLevelType w:val="hybridMultilevel"/>
    <w:tmpl w:val="8D0C7A10"/>
    <w:lvl w:ilvl="0" w:tplc="3ACE84C8">
      <w:start w:val="1"/>
      <w:numFmt w:val="low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599460A"/>
    <w:multiLevelType w:val="hybridMultilevel"/>
    <w:tmpl w:val="736EB0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AE635E"/>
    <w:multiLevelType w:val="hybridMultilevel"/>
    <w:tmpl w:val="C4BE526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7B0BD2"/>
    <w:multiLevelType w:val="hybridMultilevel"/>
    <w:tmpl w:val="472CCD4A"/>
    <w:lvl w:ilvl="0" w:tplc="BFB89F38">
      <w:start w:val="1"/>
      <w:numFmt w:val="bullet"/>
      <w:lvlText w:val="-"/>
      <w:lvlJc w:val="left"/>
      <w:pPr>
        <w:ind w:left="720" w:hanging="360"/>
      </w:pPr>
      <w:rPr>
        <w:rFonts w:ascii="Cambria" w:eastAsia="Calibri" w:hAnsi="Cambr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610DF"/>
    <w:multiLevelType w:val="hybridMultilevel"/>
    <w:tmpl w:val="F62EF5C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8D4541"/>
    <w:multiLevelType w:val="hybridMultilevel"/>
    <w:tmpl w:val="43A6AC2C"/>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AF5BCF"/>
    <w:multiLevelType w:val="hybridMultilevel"/>
    <w:tmpl w:val="B9EE749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B55F3A"/>
    <w:multiLevelType w:val="hybridMultilevel"/>
    <w:tmpl w:val="EC68F4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2F7237"/>
    <w:multiLevelType w:val="hybridMultilevel"/>
    <w:tmpl w:val="078E33EE"/>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21" w15:restartNumberingAfterBreak="0">
    <w:nsid w:val="3363183F"/>
    <w:multiLevelType w:val="hybridMultilevel"/>
    <w:tmpl w:val="D8B6791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3530F7"/>
    <w:multiLevelType w:val="hybridMultilevel"/>
    <w:tmpl w:val="7DC20E5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C1C34AB"/>
    <w:multiLevelType w:val="hybridMultilevel"/>
    <w:tmpl w:val="F1A0173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E505E2"/>
    <w:multiLevelType w:val="hybridMultilevel"/>
    <w:tmpl w:val="BB30B0C2"/>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26" w15:restartNumberingAfterBreak="0">
    <w:nsid w:val="44523302"/>
    <w:multiLevelType w:val="hybridMultilevel"/>
    <w:tmpl w:val="092EA7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D439BF"/>
    <w:multiLevelType w:val="hybridMultilevel"/>
    <w:tmpl w:val="1E4CC092"/>
    <w:lvl w:ilvl="0" w:tplc="FFFFFFFF">
      <w:start w:val="5"/>
      <w:numFmt w:val="decimal"/>
      <w:pStyle w:val="1titulos"/>
      <w:lvlText w:val="%1."/>
      <w:lvlJc w:val="left"/>
      <w:pPr>
        <w:tabs>
          <w:tab w:val="num" w:pos="360"/>
        </w:tabs>
        <w:ind w:left="0" w:firstLine="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22609C"/>
    <w:multiLevelType w:val="hybridMultilevel"/>
    <w:tmpl w:val="18780E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564550F"/>
    <w:multiLevelType w:val="hybridMultilevel"/>
    <w:tmpl w:val="7F2C5D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5E951EC"/>
    <w:multiLevelType w:val="hybridMultilevel"/>
    <w:tmpl w:val="04A223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E73FA8"/>
    <w:multiLevelType w:val="hybridMultilevel"/>
    <w:tmpl w:val="A6A69E4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B432120"/>
    <w:multiLevelType w:val="multilevel"/>
    <w:tmpl w:val="E10040A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4FC7566B"/>
    <w:multiLevelType w:val="hybridMultilevel"/>
    <w:tmpl w:val="D1C4E67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1FA28CB"/>
    <w:multiLevelType w:val="multilevel"/>
    <w:tmpl w:val="6C2E8040"/>
    <w:lvl w:ilvl="0">
      <w:start w:val="1"/>
      <w:numFmt w:val="decimal"/>
      <w:pStyle w:val="Esti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2862DA0"/>
    <w:multiLevelType w:val="hybridMultilevel"/>
    <w:tmpl w:val="45B463C6"/>
    <w:lvl w:ilvl="0" w:tplc="686C706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263180"/>
    <w:multiLevelType w:val="hybridMultilevel"/>
    <w:tmpl w:val="CDFE36D8"/>
    <w:lvl w:ilvl="0" w:tplc="80B29BF6">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2F01CE"/>
    <w:multiLevelType w:val="hybridMultilevel"/>
    <w:tmpl w:val="E80A586A"/>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38" w15:restartNumberingAfterBreak="0">
    <w:nsid w:val="5A5A796A"/>
    <w:multiLevelType w:val="hybridMultilevel"/>
    <w:tmpl w:val="79A8A55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F76DA9"/>
    <w:multiLevelType w:val="hybridMultilevel"/>
    <w:tmpl w:val="8B8038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E1A4BAA"/>
    <w:multiLevelType w:val="multilevel"/>
    <w:tmpl w:val="1C60EC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AA25ED"/>
    <w:multiLevelType w:val="hybridMultilevel"/>
    <w:tmpl w:val="BA501A18"/>
    <w:lvl w:ilvl="0" w:tplc="7876D99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F53887"/>
    <w:multiLevelType w:val="hybridMultilevel"/>
    <w:tmpl w:val="B08C6016"/>
    <w:lvl w:ilvl="0" w:tplc="0C0A0001">
      <w:start w:val="1"/>
      <w:numFmt w:val="bullet"/>
      <w:lvlText w:val=""/>
      <w:lvlJc w:val="left"/>
      <w:pPr>
        <w:ind w:left="360" w:hanging="360"/>
      </w:pPr>
      <w:rPr>
        <w:rFonts w:ascii="Symbol" w:hAnsi="Symbol" w:hint="default"/>
        <w:b/>
      </w:rPr>
    </w:lvl>
    <w:lvl w:ilvl="1" w:tplc="240A000D">
      <w:start w:val="1"/>
      <w:numFmt w:val="bullet"/>
      <w:lvlText w:val=""/>
      <w:lvlJc w:val="left"/>
      <w:pPr>
        <w:ind w:left="502"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2FC2806"/>
    <w:multiLevelType w:val="multilevel"/>
    <w:tmpl w:val="136C8B00"/>
    <w:styleLink w:val="Estilo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0438D8"/>
    <w:multiLevelType w:val="hybridMultilevel"/>
    <w:tmpl w:val="7B5CE82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5885947"/>
    <w:multiLevelType w:val="hybridMultilevel"/>
    <w:tmpl w:val="A74A48CA"/>
    <w:lvl w:ilvl="0" w:tplc="2C285F2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6F47202"/>
    <w:multiLevelType w:val="hybridMultilevel"/>
    <w:tmpl w:val="88FA65BA"/>
    <w:lvl w:ilvl="0" w:tplc="8A64861C">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96E7742"/>
    <w:multiLevelType w:val="hybridMultilevel"/>
    <w:tmpl w:val="E14235D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A6A3959"/>
    <w:multiLevelType w:val="hybridMultilevel"/>
    <w:tmpl w:val="929A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6D175A3D"/>
    <w:multiLevelType w:val="hybridMultilevel"/>
    <w:tmpl w:val="48E4C39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11C7F5D"/>
    <w:multiLevelType w:val="hybridMultilevel"/>
    <w:tmpl w:val="C944C2D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2ED37C4"/>
    <w:multiLevelType w:val="hybridMultilevel"/>
    <w:tmpl w:val="7FBE1894"/>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2" w15:restartNumberingAfterBreak="0">
    <w:nsid w:val="7569075D"/>
    <w:multiLevelType w:val="multilevel"/>
    <w:tmpl w:val="06D0D2DA"/>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A986FC5"/>
    <w:multiLevelType w:val="hybridMultilevel"/>
    <w:tmpl w:val="555C2F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AAC7244"/>
    <w:multiLevelType w:val="hybridMultilevel"/>
    <w:tmpl w:val="58D44A6A"/>
    <w:lvl w:ilvl="0" w:tplc="2F1EFAA0">
      <w:start w:val="1"/>
      <w:numFmt w:val="upperLetter"/>
      <w:pStyle w:val="Estilo4"/>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5" w15:restartNumberingAfterBreak="0">
    <w:nsid w:val="7C3A1AB7"/>
    <w:multiLevelType w:val="hybridMultilevel"/>
    <w:tmpl w:val="30F2331E"/>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8"/>
  </w:num>
  <w:num w:numId="2">
    <w:abstractNumId w:val="34"/>
  </w:num>
  <w:num w:numId="3">
    <w:abstractNumId w:val="42"/>
  </w:num>
  <w:num w:numId="4">
    <w:abstractNumId w:val="23"/>
  </w:num>
  <w:num w:numId="5">
    <w:abstractNumId w:val="43"/>
  </w:num>
  <w:num w:numId="6">
    <w:abstractNumId w:val="27"/>
  </w:num>
  <w:num w:numId="7">
    <w:abstractNumId w:val="1"/>
  </w:num>
  <w:num w:numId="8">
    <w:abstractNumId w:val="0"/>
  </w:num>
  <w:num w:numId="9">
    <w:abstractNumId w:val="2"/>
  </w:num>
  <w:num w:numId="10">
    <w:abstractNumId w:val="54"/>
  </w:num>
  <w:num w:numId="11">
    <w:abstractNumId w:val="49"/>
  </w:num>
  <w:num w:numId="12">
    <w:abstractNumId w:val="50"/>
  </w:num>
  <w:num w:numId="13">
    <w:abstractNumId w:val="47"/>
  </w:num>
  <w:num w:numId="14">
    <w:abstractNumId w:val="9"/>
  </w:num>
  <w:num w:numId="15">
    <w:abstractNumId w:val="52"/>
  </w:num>
  <w:num w:numId="16">
    <w:abstractNumId w:val="55"/>
  </w:num>
  <w:num w:numId="17">
    <w:abstractNumId w:val="18"/>
  </w:num>
  <w:num w:numId="18">
    <w:abstractNumId w:val="17"/>
  </w:num>
  <w:num w:numId="19">
    <w:abstractNumId w:val="3"/>
  </w:num>
  <w:num w:numId="20">
    <w:abstractNumId w:val="14"/>
  </w:num>
  <w:num w:numId="21">
    <w:abstractNumId w:val="41"/>
  </w:num>
  <w:num w:numId="22">
    <w:abstractNumId w:val="22"/>
  </w:num>
  <w:num w:numId="23">
    <w:abstractNumId w:val="16"/>
  </w:num>
  <w:num w:numId="24">
    <w:abstractNumId w:val="21"/>
  </w:num>
  <w:num w:numId="25">
    <w:abstractNumId w:val="31"/>
  </w:num>
  <w:num w:numId="26">
    <w:abstractNumId w:val="11"/>
  </w:num>
  <w:num w:numId="27">
    <w:abstractNumId w:val="51"/>
  </w:num>
  <w:num w:numId="28">
    <w:abstractNumId w:val="37"/>
  </w:num>
  <w:num w:numId="29">
    <w:abstractNumId w:val="25"/>
  </w:num>
  <w:num w:numId="30">
    <w:abstractNumId w:val="6"/>
  </w:num>
  <w:num w:numId="31">
    <w:abstractNumId w:val="20"/>
  </w:num>
  <w:num w:numId="32">
    <w:abstractNumId w:val="4"/>
  </w:num>
  <w:num w:numId="33">
    <w:abstractNumId w:val="5"/>
  </w:num>
  <w:num w:numId="34">
    <w:abstractNumId w:val="32"/>
  </w:num>
  <w:num w:numId="35">
    <w:abstractNumId w:val="28"/>
  </w:num>
  <w:num w:numId="36">
    <w:abstractNumId w:val="39"/>
  </w:num>
  <w:num w:numId="37">
    <w:abstractNumId w:val="8"/>
  </w:num>
  <w:num w:numId="38">
    <w:abstractNumId w:val="19"/>
  </w:num>
  <w:num w:numId="39">
    <w:abstractNumId w:val="29"/>
  </w:num>
  <w:num w:numId="40">
    <w:abstractNumId w:val="26"/>
  </w:num>
  <w:num w:numId="41">
    <w:abstractNumId w:val="13"/>
  </w:num>
  <w:num w:numId="42">
    <w:abstractNumId w:val="38"/>
  </w:num>
  <w:num w:numId="43">
    <w:abstractNumId w:val="15"/>
  </w:num>
  <w:num w:numId="44">
    <w:abstractNumId w:val="44"/>
  </w:num>
  <w:num w:numId="45">
    <w:abstractNumId w:val="33"/>
  </w:num>
  <w:num w:numId="46">
    <w:abstractNumId w:val="24"/>
  </w:num>
  <w:num w:numId="47">
    <w:abstractNumId w:val="35"/>
  </w:num>
  <w:num w:numId="48">
    <w:abstractNumId w:val="36"/>
  </w:num>
  <w:num w:numId="49">
    <w:abstractNumId w:val="10"/>
  </w:num>
  <w:num w:numId="50">
    <w:abstractNumId w:val="40"/>
  </w:num>
  <w:num w:numId="51">
    <w:abstractNumId w:val="12"/>
  </w:num>
  <w:num w:numId="52">
    <w:abstractNumId w:val="7"/>
  </w:num>
  <w:num w:numId="53">
    <w:abstractNumId w:val="30"/>
  </w:num>
  <w:num w:numId="54">
    <w:abstractNumId w:val="53"/>
  </w:num>
  <w:num w:numId="55">
    <w:abstractNumId w:val="46"/>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28"/>
    <w:rsid w:val="0001141A"/>
    <w:rsid w:val="0001342E"/>
    <w:rsid w:val="00013CE5"/>
    <w:rsid w:val="000165CF"/>
    <w:rsid w:val="00020368"/>
    <w:rsid w:val="000219F5"/>
    <w:rsid w:val="00024F17"/>
    <w:rsid w:val="0002624B"/>
    <w:rsid w:val="00033A58"/>
    <w:rsid w:val="0003598F"/>
    <w:rsid w:val="0003639C"/>
    <w:rsid w:val="00037AC9"/>
    <w:rsid w:val="00051979"/>
    <w:rsid w:val="00052511"/>
    <w:rsid w:val="0005287A"/>
    <w:rsid w:val="00054B55"/>
    <w:rsid w:val="00055CC1"/>
    <w:rsid w:val="00057BF4"/>
    <w:rsid w:val="000625EE"/>
    <w:rsid w:val="00063021"/>
    <w:rsid w:val="0006571F"/>
    <w:rsid w:val="0006572A"/>
    <w:rsid w:val="0007061C"/>
    <w:rsid w:val="00070FAA"/>
    <w:rsid w:val="000718EA"/>
    <w:rsid w:val="00080B05"/>
    <w:rsid w:val="00081A09"/>
    <w:rsid w:val="00082478"/>
    <w:rsid w:val="000909CB"/>
    <w:rsid w:val="00091382"/>
    <w:rsid w:val="00092EB0"/>
    <w:rsid w:val="00097B14"/>
    <w:rsid w:val="000B145C"/>
    <w:rsid w:val="000B3545"/>
    <w:rsid w:val="000B5207"/>
    <w:rsid w:val="000B5880"/>
    <w:rsid w:val="000B5D78"/>
    <w:rsid w:val="000B6DA9"/>
    <w:rsid w:val="000B71EB"/>
    <w:rsid w:val="000B7221"/>
    <w:rsid w:val="000B7ACB"/>
    <w:rsid w:val="000C29BC"/>
    <w:rsid w:val="000C51D2"/>
    <w:rsid w:val="000C5E6C"/>
    <w:rsid w:val="000D18C5"/>
    <w:rsid w:val="000D55B8"/>
    <w:rsid w:val="0010251D"/>
    <w:rsid w:val="001039F3"/>
    <w:rsid w:val="001119B0"/>
    <w:rsid w:val="00112341"/>
    <w:rsid w:val="00115233"/>
    <w:rsid w:val="00115A6C"/>
    <w:rsid w:val="00115CE8"/>
    <w:rsid w:val="00115F95"/>
    <w:rsid w:val="00116AE2"/>
    <w:rsid w:val="0012343F"/>
    <w:rsid w:val="00124501"/>
    <w:rsid w:val="00124D84"/>
    <w:rsid w:val="00130E0A"/>
    <w:rsid w:val="00132259"/>
    <w:rsid w:val="00132D23"/>
    <w:rsid w:val="0013500F"/>
    <w:rsid w:val="0013614E"/>
    <w:rsid w:val="0014676A"/>
    <w:rsid w:val="00146C84"/>
    <w:rsid w:val="00146E46"/>
    <w:rsid w:val="00150028"/>
    <w:rsid w:val="00151558"/>
    <w:rsid w:val="00153B7D"/>
    <w:rsid w:val="001564E1"/>
    <w:rsid w:val="00157146"/>
    <w:rsid w:val="00163D1C"/>
    <w:rsid w:val="00165368"/>
    <w:rsid w:val="0017408C"/>
    <w:rsid w:val="00174FD4"/>
    <w:rsid w:val="00180D50"/>
    <w:rsid w:val="0018119E"/>
    <w:rsid w:val="0018386C"/>
    <w:rsid w:val="00186431"/>
    <w:rsid w:val="00190D18"/>
    <w:rsid w:val="001928B2"/>
    <w:rsid w:val="0019329A"/>
    <w:rsid w:val="00195BEA"/>
    <w:rsid w:val="001A0D4F"/>
    <w:rsid w:val="001A1EDD"/>
    <w:rsid w:val="001A4723"/>
    <w:rsid w:val="001B0628"/>
    <w:rsid w:val="001B128D"/>
    <w:rsid w:val="001B1F8B"/>
    <w:rsid w:val="001B2453"/>
    <w:rsid w:val="001B4F98"/>
    <w:rsid w:val="001B7813"/>
    <w:rsid w:val="001C4E4B"/>
    <w:rsid w:val="001C6511"/>
    <w:rsid w:val="001E095D"/>
    <w:rsid w:val="001E1885"/>
    <w:rsid w:val="001E23BF"/>
    <w:rsid w:val="001E3528"/>
    <w:rsid w:val="001E3604"/>
    <w:rsid w:val="001E7C7C"/>
    <w:rsid w:val="001F6B84"/>
    <w:rsid w:val="001F7090"/>
    <w:rsid w:val="002023E4"/>
    <w:rsid w:val="00204550"/>
    <w:rsid w:val="002051F0"/>
    <w:rsid w:val="0020589D"/>
    <w:rsid w:val="00206AD1"/>
    <w:rsid w:val="0020769A"/>
    <w:rsid w:val="00207E14"/>
    <w:rsid w:val="00212EF7"/>
    <w:rsid w:val="00215CE8"/>
    <w:rsid w:val="00216AE3"/>
    <w:rsid w:val="00220183"/>
    <w:rsid w:val="002205D4"/>
    <w:rsid w:val="002214D9"/>
    <w:rsid w:val="00223485"/>
    <w:rsid w:val="00231545"/>
    <w:rsid w:val="00236882"/>
    <w:rsid w:val="0024049C"/>
    <w:rsid w:val="00242D73"/>
    <w:rsid w:val="00242D95"/>
    <w:rsid w:val="00242EE8"/>
    <w:rsid w:val="00243BC1"/>
    <w:rsid w:val="00254007"/>
    <w:rsid w:val="00264155"/>
    <w:rsid w:val="002643A1"/>
    <w:rsid w:val="00271E61"/>
    <w:rsid w:val="00272300"/>
    <w:rsid w:val="002754D6"/>
    <w:rsid w:val="002756C0"/>
    <w:rsid w:val="00280556"/>
    <w:rsid w:val="00281A2D"/>
    <w:rsid w:val="00282208"/>
    <w:rsid w:val="00283521"/>
    <w:rsid w:val="002937AA"/>
    <w:rsid w:val="002A37A0"/>
    <w:rsid w:val="002A5BE3"/>
    <w:rsid w:val="002A7A88"/>
    <w:rsid w:val="002B3FD2"/>
    <w:rsid w:val="002C47F5"/>
    <w:rsid w:val="002C7856"/>
    <w:rsid w:val="002D14B7"/>
    <w:rsid w:val="002D2A39"/>
    <w:rsid w:val="002D4FDE"/>
    <w:rsid w:val="002D6BA8"/>
    <w:rsid w:val="002E35BB"/>
    <w:rsid w:val="002F03A0"/>
    <w:rsid w:val="002F151B"/>
    <w:rsid w:val="002F21E6"/>
    <w:rsid w:val="002F231E"/>
    <w:rsid w:val="002F60ED"/>
    <w:rsid w:val="002F6998"/>
    <w:rsid w:val="002F747E"/>
    <w:rsid w:val="002F7B76"/>
    <w:rsid w:val="003005E6"/>
    <w:rsid w:val="0030302E"/>
    <w:rsid w:val="00305DCB"/>
    <w:rsid w:val="00321554"/>
    <w:rsid w:val="003219F0"/>
    <w:rsid w:val="00324683"/>
    <w:rsid w:val="00324B21"/>
    <w:rsid w:val="00324E44"/>
    <w:rsid w:val="00332542"/>
    <w:rsid w:val="00341222"/>
    <w:rsid w:val="00342C84"/>
    <w:rsid w:val="00344EB2"/>
    <w:rsid w:val="00346365"/>
    <w:rsid w:val="0034703C"/>
    <w:rsid w:val="00352C9D"/>
    <w:rsid w:val="003564C3"/>
    <w:rsid w:val="00360553"/>
    <w:rsid w:val="003630F5"/>
    <w:rsid w:val="00363108"/>
    <w:rsid w:val="0036358E"/>
    <w:rsid w:val="0037198E"/>
    <w:rsid w:val="00375626"/>
    <w:rsid w:val="00376A67"/>
    <w:rsid w:val="00380963"/>
    <w:rsid w:val="00384532"/>
    <w:rsid w:val="003851F9"/>
    <w:rsid w:val="003917B4"/>
    <w:rsid w:val="003966CF"/>
    <w:rsid w:val="003A0FEE"/>
    <w:rsid w:val="003A4E1B"/>
    <w:rsid w:val="003A5422"/>
    <w:rsid w:val="003B0CB5"/>
    <w:rsid w:val="003C29E2"/>
    <w:rsid w:val="003C47CD"/>
    <w:rsid w:val="003C7866"/>
    <w:rsid w:val="003D53AE"/>
    <w:rsid w:val="003D551F"/>
    <w:rsid w:val="003D57AC"/>
    <w:rsid w:val="003D6269"/>
    <w:rsid w:val="003D69C0"/>
    <w:rsid w:val="003F1096"/>
    <w:rsid w:val="003F37FE"/>
    <w:rsid w:val="004004DB"/>
    <w:rsid w:val="0040294C"/>
    <w:rsid w:val="00403CB9"/>
    <w:rsid w:val="004051B9"/>
    <w:rsid w:val="00405E8F"/>
    <w:rsid w:val="00406870"/>
    <w:rsid w:val="00406A32"/>
    <w:rsid w:val="0041362F"/>
    <w:rsid w:val="00413800"/>
    <w:rsid w:val="00423C46"/>
    <w:rsid w:val="00425270"/>
    <w:rsid w:val="00426580"/>
    <w:rsid w:val="00431983"/>
    <w:rsid w:val="00432632"/>
    <w:rsid w:val="0043435B"/>
    <w:rsid w:val="00436E39"/>
    <w:rsid w:val="00437EF0"/>
    <w:rsid w:val="0044147E"/>
    <w:rsid w:val="004421E6"/>
    <w:rsid w:val="00442B13"/>
    <w:rsid w:val="00444C33"/>
    <w:rsid w:val="00452EA6"/>
    <w:rsid w:val="00456F98"/>
    <w:rsid w:val="00460AC1"/>
    <w:rsid w:val="0046588D"/>
    <w:rsid w:val="004672FA"/>
    <w:rsid w:val="004725B4"/>
    <w:rsid w:val="004740B9"/>
    <w:rsid w:val="0048491F"/>
    <w:rsid w:val="00490973"/>
    <w:rsid w:val="00491525"/>
    <w:rsid w:val="00495714"/>
    <w:rsid w:val="00497E9B"/>
    <w:rsid w:val="004A0DDC"/>
    <w:rsid w:val="004A1570"/>
    <w:rsid w:val="004A1854"/>
    <w:rsid w:val="004A6243"/>
    <w:rsid w:val="004A72AF"/>
    <w:rsid w:val="004B0F0C"/>
    <w:rsid w:val="004B2BE7"/>
    <w:rsid w:val="004B4E65"/>
    <w:rsid w:val="004C6772"/>
    <w:rsid w:val="004C7ADC"/>
    <w:rsid w:val="004D2AAC"/>
    <w:rsid w:val="004D7CBA"/>
    <w:rsid w:val="004E20A7"/>
    <w:rsid w:val="004F0F47"/>
    <w:rsid w:val="004F20BC"/>
    <w:rsid w:val="004F578E"/>
    <w:rsid w:val="004F662D"/>
    <w:rsid w:val="004F67A9"/>
    <w:rsid w:val="004F6AE2"/>
    <w:rsid w:val="00500B7A"/>
    <w:rsid w:val="005016CF"/>
    <w:rsid w:val="00502EF4"/>
    <w:rsid w:val="00514451"/>
    <w:rsid w:val="005210A0"/>
    <w:rsid w:val="0052590D"/>
    <w:rsid w:val="0053617C"/>
    <w:rsid w:val="005402B4"/>
    <w:rsid w:val="0054142B"/>
    <w:rsid w:val="00550D9E"/>
    <w:rsid w:val="00551E71"/>
    <w:rsid w:val="005544FE"/>
    <w:rsid w:val="00554A2C"/>
    <w:rsid w:val="00554C1A"/>
    <w:rsid w:val="005608DC"/>
    <w:rsid w:val="00565C49"/>
    <w:rsid w:val="0057327E"/>
    <w:rsid w:val="005809D3"/>
    <w:rsid w:val="00581CE6"/>
    <w:rsid w:val="0058201A"/>
    <w:rsid w:val="00587270"/>
    <w:rsid w:val="00590679"/>
    <w:rsid w:val="0059116A"/>
    <w:rsid w:val="00593CAD"/>
    <w:rsid w:val="00596C71"/>
    <w:rsid w:val="005A301C"/>
    <w:rsid w:val="005A303B"/>
    <w:rsid w:val="005A4D48"/>
    <w:rsid w:val="005A7413"/>
    <w:rsid w:val="005A7D9E"/>
    <w:rsid w:val="005C01DC"/>
    <w:rsid w:val="005C10F2"/>
    <w:rsid w:val="005C5BDA"/>
    <w:rsid w:val="005C7322"/>
    <w:rsid w:val="005D4DAB"/>
    <w:rsid w:val="005D5724"/>
    <w:rsid w:val="005E0128"/>
    <w:rsid w:val="005E37F5"/>
    <w:rsid w:val="005F17E2"/>
    <w:rsid w:val="005F60A9"/>
    <w:rsid w:val="00604241"/>
    <w:rsid w:val="006054CA"/>
    <w:rsid w:val="00614A1C"/>
    <w:rsid w:val="00614A2E"/>
    <w:rsid w:val="006164B6"/>
    <w:rsid w:val="00622B79"/>
    <w:rsid w:val="006257A8"/>
    <w:rsid w:val="00631D26"/>
    <w:rsid w:val="00633DEA"/>
    <w:rsid w:val="006435DD"/>
    <w:rsid w:val="006450C7"/>
    <w:rsid w:val="00645467"/>
    <w:rsid w:val="00650A51"/>
    <w:rsid w:val="006546F0"/>
    <w:rsid w:val="006567EC"/>
    <w:rsid w:val="00656AEC"/>
    <w:rsid w:val="00660091"/>
    <w:rsid w:val="00660A0F"/>
    <w:rsid w:val="006614C1"/>
    <w:rsid w:val="00661CAA"/>
    <w:rsid w:val="006669DC"/>
    <w:rsid w:val="00673119"/>
    <w:rsid w:val="00675AB1"/>
    <w:rsid w:val="0067788F"/>
    <w:rsid w:val="00687B26"/>
    <w:rsid w:val="00692848"/>
    <w:rsid w:val="006928E0"/>
    <w:rsid w:val="00694DE6"/>
    <w:rsid w:val="0069626B"/>
    <w:rsid w:val="006A000B"/>
    <w:rsid w:val="006A1800"/>
    <w:rsid w:val="006A1F03"/>
    <w:rsid w:val="006A5B90"/>
    <w:rsid w:val="006B4153"/>
    <w:rsid w:val="006B5A73"/>
    <w:rsid w:val="006C14B2"/>
    <w:rsid w:val="006C1FD7"/>
    <w:rsid w:val="006C6C4A"/>
    <w:rsid w:val="006C6D56"/>
    <w:rsid w:val="006D4358"/>
    <w:rsid w:val="006D5DF2"/>
    <w:rsid w:val="006E02C2"/>
    <w:rsid w:val="006E1D78"/>
    <w:rsid w:val="006E52DD"/>
    <w:rsid w:val="006E5D6F"/>
    <w:rsid w:val="006E5FE6"/>
    <w:rsid w:val="006F07FE"/>
    <w:rsid w:val="00703179"/>
    <w:rsid w:val="00712EDF"/>
    <w:rsid w:val="00717C78"/>
    <w:rsid w:val="007200E4"/>
    <w:rsid w:val="00722B09"/>
    <w:rsid w:val="00731FA9"/>
    <w:rsid w:val="00737E85"/>
    <w:rsid w:val="00742FC3"/>
    <w:rsid w:val="00747EB6"/>
    <w:rsid w:val="00753056"/>
    <w:rsid w:val="0075638E"/>
    <w:rsid w:val="0076172A"/>
    <w:rsid w:val="007622F4"/>
    <w:rsid w:val="00763169"/>
    <w:rsid w:val="00765CA5"/>
    <w:rsid w:val="00767555"/>
    <w:rsid w:val="00770EBE"/>
    <w:rsid w:val="00774225"/>
    <w:rsid w:val="007749BF"/>
    <w:rsid w:val="00784E7F"/>
    <w:rsid w:val="00786A40"/>
    <w:rsid w:val="00787884"/>
    <w:rsid w:val="007A0AB5"/>
    <w:rsid w:val="007A13C6"/>
    <w:rsid w:val="007A3E1F"/>
    <w:rsid w:val="007A5E6C"/>
    <w:rsid w:val="007A782C"/>
    <w:rsid w:val="007B1812"/>
    <w:rsid w:val="007B3412"/>
    <w:rsid w:val="007B49CD"/>
    <w:rsid w:val="007B50C0"/>
    <w:rsid w:val="007C3F5D"/>
    <w:rsid w:val="007C4749"/>
    <w:rsid w:val="007C7346"/>
    <w:rsid w:val="007D02D4"/>
    <w:rsid w:val="007D2BA6"/>
    <w:rsid w:val="007D3410"/>
    <w:rsid w:val="007D7708"/>
    <w:rsid w:val="007E0773"/>
    <w:rsid w:val="007E4EF6"/>
    <w:rsid w:val="007F01E4"/>
    <w:rsid w:val="007F6A22"/>
    <w:rsid w:val="008017B4"/>
    <w:rsid w:val="00803039"/>
    <w:rsid w:val="00804FC6"/>
    <w:rsid w:val="008178CA"/>
    <w:rsid w:val="00823D51"/>
    <w:rsid w:val="00824253"/>
    <w:rsid w:val="00827501"/>
    <w:rsid w:val="00827552"/>
    <w:rsid w:val="00837522"/>
    <w:rsid w:val="00841A02"/>
    <w:rsid w:val="00851F0D"/>
    <w:rsid w:val="0085768D"/>
    <w:rsid w:val="00865566"/>
    <w:rsid w:val="00870486"/>
    <w:rsid w:val="00871C9D"/>
    <w:rsid w:val="00871D27"/>
    <w:rsid w:val="00873B34"/>
    <w:rsid w:val="008801FB"/>
    <w:rsid w:val="00882E9C"/>
    <w:rsid w:val="00887349"/>
    <w:rsid w:val="00892B75"/>
    <w:rsid w:val="00893B7A"/>
    <w:rsid w:val="00893C32"/>
    <w:rsid w:val="008957B8"/>
    <w:rsid w:val="00895B42"/>
    <w:rsid w:val="008A066D"/>
    <w:rsid w:val="008A17D3"/>
    <w:rsid w:val="008B1485"/>
    <w:rsid w:val="008B5692"/>
    <w:rsid w:val="008B78E1"/>
    <w:rsid w:val="008B792F"/>
    <w:rsid w:val="008C067D"/>
    <w:rsid w:val="008C302E"/>
    <w:rsid w:val="008C532A"/>
    <w:rsid w:val="008C6711"/>
    <w:rsid w:val="008C6A8C"/>
    <w:rsid w:val="008D366E"/>
    <w:rsid w:val="008D5321"/>
    <w:rsid w:val="008D60CA"/>
    <w:rsid w:val="008E1024"/>
    <w:rsid w:val="008E332F"/>
    <w:rsid w:val="008E3392"/>
    <w:rsid w:val="008E3DD9"/>
    <w:rsid w:val="008E4527"/>
    <w:rsid w:val="008E4FAA"/>
    <w:rsid w:val="008E5231"/>
    <w:rsid w:val="008E7B98"/>
    <w:rsid w:val="008F0D47"/>
    <w:rsid w:val="008F0FAC"/>
    <w:rsid w:val="008F33B9"/>
    <w:rsid w:val="009036B2"/>
    <w:rsid w:val="00912F3F"/>
    <w:rsid w:val="00915801"/>
    <w:rsid w:val="0091646B"/>
    <w:rsid w:val="009173F9"/>
    <w:rsid w:val="0092094D"/>
    <w:rsid w:val="00922795"/>
    <w:rsid w:val="00923378"/>
    <w:rsid w:val="00925197"/>
    <w:rsid w:val="00931E13"/>
    <w:rsid w:val="00933F1B"/>
    <w:rsid w:val="009429C9"/>
    <w:rsid w:val="009437B0"/>
    <w:rsid w:val="009449DA"/>
    <w:rsid w:val="00944A96"/>
    <w:rsid w:val="00951B92"/>
    <w:rsid w:val="00957229"/>
    <w:rsid w:val="0096185A"/>
    <w:rsid w:val="00961BDF"/>
    <w:rsid w:val="0096418A"/>
    <w:rsid w:val="009747E6"/>
    <w:rsid w:val="0097589D"/>
    <w:rsid w:val="00980011"/>
    <w:rsid w:val="00981139"/>
    <w:rsid w:val="00986964"/>
    <w:rsid w:val="0098794E"/>
    <w:rsid w:val="009914F4"/>
    <w:rsid w:val="00997694"/>
    <w:rsid w:val="009A1847"/>
    <w:rsid w:val="009A199A"/>
    <w:rsid w:val="009A5846"/>
    <w:rsid w:val="009A7942"/>
    <w:rsid w:val="009B232B"/>
    <w:rsid w:val="009B41BD"/>
    <w:rsid w:val="009B497C"/>
    <w:rsid w:val="009B52AE"/>
    <w:rsid w:val="009B5E41"/>
    <w:rsid w:val="009C40A3"/>
    <w:rsid w:val="009D4609"/>
    <w:rsid w:val="009D6DD6"/>
    <w:rsid w:val="009D7EA9"/>
    <w:rsid w:val="009E0599"/>
    <w:rsid w:val="009E1085"/>
    <w:rsid w:val="009E3AC7"/>
    <w:rsid w:val="009F2813"/>
    <w:rsid w:val="009F2C5B"/>
    <w:rsid w:val="009F48D8"/>
    <w:rsid w:val="00A01526"/>
    <w:rsid w:val="00A03FC2"/>
    <w:rsid w:val="00A1118F"/>
    <w:rsid w:val="00A11BC5"/>
    <w:rsid w:val="00A153AA"/>
    <w:rsid w:val="00A23E6A"/>
    <w:rsid w:val="00A24ED2"/>
    <w:rsid w:val="00A3159E"/>
    <w:rsid w:val="00A317CD"/>
    <w:rsid w:val="00A34E00"/>
    <w:rsid w:val="00A45956"/>
    <w:rsid w:val="00A46A11"/>
    <w:rsid w:val="00A47AA0"/>
    <w:rsid w:val="00A502C2"/>
    <w:rsid w:val="00A539CF"/>
    <w:rsid w:val="00A5478C"/>
    <w:rsid w:val="00A5505A"/>
    <w:rsid w:val="00A56DDF"/>
    <w:rsid w:val="00A6512A"/>
    <w:rsid w:val="00A66ECD"/>
    <w:rsid w:val="00A70022"/>
    <w:rsid w:val="00A816EC"/>
    <w:rsid w:val="00A841A5"/>
    <w:rsid w:val="00A85CD3"/>
    <w:rsid w:val="00A925D6"/>
    <w:rsid w:val="00A93340"/>
    <w:rsid w:val="00A97A95"/>
    <w:rsid w:val="00AA4A21"/>
    <w:rsid w:val="00AA53AB"/>
    <w:rsid w:val="00AA5BE4"/>
    <w:rsid w:val="00AA6668"/>
    <w:rsid w:val="00AA797D"/>
    <w:rsid w:val="00AB10A4"/>
    <w:rsid w:val="00AB2D1E"/>
    <w:rsid w:val="00AB4DD2"/>
    <w:rsid w:val="00AB4E4D"/>
    <w:rsid w:val="00AB768E"/>
    <w:rsid w:val="00AC0450"/>
    <w:rsid w:val="00AC5224"/>
    <w:rsid w:val="00AC7E12"/>
    <w:rsid w:val="00AD08CB"/>
    <w:rsid w:val="00AD39B5"/>
    <w:rsid w:val="00AD651F"/>
    <w:rsid w:val="00AE1F59"/>
    <w:rsid w:val="00AE4026"/>
    <w:rsid w:val="00AE5F0A"/>
    <w:rsid w:val="00AF35B7"/>
    <w:rsid w:val="00AF4DCB"/>
    <w:rsid w:val="00AF6891"/>
    <w:rsid w:val="00AF7137"/>
    <w:rsid w:val="00AF745F"/>
    <w:rsid w:val="00B004B4"/>
    <w:rsid w:val="00B02FCE"/>
    <w:rsid w:val="00B0464C"/>
    <w:rsid w:val="00B06E33"/>
    <w:rsid w:val="00B07E89"/>
    <w:rsid w:val="00B118E8"/>
    <w:rsid w:val="00B11A7A"/>
    <w:rsid w:val="00B124D6"/>
    <w:rsid w:val="00B16A8F"/>
    <w:rsid w:val="00B16D26"/>
    <w:rsid w:val="00B16EA3"/>
    <w:rsid w:val="00B24264"/>
    <w:rsid w:val="00B24324"/>
    <w:rsid w:val="00B24774"/>
    <w:rsid w:val="00B30F41"/>
    <w:rsid w:val="00B31B00"/>
    <w:rsid w:val="00B321D0"/>
    <w:rsid w:val="00B32DE4"/>
    <w:rsid w:val="00B36827"/>
    <w:rsid w:val="00B36C85"/>
    <w:rsid w:val="00B414D1"/>
    <w:rsid w:val="00B42EE5"/>
    <w:rsid w:val="00B537F8"/>
    <w:rsid w:val="00B53962"/>
    <w:rsid w:val="00B54C47"/>
    <w:rsid w:val="00B71736"/>
    <w:rsid w:val="00B73864"/>
    <w:rsid w:val="00B74E38"/>
    <w:rsid w:val="00B773DD"/>
    <w:rsid w:val="00B7755D"/>
    <w:rsid w:val="00B775F1"/>
    <w:rsid w:val="00B80AA7"/>
    <w:rsid w:val="00B80F98"/>
    <w:rsid w:val="00B836A7"/>
    <w:rsid w:val="00B841B4"/>
    <w:rsid w:val="00B8620C"/>
    <w:rsid w:val="00B87FB3"/>
    <w:rsid w:val="00B9137F"/>
    <w:rsid w:val="00B9240E"/>
    <w:rsid w:val="00BB2DB5"/>
    <w:rsid w:val="00BC12D7"/>
    <w:rsid w:val="00BC2985"/>
    <w:rsid w:val="00BC54FD"/>
    <w:rsid w:val="00BD1359"/>
    <w:rsid w:val="00BD5AAD"/>
    <w:rsid w:val="00BD7994"/>
    <w:rsid w:val="00BE0F1C"/>
    <w:rsid w:val="00BE5D91"/>
    <w:rsid w:val="00BE63A7"/>
    <w:rsid w:val="00BF1B50"/>
    <w:rsid w:val="00BF7F08"/>
    <w:rsid w:val="00C01727"/>
    <w:rsid w:val="00C02F85"/>
    <w:rsid w:val="00C03531"/>
    <w:rsid w:val="00C07B21"/>
    <w:rsid w:val="00C07E20"/>
    <w:rsid w:val="00C123A4"/>
    <w:rsid w:val="00C12FF4"/>
    <w:rsid w:val="00C20092"/>
    <w:rsid w:val="00C2387E"/>
    <w:rsid w:val="00C24328"/>
    <w:rsid w:val="00C25E63"/>
    <w:rsid w:val="00C36044"/>
    <w:rsid w:val="00C51608"/>
    <w:rsid w:val="00C562E2"/>
    <w:rsid w:val="00C56407"/>
    <w:rsid w:val="00C573DE"/>
    <w:rsid w:val="00C61758"/>
    <w:rsid w:val="00C63A1B"/>
    <w:rsid w:val="00C64BE2"/>
    <w:rsid w:val="00C7192C"/>
    <w:rsid w:val="00C71ABF"/>
    <w:rsid w:val="00C71C45"/>
    <w:rsid w:val="00C74656"/>
    <w:rsid w:val="00C769E6"/>
    <w:rsid w:val="00C87BB6"/>
    <w:rsid w:val="00C87D1E"/>
    <w:rsid w:val="00C910E8"/>
    <w:rsid w:val="00C966D1"/>
    <w:rsid w:val="00CA28E0"/>
    <w:rsid w:val="00CA7F96"/>
    <w:rsid w:val="00CB179F"/>
    <w:rsid w:val="00CC7299"/>
    <w:rsid w:val="00CD479D"/>
    <w:rsid w:val="00CD5790"/>
    <w:rsid w:val="00CE0BD1"/>
    <w:rsid w:val="00CE142E"/>
    <w:rsid w:val="00CE410C"/>
    <w:rsid w:val="00CE4F5F"/>
    <w:rsid w:val="00CE6733"/>
    <w:rsid w:val="00CF08FF"/>
    <w:rsid w:val="00CF25FF"/>
    <w:rsid w:val="00CF4EDF"/>
    <w:rsid w:val="00D06B32"/>
    <w:rsid w:val="00D107BB"/>
    <w:rsid w:val="00D13E90"/>
    <w:rsid w:val="00D17D28"/>
    <w:rsid w:val="00D2240C"/>
    <w:rsid w:val="00D227CA"/>
    <w:rsid w:val="00D43735"/>
    <w:rsid w:val="00D46BA0"/>
    <w:rsid w:val="00D52181"/>
    <w:rsid w:val="00D52D33"/>
    <w:rsid w:val="00D5309D"/>
    <w:rsid w:val="00D61314"/>
    <w:rsid w:val="00D61E59"/>
    <w:rsid w:val="00D62538"/>
    <w:rsid w:val="00D63E81"/>
    <w:rsid w:val="00D6567B"/>
    <w:rsid w:val="00D65D34"/>
    <w:rsid w:val="00D66722"/>
    <w:rsid w:val="00D66E86"/>
    <w:rsid w:val="00D70515"/>
    <w:rsid w:val="00D7226A"/>
    <w:rsid w:val="00D7437B"/>
    <w:rsid w:val="00D80877"/>
    <w:rsid w:val="00D84906"/>
    <w:rsid w:val="00D87A9D"/>
    <w:rsid w:val="00D939B6"/>
    <w:rsid w:val="00D93B5F"/>
    <w:rsid w:val="00D95718"/>
    <w:rsid w:val="00DA14E1"/>
    <w:rsid w:val="00DB7BF7"/>
    <w:rsid w:val="00DC2313"/>
    <w:rsid w:val="00DD01A1"/>
    <w:rsid w:val="00DD096D"/>
    <w:rsid w:val="00DD3365"/>
    <w:rsid w:val="00DD68E0"/>
    <w:rsid w:val="00DF2945"/>
    <w:rsid w:val="00DF43AB"/>
    <w:rsid w:val="00DF55B1"/>
    <w:rsid w:val="00E019BE"/>
    <w:rsid w:val="00E021D0"/>
    <w:rsid w:val="00E023DB"/>
    <w:rsid w:val="00E02824"/>
    <w:rsid w:val="00E05D55"/>
    <w:rsid w:val="00E1253D"/>
    <w:rsid w:val="00E125AA"/>
    <w:rsid w:val="00E14DCB"/>
    <w:rsid w:val="00E253D2"/>
    <w:rsid w:val="00E2672B"/>
    <w:rsid w:val="00E26D6C"/>
    <w:rsid w:val="00E279B8"/>
    <w:rsid w:val="00E27BEA"/>
    <w:rsid w:val="00E307E3"/>
    <w:rsid w:val="00E31645"/>
    <w:rsid w:val="00E3360B"/>
    <w:rsid w:val="00E34EEB"/>
    <w:rsid w:val="00E41B46"/>
    <w:rsid w:val="00E433EB"/>
    <w:rsid w:val="00E467FE"/>
    <w:rsid w:val="00E5091E"/>
    <w:rsid w:val="00E55537"/>
    <w:rsid w:val="00E63B32"/>
    <w:rsid w:val="00E7240A"/>
    <w:rsid w:val="00E7453C"/>
    <w:rsid w:val="00E75FB7"/>
    <w:rsid w:val="00E77F72"/>
    <w:rsid w:val="00E81261"/>
    <w:rsid w:val="00E8274D"/>
    <w:rsid w:val="00E83C29"/>
    <w:rsid w:val="00E9608F"/>
    <w:rsid w:val="00E9795C"/>
    <w:rsid w:val="00EA6F8B"/>
    <w:rsid w:val="00EB302A"/>
    <w:rsid w:val="00EB5BC8"/>
    <w:rsid w:val="00EB5FFD"/>
    <w:rsid w:val="00EB6158"/>
    <w:rsid w:val="00EB64F7"/>
    <w:rsid w:val="00ED1A5A"/>
    <w:rsid w:val="00ED6531"/>
    <w:rsid w:val="00ED6927"/>
    <w:rsid w:val="00EE1251"/>
    <w:rsid w:val="00EE1FE0"/>
    <w:rsid w:val="00EE511B"/>
    <w:rsid w:val="00EE61B7"/>
    <w:rsid w:val="00EF1C46"/>
    <w:rsid w:val="00EF2447"/>
    <w:rsid w:val="00EF2BC4"/>
    <w:rsid w:val="00EF3725"/>
    <w:rsid w:val="00EF684B"/>
    <w:rsid w:val="00F00F4F"/>
    <w:rsid w:val="00F0461D"/>
    <w:rsid w:val="00F103E2"/>
    <w:rsid w:val="00F3251B"/>
    <w:rsid w:val="00F35A86"/>
    <w:rsid w:val="00F37197"/>
    <w:rsid w:val="00F47B86"/>
    <w:rsid w:val="00F51FA4"/>
    <w:rsid w:val="00F56E4D"/>
    <w:rsid w:val="00F6297F"/>
    <w:rsid w:val="00F63371"/>
    <w:rsid w:val="00F67A42"/>
    <w:rsid w:val="00F7003F"/>
    <w:rsid w:val="00F7503F"/>
    <w:rsid w:val="00F753C0"/>
    <w:rsid w:val="00F7656C"/>
    <w:rsid w:val="00F76BEC"/>
    <w:rsid w:val="00F80BB5"/>
    <w:rsid w:val="00F91F53"/>
    <w:rsid w:val="00F943FF"/>
    <w:rsid w:val="00F95673"/>
    <w:rsid w:val="00F956CB"/>
    <w:rsid w:val="00F961D1"/>
    <w:rsid w:val="00F965A6"/>
    <w:rsid w:val="00FA362D"/>
    <w:rsid w:val="00FA4420"/>
    <w:rsid w:val="00FB07B2"/>
    <w:rsid w:val="00FB4A7F"/>
    <w:rsid w:val="00FB4AE7"/>
    <w:rsid w:val="00FF30A4"/>
    <w:rsid w:val="00FF7F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2D33B"/>
  <w15:docId w15:val="{EB0C8AB5-07AB-4EF9-9EEA-BA167B91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302A"/>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CO"/>
    </w:rPr>
  </w:style>
  <w:style w:type="paragraph" w:styleId="Ttulo2">
    <w:name w:val="heading 2"/>
    <w:basedOn w:val="Normal"/>
    <w:next w:val="Normal"/>
    <w:link w:val="Ttulo2Car"/>
    <w:uiPriority w:val="9"/>
    <w:qFormat/>
    <w:rsid w:val="00EB302A"/>
    <w:pPr>
      <w:keepNext/>
      <w:spacing w:after="0" w:line="240" w:lineRule="auto"/>
      <w:jc w:val="center"/>
      <w:outlineLvl w:val="1"/>
    </w:pPr>
    <w:rPr>
      <w:rFonts w:ascii="Tahoma" w:eastAsia="Times New Roman" w:hAnsi="Tahoma" w:cs="Times New Roman"/>
      <w:b/>
      <w:szCs w:val="20"/>
      <w:lang w:val="es-ES" w:eastAsia="es-ES"/>
    </w:rPr>
  </w:style>
  <w:style w:type="paragraph" w:styleId="Ttulo3">
    <w:name w:val="heading 3"/>
    <w:basedOn w:val="Normal"/>
    <w:next w:val="Normal"/>
    <w:link w:val="Ttulo3Car"/>
    <w:uiPriority w:val="9"/>
    <w:unhideWhenUsed/>
    <w:qFormat/>
    <w:rsid w:val="00541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4142B"/>
    <w:pPr>
      <w:keepNext/>
      <w:keepLines/>
      <w:spacing w:before="120" w:after="0" w:line="252" w:lineRule="auto"/>
      <w:jc w:val="both"/>
      <w:outlineLvl w:val="3"/>
    </w:pPr>
    <w:rPr>
      <w:rFonts w:asciiTheme="majorHAnsi" w:eastAsiaTheme="majorEastAsia" w:hAnsiTheme="majorHAnsi" w:cstheme="majorBidi"/>
      <w:i/>
      <w:iCs/>
      <w:sz w:val="24"/>
      <w:szCs w:val="24"/>
      <w:lang w:eastAsia="es-CO"/>
    </w:rPr>
  </w:style>
  <w:style w:type="paragraph" w:styleId="Ttulo5">
    <w:name w:val="heading 5"/>
    <w:basedOn w:val="Normal"/>
    <w:next w:val="Normal"/>
    <w:link w:val="Ttulo5Car"/>
    <w:uiPriority w:val="9"/>
    <w:semiHidden/>
    <w:unhideWhenUsed/>
    <w:qFormat/>
    <w:rsid w:val="00EB302A"/>
    <w:pPr>
      <w:keepNext/>
      <w:keepLines/>
      <w:spacing w:before="120" w:after="0" w:line="252" w:lineRule="auto"/>
      <w:jc w:val="both"/>
      <w:outlineLvl w:val="4"/>
    </w:pPr>
    <w:rPr>
      <w:rFonts w:asciiTheme="majorHAnsi" w:eastAsiaTheme="majorEastAsia" w:hAnsiTheme="majorHAnsi" w:cstheme="majorBidi"/>
      <w:b/>
      <w:bCs/>
      <w:lang w:eastAsia="es-CO"/>
    </w:rPr>
  </w:style>
  <w:style w:type="paragraph" w:styleId="Ttulo6">
    <w:name w:val="heading 6"/>
    <w:basedOn w:val="Normal"/>
    <w:next w:val="Normal"/>
    <w:link w:val="Ttulo6Car"/>
    <w:uiPriority w:val="9"/>
    <w:semiHidden/>
    <w:unhideWhenUsed/>
    <w:qFormat/>
    <w:rsid w:val="00EB302A"/>
    <w:pPr>
      <w:keepNext/>
      <w:keepLines/>
      <w:spacing w:before="120" w:after="0" w:line="252" w:lineRule="auto"/>
      <w:jc w:val="both"/>
      <w:outlineLvl w:val="5"/>
    </w:pPr>
    <w:rPr>
      <w:rFonts w:asciiTheme="majorHAnsi" w:eastAsiaTheme="majorEastAsia" w:hAnsiTheme="majorHAnsi" w:cstheme="majorBidi"/>
      <w:b/>
      <w:bCs/>
      <w:i/>
      <w:iCs/>
      <w:lang w:eastAsia="es-CO"/>
    </w:rPr>
  </w:style>
  <w:style w:type="paragraph" w:styleId="Ttulo7">
    <w:name w:val="heading 7"/>
    <w:basedOn w:val="Normal"/>
    <w:next w:val="Normal"/>
    <w:link w:val="Ttulo7Car"/>
    <w:uiPriority w:val="9"/>
    <w:semiHidden/>
    <w:unhideWhenUsed/>
    <w:qFormat/>
    <w:rsid w:val="00EB302A"/>
    <w:pPr>
      <w:keepNext/>
      <w:keepLines/>
      <w:spacing w:before="120" w:after="0" w:line="252" w:lineRule="auto"/>
      <w:jc w:val="both"/>
      <w:outlineLvl w:val="6"/>
    </w:pPr>
    <w:rPr>
      <w:rFonts w:eastAsiaTheme="minorEastAsia"/>
      <w:i/>
      <w:iCs/>
      <w:lang w:eastAsia="es-CO"/>
    </w:rPr>
  </w:style>
  <w:style w:type="paragraph" w:styleId="Ttulo8">
    <w:name w:val="heading 8"/>
    <w:basedOn w:val="Normal"/>
    <w:next w:val="Normal"/>
    <w:link w:val="Ttulo8Car"/>
    <w:uiPriority w:val="9"/>
    <w:semiHidden/>
    <w:unhideWhenUsed/>
    <w:qFormat/>
    <w:rsid w:val="00EB302A"/>
    <w:pPr>
      <w:keepNext/>
      <w:keepLines/>
      <w:spacing w:before="120" w:after="0" w:line="252" w:lineRule="auto"/>
      <w:jc w:val="both"/>
      <w:outlineLvl w:val="7"/>
    </w:pPr>
    <w:rPr>
      <w:rFonts w:eastAsiaTheme="minorEastAsia"/>
      <w:b/>
      <w:bCs/>
      <w:lang w:eastAsia="es-CO"/>
    </w:rPr>
  </w:style>
  <w:style w:type="paragraph" w:styleId="Ttulo9">
    <w:name w:val="heading 9"/>
    <w:basedOn w:val="Normal"/>
    <w:next w:val="Normal"/>
    <w:link w:val="Ttulo9Car"/>
    <w:uiPriority w:val="9"/>
    <w:semiHidden/>
    <w:unhideWhenUsed/>
    <w:qFormat/>
    <w:rsid w:val="00EB302A"/>
    <w:pPr>
      <w:keepNext/>
      <w:keepLines/>
      <w:spacing w:before="120" w:after="0" w:line="252" w:lineRule="auto"/>
      <w:jc w:val="both"/>
      <w:outlineLvl w:val="8"/>
    </w:pPr>
    <w:rPr>
      <w:rFonts w:eastAsiaTheme="minorEastAsia"/>
      <w:i/>
      <w:i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Bullet List,FooterText,numbered,Paragraphe de liste1,Bulletr List Paragraph,列出段落,列出段落1,List Paragraph21,Listeafsnit1,Parágrafo da Lista1,titulo 3,Normal. Viñetas,List Paragraph,Bolita,Cita textual,List,Bullets,Fluvial1,HOJA,BOLADEF"/>
    <w:basedOn w:val="Normal"/>
    <w:link w:val="PrrafodelistaCar"/>
    <w:uiPriority w:val="34"/>
    <w:qFormat/>
    <w:rsid w:val="000C29BC"/>
    <w:pPr>
      <w:ind w:left="720"/>
      <w:contextualSpacing/>
    </w:pPr>
  </w:style>
  <w:style w:type="character" w:customStyle="1" w:styleId="apple-converted-space">
    <w:name w:val="apple-converted-space"/>
    <w:basedOn w:val="Fuentedeprrafopredeter"/>
    <w:rsid w:val="00A23E6A"/>
  </w:style>
  <w:style w:type="character" w:styleId="Hipervnculo">
    <w:name w:val="Hyperlink"/>
    <w:basedOn w:val="Fuentedeprrafopredeter"/>
    <w:uiPriority w:val="99"/>
    <w:unhideWhenUsed/>
    <w:rsid w:val="00A23E6A"/>
    <w:rPr>
      <w:color w:val="0000FF"/>
      <w:u w:val="single"/>
    </w:rPr>
  </w:style>
  <w:style w:type="paragraph" w:styleId="Encabezado">
    <w:name w:val="header"/>
    <w:basedOn w:val="Normal"/>
    <w:link w:val="EncabezadoCar"/>
    <w:uiPriority w:val="99"/>
    <w:unhideWhenUsed/>
    <w:rsid w:val="00BF1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B50"/>
  </w:style>
  <w:style w:type="paragraph" w:styleId="Piedepgina">
    <w:name w:val="footer"/>
    <w:basedOn w:val="Normal"/>
    <w:link w:val="PiedepginaCar"/>
    <w:uiPriority w:val="99"/>
    <w:unhideWhenUsed/>
    <w:rsid w:val="00BF1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B50"/>
  </w:style>
  <w:style w:type="paragraph" w:styleId="Textodeglobo">
    <w:name w:val="Balloon Text"/>
    <w:aliases w:val=" Car"/>
    <w:basedOn w:val="Normal"/>
    <w:link w:val="TextodegloboCar"/>
    <w:uiPriority w:val="99"/>
    <w:semiHidden/>
    <w:unhideWhenUsed/>
    <w:rsid w:val="0075638E"/>
    <w:pPr>
      <w:spacing w:after="0" w:line="240" w:lineRule="auto"/>
    </w:pPr>
    <w:rPr>
      <w:rFonts w:ascii="Segoe UI" w:hAnsi="Segoe UI" w:cs="Segoe UI"/>
      <w:sz w:val="18"/>
      <w:szCs w:val="18"/>
    </w:rPr>
  </w:style>
  <w:style w:type="character" w:customStyle="1" w:styleId="TextodegloboCar">
    <w:name w:val="Texto de globo Car"/>
    <w:aliases w:val=" Car Car"/>
    <w:basedOn w:val="Fuentedeprrafopredeter"/>
    <w:link w:val="Textodeglobo"/>
    <w:uiPriority w:val="99"/>
    <w:semiHidden/>
    <w:rsid w:val="0075638E"/>
    <w:rPr>
      <w:rFonts w:ascii="Segoe UI" w:hAnsi="Segoe UI" w:cs="Segoe UI"/>
      <w:sz w:val="18"/>
      <w:szCs w:val="18"/>
    </w:rPr>
  </w:style>
  <w:style w:type="paragraph" w:styleId="NormalWeb">
    <w:name w:val="Normal (Web)"/>
    <w:basedOn w:val="Normal"/>
    <w:uiPriority w:val="99"/>
    <w:unhideWhenUsed/>
    <w:rsid w:val="001123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unhideWhenUsed/>
    <w:rsid w:val="00B24264"/>
    <w:pPr>
      <w:spacing w:after="0" w:line="240" w:lineRule="auto"/>
    </w:pPr>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basedOn w:val="Fuentedeprrafopredeter"/>
    <w:link w:val="Textonotapie"/>
    <w:rsid w:val="00B24264"/>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basedOn w:val="Fuentedeprrafopredeter"/>
    <w:unhideWhenUsed/>
    <w:rsid w:val="00B24264"/>
    <w:rPr>
      <w:vertAlign w:val="superscript"/>
    </w:rPr>
  </w:style>
  <w:style w:type="character" w:styleId="Nmerodepgina">
    <w:name w:val="page number"/>
    <w:uiPriority w:val="99"/>
    <w:rsid w:val="009F2813"/>
    <w:rPr>
      <w:rFonts w:ascii="Arial" w:hAnsi="Arial"/>
      <w:sz w:val="20"/>
    </w:rPr>
  </w:style>
  <w:style w:type="character" w:customStyle="1" w:styleId="PrrafodelistaCar">
    <w:name w:val="Párrafo de lista Car"/>
    <w:aliases w:val="Ha Car,Bullet List Car,FooterText Car,numbered Car,Paragraphe de liste1 Car,Bulletr List Paragraph Car,列出段落 Car,列出段落1 Car,List Paragraph21 Car,Listeafsnit1 Car,Parágrafo da Lista1 Car,titulo 3 Car,Normal. Viñetas Car,Bolita Car"/>
    <w:link w:val="Prrafodelista"/>
    <w:uiPriority w:val="34"/>
    <w:rsid w:val="009A199A"/>
  </w:style>
  <w:style w:type="character" w:customStyle="1" w:styleId="Ttulo4Car">
    <w:name w:val="Título 4 Car"/>
    <w:basedOn w:val="Fuentedeprrafopredeter"/>
    <w:link w:val="Ttulo4"/>
    <w:uiPriority w:val="9"/>
    <w:rsid w:val="0054142B"/>
    <w:rPr>
      <w:rFonts w:asciiTheme="majorHAnsi" w:eastAsiaTheme="majorEastAsia" w:hAnsiTheme="majorHAnsi" w:cstheme="majorBidi"/>
      <w:i/>
      <w:iCs/>
      <w:sz w:val="24"/>
      <w:szCs w:val="24"/>
      <w:lang w:eastAsia="es-CO"/>
    </w:rPr>
  </w:style>
  <w:style w:type="character" w:customStyle="1" w:styleId="TextocomentarioCar">
    <w:name w:val="Texto comentario Car"/>
    <w:link w:val="Textocomentario"/>
    <w:uiPriority w:val="99"/>
    <w:rsid w:val="0054142B"/>
    <w:rPr>
      <w:rFonts w:ascii="Times New Roman" w:eastAsia="Times New Roman" w:hAnsi="Times New Roman"/>
      <w:lang w:eastAsia="es-ES"/>
    </w:rPr>
  </w:style>
  <w:style w:type="paragraph" w:styleId="Textocomentario">
    <w:name w:val="annotation text"/>
    <w:basedOn w:val="Normal"/>
    <w:link w:val="TextocomentarioCar"/>
    <w:uiPriority w:val="99"/>
    <w:unhideWhenUsed/>
    <w:rsid w:val="0054142B"/>
    <w:pPr>
      <w:spacing w:line="252" w:lineRule="auto"/>
      <w:jc w:val="both"/>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4142B"/>
    <w:rPr>
      <w:sz w:val="20"/>
      <w:szCs w:val="20"/>
    </w:rPr>
  </w:style>
  <w:style w:type="character" w:styleId="Textoennegrita">
    <w:name w:val="Strong"/>
    <w:basedOn w:val="Fuentedeprrafopredeter"/>
    <w:uiPriority w:val="22"/>
    <w:qFormat/>
    <w:rsid w:val="0054142B"/>
    <w:rPr>
      <w:b/>
      <w:bCs/>
      <w:color w:val="auto"/>
    </w:rPr>
  </w:style>
  <w:style w:type="paragraph" w:customStyle="1" w:styleId="Estilo2">
    <w:name w:val="Estilo2"/>
    <w:basedOn w:val="Prrafodelista"/>
    <w:link w:val="Estilo2Car"/>
    <w:uiPriority w:val="99"/>
    <w:qFormat/>
    <w:rsid w:val="0054142B"/>
    <w:pPr>
      <w:numPr>
        <w:numId w:val="2"/>
      </w:numPr>
      <w:spacing w:after="0" w:line="360" w:lineRule="auto"/>
      <w:jc w:val="both"/>
      <w:outlineLvl w:val="2"/>
    </w:pPr>
    <w:rPr>
      <w:rFonts w:ascii="Arial" w:eastAsiaTheme="minorEastAsia" w:hAnsi="Arial"/>
      <w:b/>
      <w:lang w:eastAsia="es-CO"/>
    </w:rPr>
  </w:style>
  <w:style w:type="character" w:customStyle="1" w:styleId="Estilo2Car">
    <w:name w:val="Estilo2 Car"/>
    <w:basedOn w:val="PrrafodelistaCar"/>
    <w:link w:val="Estilo2"/>
    <w:uiPriority w:val="99"/>
    <w:rsid w:val="0054142B"/>
    <w:rPr>
      <w:rFonts w:ascii="Arial" w:eastAsiaTheme="minorEastAsia" w:hAnsi="Arial"/>
      <w:b/>
      <w:lang w:eastAsia="es-CO"/>
    </w:rPr>
  </w:style>
  <w:style w:type="paragraph" w:customStyle="1" w:styleId="Estilo5">
    <w:name w:val="Estilo5"/>
    <w:basedOn w:val="Ttulo3"/>
    <w:link w:val="Estilo5Car"/>
    <w:qFormat/>
    <w:rsid w:val="0054142B"/>
    <w:pPr>
      <w:spacing w:before="120" w:line="252" w:lineRule="auto"/>
      <w:jc w:val="both"/>
    </w:pPr>
    <w:rPr>
      <w:rFonts w:ascii="Arial" w:eastAsia="Calibri" w:hAnsi="Arial"/>
      <w:b/>
      <w:spacing w:val="4"/>
      <w:lang w:eastAsia="es-CO"/>
    </w:rPr>
  </w:style>
  <w:style w:type="character" w:customStyle="1" w:styleId="Estilo5Car">
    <w:name w:val="Estilo5 Car"/>
    <w:basedOn w:val="Ttulo3Car"/>
    <w:link w:val="Estilo5"/>
    <w:rsid w:val="0054142B"/>
    <w:rPr>
      <w:rFonts w:ascii="Arial" w:eastAsia="Calibri" w:hAnsi="Arial" w:cstheme="majorBidi"/>
      <w:b/>
      <w:color w:val="1F4D78" w:themeColor="accent1" w:themeShade="7F"/>
      <w:spacing w:val="4"/>
      <w:sz w:val="24"/>
      <w:szCs w:val="24"/>
      <w:lang w:eastAsia="es-CO"/>
    </w:rPr>
  </w:style>
  <w:style w:type="character" w:customStyle="1" w:styleId="Ttulo3Car">
    <w:name w:val="Título 3 Car"/>
    <w:basedOn w:val="Fuentedeprrafopredeter"/>
    <w:link w:val="Ttulo3"/>
    <w:uiPriority w:val="9"/>
    <w:rsid w:val="0054142B"/>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EB302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B302A"/>
    <w:pPr>
      <w:autoSpaceDE w:val="0"/>
      <w:autoSpaceDN w:val="0"/>
      <w:adjustRightInd w:val="0"/>
      <w:spacing w:line="252" w:lineRule="auto"/>
      <w:jc w:val="both"/>
    </w:pPr>
    <w:rPr>
      <w:rFonts w:ascii="Times New Roman" w:eastAsia="Times" w:hAnsi="Times New Roman"/>
      <w:color w:val="000000"/>
      <w:sz w:val="24"/>
      <w:szCs w:val="24"/>
      <w:lang w:val="es-ES" w:eastAsia="es-ES"/>
    </w:rPr>
  </w:style>
  <w:style w:type="paragraph" w:styleId="Sinespaciado">
    <w:name w:val="No Spacing"/>
    <w:link w:val="SinespaciadoCar"/>
    <w:uiPriority w:val="1"/>
    <w:qFormat/>
    <w:rsid w:val="00EB302A"/>
    <w:pPr>
      <w:spacing w:after="0" w:line="240" w:lineRule="auto"/>
      <w:jc w:val="both"/>
    </w:pPr>
    <w:rPr>
      <w:rFonts w:eastAsiaTheme="minorEastAsia"/>
      <w:lang w:eastAsia="es-CO"/>
    </w:rPr>
  </w:style>
  <w:style w:type="character" w:customStyle="1" w:styleId="SinespaciadoCar">
    <w:name w:val="Sin espaciado Car"/>
    <w:link w:val="Sinespaciado"/>
    <w:uiPriority w:val="1"/>
    <w:locked/>
    <w:rsid w:val="00EB302A"/>
    <w:rPr>
      <w:rFonts w:eastAsiaTheme="minorEastAsia"/>
      <w:lang w:eastAsia="es-CO"/>
    </w:rPr>
  </w:style>
  <w:style w:type="table" w:customStyle="1" w:styleId="Tablaconcuadrcula8">
    <w:name w:val="Tabla con cuadrícula8"/>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302A"/>
    <w:rPr>
      <w:rFonts w:asciiTheme="majorHAnsi" w:eastAsiaTheme="majorEastAsia" w:hAnsiTheme="majorHAnsi" w:cstheme="majorBidi"/>
      <w:b/>
      <w:bCs/>
      <w:caps/>
      <w:spacing w:val="4"/>
      <w:sz w:val="28"/>
      <w:szCs w:val="28"/>
      <w:lang w:eastAsia="es-CO"/>
    </w:rPr>
  </w:style>
  <w:style w:type="character" w:customStyle="1" w:styleId="Ttulo2Car">
    <w:name w:val="Título 2 Car"/>
    <w:basedOn w:val="Fuentedeprrafopredeter"/>
    <w:link w:val="Ttulo2"/>
    <w:uiPriority w:val="9"/>
    <w:rsid w:val="00EB302A"/>
    <w:rPr>
      <w:rFonts w:ascii="Tahoma" w:eastAsia="Times New Roman" w:hAnsi="Tahoma" w:cs="Times New Roman"/>
      <w:b/>
      <w:szCs w:val="20"/>
      <w:lang w:val="es-ES" w:eastAsia="es-ES"/>
    </w:rPr>
  </w:style>
  <w:style w:type="character" w:customStyle="1" w:styleId="Ttulo5Car">
    <w:name w:val="Título 5 Car"/>
    <w:basedOn w:val="Fuentedeprrafopredeter"/>
    <w:link w:val="Ttulo5"/>
    <w:uiPriority w:val="9"/>
    <w:semiHidden/>
    <w:rsid w:val="00EB302A"/>
    <w:rPr>
      <w:rFonts w:asciiTheme="majorHAnsi" w:eastAsiaTheme="majorEastAsia" w:hAnsiTheme="majorHAnsi" w:cstheme="majorBidi"/>
      <w:b/>
      <w:bCs/>
      <w:lang w:eastAsia="es-CO"/>
    </w:rPr>
  </w:style>
  <w:style w:type="character" w:customStyle="1" w:styleId="Ttulo6Car">
    <w:name w:val="Título 6 Car"/>
    <w:basedOn w:val="Fuentedeprrafopredeter"/>
    <w:link w:val="Ttulo6"/>
    <w:uiPriority w:val="9"/>
    <w:semiHidden/>
    <w:rsid w:val="00EB302A"/>
    <w:rPr>
      <w:rFonts w:asciiTheme="majorHAnsi" w:eastAsiaTheme="majorEastAsia" w:hAnsiTheme="majorHAnsi" w:cstheme="majorBidi"/>
      <w:b/>
      <w:bCs/>
      <w:i/>
      <w:iCs/>
      <w:lang w:eastAsia="es-CO"/>
    </w:rPr>
  </w:style>
  <w:style w:type="character" w:customStyle="1" w:styleId="Ttulo7Car">
    <w:name w:val="Título 7 Car"/>
    <w:basedOn w:val="Fuentedeprrafopredeter"/>
    <w:link w:val="Ttulo7"/>
    <w:uiPriority w:val="9"/>
    <w:semiHidden/>
    <w:rsid w:val="00EB302A"/>
    <w:rPr>
      <w:rFonts w:eastAsiaTheme="minorEastAsia"/>
      <w:i/>
      <w:iCs/>
      <w:lang w:eastAsia="es-CO"/>
    </w:rPr>
  </w:style>
  <w:style w:type="character" w:customStyle="1" w:styleId="Ttulo8Car">
    <w:name w:val="Título 8 Car"/>
    <w:basedOn w:val="Fuentedeprrafopredeter"/>
    <w:link w:val="Ttulo8"/>
    <w:uiPriority w:val="9"/>
    <w:semiHidden/>
    <w:rsid w:val="00EB302A"/>
    <w:rPr>
      <w:rFonts w:eastAsiaTheme="minorEastAsia"/>
      <w:b/>
      <w:bCs/>
      <w:lang w:eastAsia="es-CO"/>
    </w:rPr>
  </w:style>
  <w:style w:type="character" w:customStyle="1" w:styleId="Ttulo9Car">
    <w:name w:val="Título 9 Car"/>
    <w:basedOn w:val="Fuentedeprrafopredeter"/>
    <w:link w:val="Ttulo9"/>
    <w:uiPriority w:val="9"/>
    <w:semiHidden/>
    <w:rsid w:val="00EB302A"/>
    <w:rPr>
      <w:rFonts w:eastAsiaTheme="minorEastAsia"/>
      <w:i/>
      <w:iCs/>
      <w:lang w:eastAsia="es-CO"/>
    </w:rPr>
  </w:style>
  <w:style w:type="paragraph" w:styleId="Textoindependiente">
    <w:name w:val="Body Text"/>
    <w:aliases w:val="Inicio,Body Text Char, Char Char,Char Char"/>
    <w:basedOn w:val="Normal"/>
    <w:link w:val="TextoindependienteCar"/>
    <w:rsid w:val="00EB302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aliases w:val="Inicio Car,Body Text Char Car, Char Char Car,Char Char Car"/>
    <w:basedOn w:val="Fuentedeprrafopredeter"/>
    <w:link w:val="Textoindependiente"/>
    <w:rsid w:val="00EB302A"/>
    <w:rPr>
      <w:rFonts w:ascii="Times New Roman" w:eastAsia="Times New Roman" w:hAnsi="Times New Roman" w:cs="Times New Roman"/>
      <w:sz w:val="24"/>
      <w:szCs w:val="20"/>
      <w:lang w:val="es-ES" w:eastAsia="es-ES"/>
    </w:rPr>
  </w:style>
  <w:style w:type="paragraph" w:styleId="Lista">
    <w:name w:val="List"/>
    <w:basedOn w:val="Normal"/>
    <w:uiPriority w:val="99"/>
    <w:rsid w:val="00EB302A"/>
    <w:pPr>
      <w:spacing w:after="0" w:line="240" w:lineRule="auto"/>
      <w:ind w:left="283" w:hanging="283"/>
    </w:pPr>
    <w:rPr>
      <w:rFonts w:ascii="Arial" w:eastAsia="Times New Roman" w:hAnsi="Arial" w:cs="Times New Roman"/>
      <w:szCs w:val="20"/>
      <w:lang w:val="es-ES" w:eastAsia="es-ES"/>
    </w:rPr>
  </w:style>
  <w:style w:type="table" w:styleId="Tablaweb1">
    <w:name w:val="Table Web 1"/>
    <w:basedOn w:val="Tablanormal"/>
    <w:rsid w:val="00EB302A"/>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Vietasnivel1">
    <w:name w:val="Viñetas nivel 1"/>
    <w:basedOn w:val="Normal"/>
    <w:link w:val="Vietasnivel1Car"/>
    <w:autoRedefine/>
    <w:uiPriority w:val="99"/>
    <w:rsid w:val="00EB302A"/>
    <w:pPr>
      <w:numPr>
        <w:numId w:val="4"/>
      </w:numPr>
      <w:autoSpaceDE w:val="0"/>
      <w:autoSpaceDN w:val="0"/>
      <w:adjustRightInd w:val="0"/>
      <w:spacing w:before="240" w:after="240" w:line="240" w:lineRule="auto"/>
      <w:jc w:val="both"/>
    </w:pPr>
    <w:rPr>
      <w:rFonts w:ascii="Arial" w:eastAsia="Times New Roman" w:hAnsi="Arial" w:cs="Arial"/>
      <w:sz w:val="24"/>
      <w:szCs w:val="24"/>
      <w:lang w:val="es-ES" w:eastAsia="es-ES"/>
    </w:rPr>
  </w:style>
  <w:style w:type="paragraph" w:customStyle="1" w:styleId="EstiloVietasnivel1Negrita1">
    <w:name w:val="Estilo Viñetas nivel 1 + Negrita1"/>
    <w:basedOn w:val="Vietasnivel1"/>
    <w:link w:val="EstiloVietasnivel1Negrita1Car"/>
    <w:uiPriority w:val="99"/>
    <w:rsid w:val="00EB302A"/>
    <w:rPr>
      <w:b/>
      <w:bCs/>
    </w:rPr>
  </w:style>
  <w:style w:type="character" w:customStyle="1" w:styleId="Vietasnivel1Car">
    <w:name w:val="Viñetas nivel 1 Car"/>
    <w:basedOn w:val="Fuentedeprrafopredeter"/>
    <w:link w:val="Vietasnivel1"/>
    <w:uiPriority w:val="99"/>
    <w:rsid w:val="00EB302A"/>
    <w:rPr>
      <w:rFonts w:ascii="Arial" w:eastAsia="Times New Roman" w:hAnsi="Arial" w:cs="Arial"/>
      <w:sz w:val="24"/>
      <w:szCs w:val="24"/>
      <w:lang w:val="es-ES" w:eastAsia="es-ES"/>
    </w:rPr>
  </w:style>
  <w:style w:type="character" w:customStyle="1" w:styleId="EstiloVietasnivel1Negrita1Car">
    <w:name w:val="Estilo Viñetas nivel 1 + Negrita1 Car"/>
    <w:basedOn w:val="Vietasnivel1Car"/>
    <w:link w:val="EstiloVietasnivel1Negrita1"/>
    <w:uiPriority w:val="99"/>
    <w:rsid w:val="00EB302A"/>
    <w:rPr>
      <w:rFonts w:ascii="Arial" w:eastAsia="Times New Roman" w:hAnsi="Arial" w:cs="Arial"/>
      <w:b/>
      <w:bCs/>
      <w:sz w:val="24"/>
      <w:szCs w:val="24"/>
      <w:lang w:val="es-ES" w:eastAsia="es-ES"/>
    </w:rPr>
  </w:style>
  <w:style w:type="table" w:customStyle="1" w:styleId="Tablaconcuadrcula6">
    <w:name w:val="Tabla con cuadrícula6"/>
    <w:basedOn w:val="Tablanormal"/>
    <w:next w:val="Tablaconcuadrcula"/>
    <w:uiPriority w:val="59"/>
    <w:rsid w:val="00EB302A"/>
    <w:pPr>
      <w:spacing w:before="100" w:line="252" w:lineRule="auto"/>
      <w:jc w:val="both"/>
    </w:pPr>
    <w:rPr>
      <w:rFonts w:eastAsiaTheme="minorEastAsia"/>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unhideWhenUsed/>
    <w:rsid w:val="00EB302A"/>
    <w:pPr>
      <w:spacing w:after="120" w:line="480" w:lineRule="auto"/>
      <w:jc w:val="both"/>
    </w:pPr>
    <w:rPr>
      <w:rFonts w:eastAsiaTheme="minorEastAsia"/>
      <w:lang w:eastAsia="es-CO"/>
    </w:rPr>
  </w:style>
  <w:style w:type="character" w:customStyle="1" w:styleId="Textoindependiente2Car">
    <w:name w:val="Texto independiente 2 Car"/>
    <w:basedOn w:val="Fuentedeprrafopredeter"/>
    <w:link w:val="Textoindependiente2"/>
    <w:uiPriority w:val="99"/>
    <w:rsid w:val="00EB302A"/>
    <w:rPr>
      <w:rFonts w:eastAsiaTheme="minorEastAsia"/>
      <w:lang w:eastAsia="es-CO"/>
    </w:rPr>
  </w:style>
  <w:style w:type="paragraph" w:customStyle="1" w:styleId="Textonormal">
    <w:name w:val="Texto normal"/>
    <w:basedOn w:val="Normal"/>
    <w:uiPriority w:val="99"/>
    <w:rsid w:val="00EB302A"/>
    <w:pPr>
      <w:spacing w:line="252" w:lineRule="auto"/>
      <w:jc w:val="both"/>
    </w:pPr>
    <w:rPr>
      <w:rFonts w:ascii="Tahoma" w:eastAsia="Batang" w:hAnsi="Tahoma"/>
      <w:szCs w:val="20"/>
      <w:lang w:val="es-MX" w:eastAsia="es-CO"/>
    </w:rPr>
  </w:style>
  <w:style w:type="paragraph" w:styleId="Ttulo">
    <w:name w:val="Title"/>
    <w:basedOn w:val="Normal"/>
    <w:next w:val="Normal"/>
    <w:link w:val="TtuloCar"/>
    <w:uiPriority w:val="10"/>
    <w:qFormat/>
    <w:rsid w:val="00EB302A"/>
    <w:pPr>
      <w:spacing w:after="0" w:line="240" w:lineRule="auto"/>
      <w:contextualSpacing/>
      <w:jc w:val="center"/>
    </w:pPr>
    <w:rPr>
      <w:rFonts w:asciiTheme="majorHAnsi" w:eastAsiaTheme="majorEastAsia" w:hAnsiTheme="majorHAnsi" w:cstheme="majorBidi"/>
      <w:b/>
      <w:bCs/>
      <w:spacing w:val="-7"/>
      <w:sz w:val="48"/>
      <w:szCs w:val="48"/>
      <w:lang w:eastAsia="es-CO"/>
    </w:rPr>
  </w:style>
  <w:style w:type="character" w:customStyle="1" w:styleId="TtuloCar">
    <w:name w:val="Título Car"/>
    <w:basedOn w:val="Fuentedeprrafopredeter"/>
    <w:link w:val="Ttulo"/>
    <w:uiPriority w:val="10"/>
    <w:rsid w:val="00EB302A"/>
    <w:rPr>
      <w:rFonts w:asciiTheme="majorHAnsi" w:eastAsiaTheme="majorEastAsia" w:hAnsiTheme="majorHAnsi" w:cstheme="majorBidi"/>
      <w:b/>
      <w:bCs/>
      <w:spacing w:val="-7"/>
      <w:sz w:val="48"/>
      <w:szCs w:val="48"/>
      <w:lang w:eastAsia="es-CO"/>
    </w:rPr>
  </w:style>
  <w:style w:type="numbering" w:customStyle="1" w:styleId="Estilo1">
    <w:name w:val="Estilo1"/>
    <w:uiPriority w:val="99"/>
    <w:rsid w:val="00EB302A"/>
    <w:pPr>
      <w:numPr>
        <w:numId w:val="5"/>
      </w:numPr>
    </w:pPr>
  </w:style>
  <w:style w:type="character" w:customStyle="1" w:styleId="FootnoteCharacters">
    <w:name w:val="Footnote Characters"/>
    <w:rsid w:val="00EB302A"/>
  </w:style>
  <w:style w:type="numbering" w:customStyle="1" w:styleId="Sinlista1">
    <w:name w:val="Sin lista1"/>
    <w:next w:val="Sinlista"/>
    <w:uiPriority w:val="99"/>
    <w:semiHidden/>
    <w:unhideWhenUsed/>
    <w:rsid w:val="00EB302A"/>
  </w:style>
  <w:style w:type="paragraph" w:styleId="Textoindependiente3">
    <w:name w:val="Body Text 3"/>
    <w:basedOn w:val="Normal"/>
    <w:link w:val="Textoindependiente3Car"/>
    <w:uiPriority w:val="99"/>
    <w:rsid w:val="00EB302A"/>
    <w:pPr>
      <w:spacing w:line="252" w:lineRule="auto"/>
      <w:jc w:val="both"/>
    </w:pPr>
    <w:rPr>
      <w:rFonts w:ascii="Tahoma" w:eastAsiaTheme="minorEastAsia" w:hAnsi="Tahoma"/>
      <w:szCs w:val="20"/>
      <w:lang w:eastAsia="es-ES"/>
    </w:rPr>
  </w:style>
  <w:style w:type="character" w:customStyle="1" w:styleId="Textoindependiente3Car">
    <w:name w:val="Texto independiente 3 Car"/>
    <w:basedOn w:val="Fuentedeprrafopredeter"/>
    <w:link w:val="Textoindependiente3"/>
    <w:uiPriority w:val="99"/>
    <w:rsid w:val="00EB302A"/>
    <w:rPr>
      <w:rFonts w:ascii="Tahoma" w:eastAsiaTheme="minorEastAsia" w:hAnsi="Tahoma"/>
      <w:szCs w:val="20"/>
      <w:lang w:eastAsia="es-ES"/>
    </w:rPr>
  </w:style>
  <w:style w:type="paragraph" w:styleId="Sangradetextonormal">
    <w:name w:val="Body Text Indent"/>
    <w:basedOn w:val="Normal"/>
    <w:link w:val="SangradetextonormalCar"/>
    <w:uiPriority w:val="99"/>
    <w:rsid w:val="00EB302A"/>
    <w:pPr>
      <w:spacing w:line="252" w:lineRule="auto"/>
      <w:ind w:left="1"/>
      <w:jc w:val="both"/>
    </w:pPr>
    <w:rPr>
      <w:rFonts w:ascii="Arial" w:eastAsiaTheme="minorEastAsia" w:hAnsi="Arial"/>
      <w:szCs w:val="20"/>
      <w:lang w:eastAsia="es-ES"/>
    </w:rPr>
  </w:style>
  <w:style w:type="character" w:customStyle="1" w:styleId="SangradetextonormalCar">
    <w:name w:val="Sangría de texto normal Car"/>
    <w:basedOn w:val="Fuentedeprrafopredeter"/>
    <w:link w:val="Sangradetextonormal"/>
    <w:uiPriority w:val="99"/>
    <w:rsid w:val="00EB302A"/>
    <w:rPr>
      <w:rFonts w:ascii="Arial" w:eastAsiaTheme="minorEastAsia" w:hAnsi="Arial"/>
      <w:szCs w:val="20"/>
      <w:lang w:eastAsia="es-ES"/>
    </w:rPr>
  </w:style>
  <w:style w:type="paragraph" w:customStyle="1" w:styleId="BodyText21">
    <w:name w:val="Body Text 21"/>
    <w:basedOn w:val="Normal"/>
    <w:uiPriority w:val="99"/>
    <w:rsid w:val="00EB302A"/>
    <w:pPr>
      <w:spacing w:line="252" w:lineRule="auto"/>
      <w:jc w:val="both"/>
    </w:pPr>
    <w:rPr>
      <w:rFonts w:ascii="Arial" w:eastAsiaTheme="minorEastAsia" w:hAnsi="Arial"/>
      <w:szCs w:val="20"/>
      <w:lang w:eastAsia="es-CO"/>
    </w:rPr>
  </w:style>
  <w:style w:type="paragraph" w:customStyle="1" w:styleId="SubSubPar">
    <w:name w:val="SubSubPar"/>
    <w:basedOn w:val="Normal"/>
    <w:uiPriority w:val="99"/>
    <w:rsid w:val="00EB302A"/>
    <w:pPr>
      <w:tabs>
        <w:tab w:val="left" w:pos="0"/>
        <w:tab w:val="num" w:pos="360"/>
        <w:tab w:val="num" w:pos="2880"/>
      </w:tabs>
      <w:spacing w:before="120" w:after="120" w:line="252" w:lineRule="auto"/>
      <w:ind w:left="360" w:hanging="360"/>
      <w:jc w:val="both"/>
      <w:outlineLvl w:val="2"/>
    </w:pPr>
    <w:rPr>
      <w:rFonts w:eastAsiaTheme="minorEastAsia"/>
      <w:szCs w:val="20"/>
      <w:lang w:val="es-ES_tradnl" w:eastAsia="es-ES"/>
    </w:rPr>
  </w:style>
  <w:style w:type="paragraph" w:customStyle="1" w:styleId="Vietas">
    <w:name w:val="Viñetas"/>
    <w:basedOn w:val="Normal"/>
    <w:next w:val="Normal"/>
    <w:uiPriority w:val="99"/>
    <w:rsid w:val="00EB302A"/>
    <w:pPr>
      <w:tabs>
        <w:tab w:val="num" w:pos="360"/>
      </w:tabs>
      <w:suppressAutoHyphens/>
      <w:spacing w:line="252" w:lineRule="auto"/>
      <w:ind w:left="360" w:hanging="360"/>
      <w:jc w:val="both"/>
    </w:pPr>
    <w:rPr>
      <w:rFonts w:ascii="Arial" w:eastAsiaTheme="minorEastAsia" w:hAnsi="Arial"/>
      <w:sz w:val="20"/>
      <w:szCs w:val="20"/>
      <w:lang w:eastAsia="es-MX"/>
    </w:rPr>
  </w:style>
  <w:style w:type="paragraph" w:styleId="Textosinformato">
    <w:name w:val="Plain Text"/>
    <w:basedOn w:val="Normal"/>
    <w:link w:val="TextosinformatoCar"/>
    <w:uiPriority w:val="99"/>
    <w:rsid w:val="00EB302A"/>
    <w:pPr>
      <w:spacing w:line="252" w:lineRule="auto"/>
      <w:jc w:val="both"/>
    </w:pPr>
    <w:rPr>
      <w:rFonts w:ascii="Courier New" w:eastAsiaTheme="minorEastAsia" w:hAnsi="Courier New"/>
      <w:sz w:val="20"/>
      <w:szCs w:val="20"/>
      <w:lang w:eastAsia="es-ES"/>
    </w:rPr>
  </w:style>
  <w:style w:type="character" w:customStyle="1" w:styleId="TextosinformatoCar">
    <w:name w:val="Texto sin formato Car"/>
    <w:basedOn w:val="Fuentedeprrafopredeter"/>
    <w:link w:val="Textosinformato"/>
    <w:uiPriority w:val="99"/>
    <w:rsid w:val="00EB302A"/>
    <w:rPr>
      <w:rFonts w:ascii="Courier New" w:eastAsiaTheme="minorEastAsia" w:hAnsi="Courier New"/>
      <w:sz w:val="20"/>
      <w:szCs w:val="20"/>
      <w:lang w:eastAsia="es-ES"/>
    </w:rPr>
  </w:style>
  <w:style w:type="paragraph" w:styleId="Textodebloque">
    <w:name w:val="Block Text"/>
    <w:basedOn w:val="Normal"/>
    <w:uiPriority w:val="99"/>
    <w:rsid w:val="00EB302A"/>
    <w:pPr>
      <w:numPr>
        <w:ilvl w:val="12"/>
      </w:numPr>
      <w:spacing w:line="252" w:lineRule="auto"/>
      <w:ind w:left="4" w:right="-2"/>
      <w:jc w:val="both"/>
    </w:pPr>
    <w:rPr>
      <w:rFonts w:ascii="Trebuchet MS" w:eastAsiaTheme="minorEastAsia" w:hAnsi="Trebuchet MS"/>
      <w:color w:val="000080"/>
      <w:szCs w:val="20"/>
      <w:lang w:eastAsia="es-ES"/>
    </w:rPr>
  </w:style>
  <w:style w:type="paragraph" w:customStyle="1" w:styleId="BodyTextIndent21">
    <w:name w:val="Body Text Indent 21"/>
    <w:basedOn w:val="Normal"/>
    <w:uiPriority w:val="99"/>
    <w:rsid w:val="00EB302A"/>
    <w:pPr>
      <w:spacing w:line="252" w:lineRule="auto"/>
      <w:ind w:left="284"/>
      <w:jc w:val="both"/>
    </w:pPr>
    <w:rPr>
      <w:rFonts w:ascii="Arial" w:eastAsiaTheme="minorEastAsia" w:hAnsi="Arial"/>
      <w:szCs w:val="20"/>
      <w:lang w:eastAsia="es-MX"/>
    </w:rPr>
  </w:style>
  <w:style w:type="character" w:customStyle="1" w:styleId="AsuntodelcomentarioCar">
    <w:name w:val="Asunto del comentario Car"/>
    <w:link w:val="Asuntodelcomentario"/>
    <w:uiPriority w:val="99"/>
    <w:semiHidden/>
    <w:rsid w:val="00EB302A"/>
    <w:rPr>
      <w:b/>
      <w:bCs/>
    </w:rPr>
  </w:style>
  <w:style w:type="paragraph" w:styleId="Asuntodelcomentario">
    <w:name w:val="annotation subject"/>
    <w:basedOn w:val="Textocomentario"/>
    <w:next w:val="Textocomentario"/>
    <w:link w:val="AsuntodelcomentarioCar"/>
    <w:uiPriority w:val="99"/>
    <w:semiHidden/>
    <w:unhideWhenUsed/>
    <w:rsid w:val="00EB302A"/>
    <w:rPr>
      <w:rFonts w:asciiTheme="minorHAnsi" w:eastAsiaTheme="minorHAnsi" w:hAnsiTheme="minorHAnsi"/>
      <w:b/>
      <w:bCs/>
      <w:lang w:eastAsia="en-US"/>
    </w:rPr>
  </w:style>
  <w:style w:type="character" w:customStyle="1" w:styleId="AsuntodelcomentarioCar1">
    <w:name w:val="Asunto del comentario Car1"/>
    <w:basedOn w:val="TextocomentarioCar"/>
    <w:uiPriority w:val="99"/>
    <w:semiHidden/>
    <w:rsid w:val="00EB302A"/>
    <w:rPr>
      <w:rFonts w:ascii="Times New Roman" w:eastAsia="Times New Roman" w:hAnsi="Times New Roman"/>
      <w:b/>
      <w:bCs/>
      <w:sz w:val="20"/>
      <w:szCs w:val="20"/>
      <w:lang w:eastAsia="es-ES"/>
    </w:rPr>
  </w:style>
  <w:style w:type="character" w:customStyle="1" w:styleId="MapadeldocumentoCar">
    <w:name w:val="Mapa del documento Car"/>
    <w:link w:val="Mapadeldocumento"/>
    <w:uiPriority w:val="99"/>
    <w:semiHidden/>
    <w:rsid w:val="00EB302A"/>
    <w:rPr>
      <w:rFonts w:ascii="Tahoma" w:hAnsi="Tahoma"/>
      <w:shd w:val="clear" w:color="auto" w:fill="000080"/>
    </w:rPr>
  </w:style>
  <w:style w:type="paragraph" w:styleId="Mapadeldocumento">
    <w:name w:val="Document Map"/>
    <w:basedOn w:val="Normal"/>
    <w:link w:val="MapadeldocumentoCar"/>
    <w:uiPriority w:val="99"/>
    <w:semiHidden/>
    <w:rsid w:val="00EB302A"/>
    <w:pPr>
      <w:shd w:val="clear" w:color="auto" w:fill="000080"/>
      <w:spacing w:line="252" w:lineRule="auto"/>
      <w:jc w:val="both"/>
    </w:pPr>
    <w:rPr>
      <w:rFonts w:ascii="Tahoma" w:hAnsi="Tahoma"/>
    </w:rPr>
  </w:style>
  <w:style w:type="character" w:customStyle="1" w:styleId="MapadeldocumentoCar1">
    <w:name w:val="Mapa del documento Car1"/>
    <w:basedOn w:val="Fuentedeprrafopredeter"/>
    <w:uiPriority w:val="99"/>
    <w:semiHidden/>
    <w:rsid w:val="00EB302A"/>
    <w:rPr>
      <w:rFonts w:ascii="Segoe UI" w:hAnsi="Segoe UI" w:cs="Segoe UI"/>
      <w:sz w:val="16"/>
      <w:szCs w:val="16"/>
    </w:rPr>
  </w:style>
  <w:style w:type="paragraph" w:customStyle="1" w:styleId="Textosinformato1">
    <w:name w:val="Texto sin formato1"/>
    <w:basedOn w:val="Normal"/>
    <w:uiPriority w:val="99"/>
    <w:rsid w:val="00EB302A"/>
    <w:pPr>
      <w:widowControl w:val="0"/>
      <w:suppressAutoHyphens/>
      <w:spacing w:line="100" w:lineRule="atLeast"/>
      <w:jc w:val="both"/>
    </w:pPr>
    <w:rPr>
      <w:rFonts w:ascii="Courier New" w:eastAsiaTheme="minorEastAsia" w:hAnsi="Courier New"/>
      <w:kern w:val="2"/>
      <w:sz w:val="20"/>
      <w:szCs w:val="20"/>
      <w:lang w:val="es-MX" w:eastAsia="es-CO"/>
    </w:rPr>
  </w:style>
  <w:style w:type="paragraph" w:customStyle="1" w:styleId="Comment">
    <w:name w:val="Comment"/>
    <w:basedOn w:val="Normal"/>
    <w:uiPriority w:val="99"/>
    <w:rsid w:val="00EB302A"/>
    <w:pPr>
      <w:widowControl w:val="0"/>
      <w:adjustRightInd w:val="0"/>
      <w:spacing w:after="120" w:line="360" w:lineRule="atLeast"/>
      <w:jc w:val="both"/>
      <w:textAlignment w:val="baseline"/>
    </w:pPr>
    <w:rPr>
      <w:rFonts w:ascii="Arial" w:eastAsiaTheme="minorEastAsia" w:hAnsi="Arial" w:cs="Arial"/>
      <w:i/>
      <w:iCs/>
      <w:color w:val="000080"/>
      <w:sz w:val="20"/>
      <w:szCs w:val="20"/>
      <w:lang w:eastAsia="es-ES"/>
    </w:rPr>
  </w:style>
  <w:style w:type="character" w:styleId="Hipervnculovisitado">
    <w:name w:val="FollowedHyperlink"/>
    <w:uiPriority w:val="99"/>
    <w:rsid w:val="00EB302A"/>
    <w:rPr>
      <w:rFonts w:cs="Times New Roman"/>
      <w:color w:val="800080"/>
      <w:u w:val="single"/>
    </w:rPr>
  </w:style>
  <w:style w:type="paragraph" w:customStyle="1" w:styleId="Arial">
    <w:name w:val="Arial"/>
    <w:basedOn w:val="Normal"/>
    <w:uiPriority w:val="99"/>
    <w:rsid w:val="00EB302A"/>
    <w:pPr>
      <w:widowControl w:val="0"/>
      <w:tabs>
        <w:tab w:val="left" w:pos="1730"/>
      </w:tabs>
      <w:adjustRightInd w:val="0"/>
      <w:spacing w:line="360" w:lineRule="atLeast"/>
      <w:jc w:val="right"/>
      <w:textAlignment w:val="baseline"/>
    </w:pPr>
    <w:rPr>
      <w:rFonts w:ascii="Arial Narrow" w:eastAsiaTheme="minorEastAsia" w:hAnsi="Arial Narrow" w:cs="Arial Narrow"/>
      <w:lang w:eastAsia="es-ES"/>
    </w:rPr>
  </w:style>
  <w:style w:type="paragraph" w:customStyle="1" w:styleId="Nueve">
    <w:name w:val="Nueve"/>
    <w:uiPriority w:val="99"/>
    <w:rsid w:val="00EB302A"/>
    <w:pPr>
      <w:widowControl w:val="0"/>
      <w:autoSpaceDE w:val="0"/>
      <w:autoSpaceDN w:val="0"/>
      <w:adjustRightInd w:val="0"/>
      <w:spacing w:before="113" w:line="252" w:lineRule="auto"/>
      <w:ind w:firstLine="283"/>
      <w:jc w:val="both"/>
    </w:pPr>
    <w:rPr>
      <w:rFonts w:ascii="Arial" w:eastAsia="Times New Roman" w:hAnsi="Arial" w:cs="Arial"/>
      <w:color w:val="000000"/>
      <w:sz w:val="24"/>
      <w:szCs w:val="24"/>
      <w:lang w:val="es-ES" w:eastAsia="es-ES"/>
    </w:rPr>
  </w:style>
  <w:style w:type="character" w:customStyle="1" w:styleId="textonavy1">
    <w:name w:val="texto_navy1"/>
    <w:rsid w:val="00EB302A"/>
    <w:rPr>
      <w:color w:val="000080"/>
    </w:rPr>
  </w:style>
  <w:style w:type="paragraph" w:styleId="Revisin">
    <w:name w:val="Revision"/>
    <w:hidden/>
    <w:uiPriority w:val="99"/>
    <w:semiHidden/>
    <w:rsid w:val="00EB302A"/>
    <w:pPr>
      <w:spacing w:line="252" w:lineRule="auto"/>
      <w:jc w:val="both"/>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rsid w:val="00EB302A"/>
    <w:pPr>
      <w:tabs>
        <w:tab w:val="left" w:pos="0"/>
        <w:tab w:val="right" w:pos="9538"/>
      </w:tabs>
      <w:spacing w:line="252" w:lineRule="auto"/>
      <w:ind w:left="720"/>
      <w:jc w:val="both"/>
    </w:pPr>
    <w:rPr>
      <w:rFonts w:ascii="Arial" w:eastAsiaTheme="minorEastAsia" w:hAnsi="Arial" w:cs="Arial"/>
      <w:b/>
      <w:noProof/>
      <w:lang w:eastAsia="es-ES"/>
    </w:rPr>
  </w:style>
  <w:style w:type="paragraph" w:styleId="TDC3">
    <w:name w:val="toc 3"/>
    <w:basedOn w:val="Normal"/>
    <w:next w:val="Normal"/>
    <w:autoRedefine/>
    <w:uiPriority w:val="39"/>
    <w:unhideWhenUsed/>
    <w:rsid w:val="00EB302A"/>
    <w:pPr>
      <w:spacing w:line="252" w:lineRule="auto"/>
      <w:ind w:left="480"/>
      <w:jc w:val="both"/>
    </w:pPr>
    <w:rPr>
      <w:rFonts w:eastAsiaTheme="minorEastAsia"/>
      <w:lang w:eastAsia="es-ES"/>
    </w:rPr>
  </w:style>
  <w:style w:type="paragraph" w:styleId="TDC2">
    <w:name w:val="toc 2"/>
    <w:basedOn w:val="Normal"/>
    <w:next w:val="Normal"/>
    <w:autoRedefine/>
    <w:uiPriority w:val="39"/>
    <w:unhideWhenUsed/>
    <w:rsid w:val="00EB302A"/>
    <w:pPr>
      <w:spacing w:line="252" w:lineRule="auto"/>
      <w:ind w:left="240"/>
      <w:jc w:val="both"/>
    </w:pPr>
    <w:rPr>
      <w:rFonts w:eastAsiaTheme="minorEastAsia"/>
      <w:lang w:eastAsia="es-ES"/>
    </w:rPr>
  </w:style>
  <w:style w:type="paragraph" w:customStyle="1" w:styleId="1titulos">
    <w:name w:val="1titulos"/>
    <w:basedOn w:val="Normal"/>
    <w:uiPriority w:val="99"/>
    <w:rsid w:val="00EB302A"/>
    <w:pPr>
      <w:numPr>
        <w:numId w:val="6"/>
      </w:numPr>
      <w:spacing w:line="360" w:lineRule="auto"/>
      <w:jc w:val="both"/>
    </w:pPr>
    <w:rPr>
      <w:rFonts w:ascii="Arial" w:eastAsiaTheme="minorEastAsia" w:hAnsi="Arial"/>
      <w:b/>
      <w:lang w:eastAsia="es-ES"/>
    </w:rPr>
  </w:style>
  <w:style w:type="paragraph" w:customStyle="1" w:styleId="prrafodelista0">
    <w:name w:val="prrafodelista"/>
    <w:basedOn w:val="Normal"/>
    <w:uiPriority w:val="99"/>
    <w:rsid w:val="00EB302A"/>
    <w:pPr>
      <w:spacing w:line="252" w:lineRule="auto"/>
      <w:ind w:left="708"/>
      <w:jc w:val="both"/>
    </w:pPr>
    <w:rPr>
      <w:rFonts w:eastAsiaTheme="minorEastAsia"/>
      <w:lang w:eastAsia="es-ES"/>
    </w:rPr>
  </w:style>
  <w:style w:type="table" w:customStyle="1" w:styleId="Tablaconcuadrcula1">
    <w:name w:val="Tabla con cuadrícula1"/>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uiPriority w:val="99"/>
    <w:rsid w:val="00EB302A"/>
    <w:pPr>
      <w:widowControl w:val="0"/>
      <w:suppressAutoHyphens/>
      <w:spacing w:after="120" w:line="252" w:lineRule="auto"/>
      <w:jc w:val="both"/>
    </w:pPr>
    <w:rPr>
      <w:rFonts w:eastAsia="Arial Unicode MS"/>
      <w:kern w:val="2"/>
      <w:sz w:val="16"/>
      <w:szCs w:val="16"/>
      <w:lang w:val="es-MX" w:eastAsia="es-CO"/>
    </w:rPr>
  </w:style>
  <w:style w:type="character" w:customStyle="1" w:styleId="estilo51">
    <w:name w:val="estilo51"/>
    <w:rsid w:val="00EB302A"/>
    <w:rPr>
      <w:rFonts w:ascii="Verdana" w:hAnsi="Verdana" w:hint="default"/>
      <w:color w:val="646464"/>
      <w:sz w:val="17"/>
      <w:szCs w:val="17"/>
    </w:rPr>
  </w:style>
  <w:style w:type="character" w:styleId="nfasis">
    <w:name w:val="Emphasis"/>
    <w:basedOn w:val="Fuentedeprrafopredeter"/>
    <w:uiPriority w:val="20"/>
    <w:qFormat/>
    <w:rsid w:val="00EB302A"/>
    <w:rPr>
      <w:i/>
      <w:iCs/>
      <w:color w:val="auto"/>
    </w:rPr>
  </w:style>
  <w:style w:type="character" w:customStyle="1" w:styleId="textogeneral1">
    <w:name w:val="texto_general1"/>
    <w:rsid w:val="00EB302A"/>
    <w:rPr>
      <w:strike w:val="0"/>
      <w:dstrike w:val="0"/>
      <w:color w:val="3C3C3C"/>
      <w:sz w:val="18"/>
      <w:szCs w:val="18"/>
      <w:u w:val="none"/>
      <w:effect w:val="none"/>
    </w:rPr>
  </w:style>
  <w:style w:type="numbering" w:customStyle="1" w:styleId="Sinlista2">
    <w:name w:val="Sin lista2"/>
    <w:next w:val="Sinlista"/>
    <w:semiHidden/>
    <w:unhideWhenUsed/>
    <w:rsid w:val="00EB302A"/>
  </w:style>
  <w:style w:type="paragraph" w:styleId="TtuloTDC">
    <w:name w:val="TOC Heading"/>
    <w:basedOn w:val="Ttulo1"/>
    <w:next w:val="Normal"/>
    <w:uiPriority w:val="39"/>
    <w:unhideWhenUsed/>
    <w:qFormat/>
    <w:rsid w:val="00EB302A"/>
    <w:pPr>
      <w:outlineLvl w:val="9"/>
    </w:pPr>
  </w:style>
  <w:style w:type="table" w:customStyle="1" w:styleId="Tablaconcuadrcula2">
    <w:name w:val="Tabla con cuadrícula2"/>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aliases w:val="Subtítulo Car Car Car Car Car Car Car Car Car Car Car Car Car Car"/>
    <w:basedOn w:val="Normal"/>
    <w:next w:val="Normal"/>
    <w:link w:val="SubttuloCar"/>
    <w:uiPriority w:val="11"/>
    <w:qFormat/>
    <w:rsid w:val="00EB302A"/>
    <w:pPr>
      <w:numPr>
        <w:ilvl w:val="1"/>
      </w:numPr>
      <w:spacing w:after="240" w:line="252" w:lineRule="auto"/>
      <w:jc w:val="center"/>
    </w:pPr>
    <w:rPr>
      <w:rFonts w:asciiTheme="majorHAnsi" w:eastAsiaTheme="majorEastAsia" w:hAnsiTheme="majorHAnsi" w:cstheme="majorBidi"/>
      <w:sz w:val="24"/>
      <w:szCs w:val="24"/>
      <w:lang w:eastAsia="es-CO"/>
    </w:rPr>
  </w:style>
  <w:style w:type="character" w:customStyle="1" w:styleId="SubttuloCar">
    <w:name w:val="Subtítulo Car"/>
    <w:aliases w:val="Subtítulo Car Car Car Car Car Car Car Car Car Car Car Car Car Car Car"/>
    <w:basedOn w:val="Fuentedeprrafopredeter"/>
    <w:link w:val="Subttulo"/>
    <w:uiPriority w:val="11"/>
    <w:rsid w:val="00EB302A"/>
    <w:rPr>
      <w:rFonts w:asciiTheme="majorHAnsi" w:eastAsiaTheme="majorEastAsia" w:hAnsiTheme="majorHAnsi" w:cstheme="majorBidi"/>
      <w:sz w:val="24"/>
      <w:szCs w:val="24"/>
      <w:lang w:eastAsia="es-CO"/>
    </w:rPr>
  </w:style>
  <w:style w:type="paragraph" w:customStyle="1" w:styleId="Texto">
    <w:name w:val="Texto"/>
    <w:basedOn w:val="Normal"/>
    <w:uiPriority w:val="99"/>
    <w:rsid w:val="00EB302A"/>
    <w:pPr>
      <w:tabs>
        <w:tab w:val="left" w:pos="397"/>
      </w:tabs>
      <w:spacing w:before="160" w:line="252" w:lineRule="auto"/>
      <w:ind w:left="397"/>
      <w:jc w:val="both"/>
    </w:pPr>
    <w:rPr>
      <w:rFonts w:ascii="Univers" w:eastAsiaTheme="minorEastAsia" w:hAnsi="Univers"/>
      <w:sz w:val="20"/>
      <w:szCs w:val="20"/>
      <w:lang w:val="es-ES_tradnl" w:eastAsia="es-ES"/>
    </w:rPr>
  </w:style>
  <w:style w:type="paragraph" w:customStyle="1" w:styleId="style19">
    <w:name w:val="style19"/>
    <w:basedOn w:val="Normal"/>
    <w:uiPriority w:val="99"/>
    <w:rsid w:val="00EB302A"/>
    <w:pPr>
      <w:spacing w:before="100" w:beforeAutospacing="1" w:after="100" w:afterAutospacing="1" w:line="252" w:lineRule="auto"/>
      <w:jc w:val="both"/>
    </w:pPr>
    <w:rPr>
      <w:rFonts w:eastAsiaTheme="minorEastAsia"/>
      <w:color w:val="000000"/>
      <w:lang w:eastAsia="es-ES"/>
    </w:rPr>
  </w:style>
  <w:style w:type="paragraph" w:customStyle="1" w:styleId="texto0">
    <w:name w:val="texto"/>
    <w:basedOn w:val="Normal"/>
    <w:uiPriority w:val="99"/>
    <w:rsid w:val="00EB302A"/>
    <w:pPr>
      <w:spacing w:before="160" w:line="252" w:lineRule="auto"/>
      <w:ind w:left="397"/>
      <w:jc w:val="both"/>
    </w:pPr>
    <w:rPr>
      <w:rFonts w:ascii="Univers" w:eastAsiaTheme="minorEastAsia" w:hAnsi="Univers"/>
      <w:sz w:val="20"/>
      <w:szCs w:val="20"/>
      <w:lang w:eastAsia="es-ES"/>
    </w:rPr>
  </w:style>
  <w:style w:type="character" w:styleId="Refdecomentario">
    <w:name w:val="annotation reference"/>
    <w:uiPriority w:val="99"/>
    <w:semiHidden/>
    <w:unhideWhenUsed/>
    <w:rsid w:val="00EB302A"/>
    <w:rPr>
      <w:sz w:val="16"/>
      <w:szCs w:val="16"/>
    </w:rPr>
  </w:style>
  <w:style w:type="paragraph" w:customStyle="1" w:styleId="vietas0">
    <w:name w:val="vietas"/>
    <w:basedOn w:val="Normal"/>
    <w:uiPriority w:val="99"/>
    <w:rsid w:val="00EB302A"/>
    <w:pPr>
      <w:spacing w:line="252" w:lineRule="auto"/>
      <w:ind w:left="360" w:hanging="360"/>
      <w:jc w:val="both"/>
    </w:pPr>
    <w:rPr>
      <w:rFonts w:ascii="Arial" w:eastAsiaTheme="minorEastAsia" w:hAnsi="Arial" w:cs="Arial"/>
      <w:sz w:val="20"/>
      <w:szCs w:val="20"/>
      <w:lang w:eastAsia="es-ES"/>
    </w:rPr>
  </w:style>
  <w:style w:type="paragraph" w:customStyle="1" w:styleId="imalignleft">
    <w:name w:val="imalign_left"/>
    <w:basedOn w:val="Normal"/>
    <w:uiPriority w:val="99"/>
    <w:rsid w:val="00EB302A"/>
    <w:pPr>
      <w:spacing w:line="252" w:lineRule="auto"/>
      <w:jc w:val="both"/>
    </w:pPr>
    <w:rPr>
      <w:rFonts w:eastAsiaTheme="minorEastAsia"/>
      <w:lang w:eastAsia="es-ES"/>
    </w:rPr>
  </w:style>
  <w:style w:type="paragraph" w:customStyle="1" w:styleId="Textoindependiente32">
    <w:name w:val="Texto independiente 32"/>
    <w:basedOn w:val="Normal"/>
    <w:uiPriority w:val="99"/>
    <w:rsid w:val="00EB302A"/>
    <w:pPr>
      <w:widowControl w:val="0"/>
      <w:spacing w:line="360" w:lineRule="atLeast"/>
      <w:jc w:val="both"/>
    </w:pPr>
    <w:rPr>
      <w:rFonts w:ascii="Arial" w:eastAsiaTheme="minorEastAsia" w:hAnsi="Arial"/>
      <w:szCs w:val="20"/>
      <w:lang w:eastAsia="es-ES"/>
    </w:rPr>
  </w:style>
  <w:style w:type="paragraph" w:customStyle="1" w:styleId="BodyText31">
    <w:name w:val="Body Text 31"/>
    <w:basedOn w:val="Normal"/>
    <w:uiPriority w:val="99"/>
    <w:rsid w:val="00EB302A"/>
    <w:pPr>
      <w:widowControl w:val="0"/>
      <w:spacing w:line="360" w:lineRule="atLeast"/>
      <w:jc w:val="center"/>
    </w:pPr>
    <w:rPr>
      <w:rFonts w:ascii="Arial" w:eastAsiaTheme="minorEastAsia" w:hAnsi="Arial"/>
      <w:szCs w:val="20"/>
      <w:lang w:eastAsia="es-ES"/>
    </w:rPr>
  </w:style>
  <w:style w:type="paragraph" w:styleId="TDC4">
    <w:name w:val="toc 4"/>
    <w:basedOn w:val="Normal"/>
    <w:next w:val="Normal"/>
    <w:autoRedefine/>
    <w:uiPriority w:val="99"/>
    <w:rsid w:val="00EB302A"/>
    <w:pPr>
      <w:widowControl w:val="0"/>
      <w:overflowPunct w:val="0"/>
      <w:autoSpaceDE w:val="0"/>
      <w:autoSpaceDN w:val="0"/>
      <w:adjustRightInd w:val="0"/>
      <w:spacing w:line="360" w:lineRule="atLeast"/>
      <w:ind w:left="600"/>
      <w:jc w:val="both"/>
      <w:textAlignment w:val="baseline"/>
    </w:pPr>
    <w:rPr>
      <w:rFonts w:eastAsiaTheme="minorEastAsia"/>
      <w:sz w:val="18"/>
      <w:szCs w:val="18"/>
      <w:lang w:eastAsia="es-ES"/>
    </w:rPr>
  </w:style>
  <w:style w:type="paragraph" w:styleId="TDC5">
    <w:name w:val="toc 5"/>
    <w:basedOn w:val="Normal"/>
    <w:next w:val="Normal"/>
    <w:autoRedefine/>
    <w:uiPriority w:val="99"/>
    <w:rsid w:val="00EB302A"/>
    <w:pPr>
      <w:widowControl w:val="0"/>
      <w:overflowPunct w:val="0"/>
      <w:autoSpaceDE w:val="0"/>
      <w:autoSpaceDN w:val="0"/>
      <w:adjustRightInd w:val="0"/>
      <w:spacing w:line="360" w:lineRule="atLeast"/>
      <w:ind w:left="800"/>
      <w:jc w:val="both"/>
      <w:textAlignment w:val="baseline"/>
    </w:pPr>
    <w:rPr>
      <w:rFonts w:eastAsiaTheme="minorEastAsia"/>
      <w:sz w:val="18"/>
      <w:szCs w:val="18"/>
      <w:lang w:eastAsia="es-ES"/>
    </w:rPr>
  </w:style>
  <w:style w:type="paragraph" w:styleId="TDC6">
    <w:name w:val="toc 6"/>
    <w:basedOn w:val="Normal"/>
    <w:next w:val="Normal"/>
    <w:autoRedefine/>
    <w:uiPriority w:val="99"/>
    <w:rsid w:val="00EB302A"/>
    <w:pPr>
      <w:widowControl w:val="0"/>
      <w:overflowPunct w:val="0"/>
      <w:autoSpaceDE w:val="0"/>
      <w:autoSpaceDN w:val="0"/>
      <w:adjustRightInd w:val="0"/>
      <w:spacing w:line="360" w:lineRule="atLeast"/>
      <w:ind w:left="1000"/>
      <w:jc w:val="both"/>
      <w:textAlignment w:val="baseline"/>
    </w:pPr>
    <w:rPr>
      <w:rFonts w:eastAsiaTheme="minorEastAsia"/>
      <w:sz w:val="18"/>
      <w:szCs w:val="18"/>
      <w:lang w:eastAsia="es-ES"/>
    </w:rPr>
  </w:style>
  <w:style w:type="paragraph" w:styleId="TDC7">
    <w:name w:val="toc 7"/>
    <w:basedOn w:val="Normal"/>
    <w:next w:val="Normal"/>
    <w:autoRedefine/>
    <w:uiPriority w:val="99"/>
    <w:rsid w:val="00EB302A"/>
    <w:pPr>
      <w:widowControl w:val="0"/>
      <w:overflowPunct w:val="0"/>
      <w:autoSpaceDE w:val="0"/>
      <w:autoSpaceDN w:val="0"/>
      <w:adjustRightInd w:val="0"/>
      <w:spacing w:line="360" w:lineRule="atLeast"/>
      <w:ind w:left="1200"/>
      <w:jc w:val="both"/>
      <w:textAlignment w:val="baseline"/>
    </w:pPr>
    <w:rPr>
      <w:rFonts w:eastAsiaTheme="minorEastAsia"/>
      <w:sz w:val="18"/>
      <w:szCs w:val="18"/>
      <w:lang w:eastAsia="es-ES"/>
    </w:rPr>
  </w:style>
  <w:style w:type="paragraph" w:styleId="TDC8">
    <w:name w:val="toc 8"/>
    <w:basedOn w:val="Normal"/>
    <w:next w:val="Normal"/>
    <w:autoRedefine/>
    <w:uiPriority w:val="99"/>
    <w:rsid w:val="00EB302A"/>
    <w:pPr>
      <w:widowControl w:val="0"/>
      <w:overflowPunct w:val="0"/>
      <w:autoSpaceDE w:val="0"/>
      <w:autoSpaceDN w:val="0"/>
      <w:adjustRightInd w:val="0"/>
      <w:spacing w:line="360" w:lineRule="atLeast"/>
      <w:ind w:left="1400"/>
      <w:jc w:val="both"/>
      <w:textAlignment w:val="baseline"/>
    </w:pPr>
    <w:rPr>
      <w:rFonts w:eastAsiaTheme="minorEastAsia"/>
      <w:sz w:val="18"/>
      <w:szCs w:val="18"/>
      <w:lang w:eastAsia="es-ES"/>
    </w:rPr>
  </w:style>
  <w:style w:type="paragraph" w:styleId="TDC9">
    <w:name w:val="toc 9"/>
    <w:basedOn w:val="Normal"/>
    <w:next w:val="Normal"/>
    <w:autoRedefine/>
    <w:uiPriority w:val="99"/>
    <w:rsid w:val="00EB302A"/>
    <w:pPr>
      <w:widowControl w:val="0"/>
      <w:overflowPunct w:val="0"/>
      <w:autoSpaceDE w:val="0"/>
      <w:autoSpaceDN w:val="0"/>
      <w:adjustRightInd w:val="0"/>
      <w:spacing w:line="360" w:lineRule="atLeast"/>
      <w:ind w:left="1600"/>
      <w:jc w:val="both"/>
      <w:textAlignment w:val="baseline"/>
    </w:pPr>
    <w:rPr>
      <w:rFonts w:eastAsiaTheme="minorEastAsia"/>
      <w:sz w:val="18"/>
      <w:szCs w:val="18"/>
      <w:lang w:eastAsia="es-ES"/>
    </w:rPr>
  </w:style>
  <w:style w:type="character" w:customStyle="1" w:styleId="MT3Car">
    <w:name w:val="MT3 Car"/>
    <w:aliases w:val="título 3 Car"/>
    <w:rsid w:val="00EB302A"/>
    <w:rPr>
      <w:rFonts w:ascii="Trebuchet MS" w:hAnsi="Trebuchet MS" w:cs="Arial"/>
      <w:b/>
      <w:bCs/>
      <w:noProof/>
      <w:lang w:val="es-CO" w:eastAsia="es-ES" w:bidi="ar-SA"/>
    </w:rPr>
  </w:style>
  <w:style w:type="paragraph" w:styleId="Lista2">
    <w:name w:val="List 2"/>
    <w:basedOn w:val="Normal"/>
    <w:uiPriority w:val="99"/>
    <w:rsid w:val="00EB302A"/>
    <w:pPr>
      <w:widowControl w:val="0"/>
      <w:overflowPunct w:val="0"/>
      <w:autoSpaceDE w:val="0"/>
      <w:autoSpaceDN w:val="0"/>
      <w:adjustRightInd w:val="0"/>
      <w:spacing w:line="360" w:lineRule="atLeast"/>
      <w:ind w:left="566" w:hanging="283"/>
      <w:contextualSpacing/>
      <w:jc w:val="both"/>
      <w:textAlignment w:val="baseline"/>
    </w:pPr>
    <w:rPr>
      <w:rFonts w:eastAsiaTheme="minorEastAsia"/>
      <w:sz w:val="20"/>
      <w:szCs w:val="20"/>
      <w:lang w:eastAsia="es-ES"/>
    </w:rPr>
  </w:style>
  <w:style w:type="paragraph" w:styleId="Lista3">
    <w:name w:val="List 3"/>
    <w:basedOn w:val="Normal"/>
    <w:uiPriority w:val="99"/>
    <w:rsid w:val="00EB302A"/>
    <w:pPr>
      <w:widowControl w:val="0"/>
      <w:overflowPunct w:val="0"/>
      <w:autoSpaceDE w:val="0"/>
      <w:autoSpaceDN w:val="0"/>
      <w:adjustRightInd w:val="0"/>
      <w:spacing w:line="360" w:lineRule="atLeast"/>
      <w:ind w:left="849" w:hanging="283"/>
      <w:contextualSpacing/>
      <w:jc w:val="both"/>
      <w:textAlignment w:val="baseline"/>
    </w:pPr>
    <w:rPr>
      <w:rFonts w:eastAsiaTheme="minorEastAsia"/>
      <w:sz w:val="20"/>
      <w:szCs w:val="20"/>
      <w:lang w:eastAsia="es-ES"/>
    </w:rPr>
  </w:style>
  <w:style w:type="paragraph" w:styleId="Saludo">
    <w:name w:val="Salutation"/>
    <w:basedOn w:val="Normal"/>
    <w:next w:val="Normal"/>
    <w:link w:val="SaludoCar"/>
    <w:uiPriority w:val="99"/>
    <w:rsid w:val="00EB302A"/>
    <w:pPr>
      <w:widowControl w:val="0"/>
      <w:overflowPunct w:val="0"/>
      <w:autoSpaceDE w:val="0"/>
      <w:autoSpaceDN w:val="0"/>
      <w:adjustRightInd w:val="0"/>
      <w:spacing w:line="360" w:lineRule="atLeast"/>
      <w:jc w:val="both"/>
      <w:textAlignment w:val="baseline"/>
    </w:pPr>
    <w:rPr>
      <w:rFonts w:eastAsiaTheme="minorEastAsia"/>
      <w:sz w:val="20"/>
      <w:szCs w:val="20"/>
      <w:lang w:eastAsia="es-ES"/>
    </w:rPr>
  </w:style>
  <w:style w:type="character" w:customStyle="1" w:styleId="SaludoCar">
    <w:name w:val="Saludo Car"/>
    <w:basedOn w:val="Fuentedeprrafopredeter"/>
    <w:link w:val="Saludo"/>
    <w:uiPriority w:val="99"/>
    <w:rsid w:val="00EB302A"/>
    <w:rPr>
      <w:rFonts w:eastAsiaTheme="minorEastAsia"/>
      <w:sz w:val="20"/>
      <w:szCs w:val="20"/>
      <w:lang w:eastAsia="es-ES"/>
    </w:rPr>
  </w:style>
  <w:style w:type="paragraph" w:styleId="Listaconvietas2">
    <w:name w:val="List Bullet 2"/>
    <w:basedOn w:val="Normal"/>
    <w:uiPriority w:val="99"/>
    <w:rsid w:val="00EB302A"/>
    <w:pPr>
      <w:widowControl w:val="0"/>
      <w:numPr>
        <w:numId w:val="7"/>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Listaconvietas3">
    <w:name w:val="List Bullet 3"/>
    <w:basedOn w:val="Normal"/>
    <w:uiPriority w:val="99"/>
    <w:rsid w:val="00EB302A"/>
    <w:pPr>
      <w:widowControl w:val="0"/>
      <w:numPr>
        <w:numId w:val="8"/>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Continuarlista">
    <w:name w:val="List Continue"/>
    <w:basedOn w:val="Normal"/>
    <w:uiPriority w:val="99"/>
    <w:rsid w:val="00EB302A"/>
    <w:pPr>
      <w:widowControl w:val="0"/>
      <w:overflowPunct w:val="0"/>
      <w:autoSpaceDE w:val="0"/>
      <w:autoSpaceDN w:val="0"/>
      <w:adjustRightInd w:val="0"/>
      <w:spacing w:after="120" w:line="360" w:lineRule="atLeast"/>
      <w:ind w:left="283"/>
      <w:contextualSpacing/>
      <w:jc w:val="both"/>
      <w:textAlignment w:val="baseline"/>
    </w:pPr>
    <w:rPr>
      <w:rFonts w:eastAsiaTheme="minorEastAsia"/>
      <w:sz w:val="20"/>
      <w:szCs w:val="20"/>
      <w:lang w:eastAsia="es-ES"/>
    </w:rPr>
  </w:style>
  <w:style w:type="paragraph" w:styleId="Continuarlista2">
    <w:name w:val="List Continue 2"/>
    <w:basedOn w:val="Normal"/>
    <w:uiPriority w:val="99"/>
    <w:rsid w:val="00EB302A"/>
    <w:pPr>
      <w:widowControl w:val="0"/>
      <w:overflowPunct w:val="0"/>
      <w:autoSpaceDE w:val="0"/>
      <w:autoSpaceDN w:val="0"/>
      <w:adjustRightInd w:val="0"/>
      <w:spacing w:after="120" w:line="360" w:lineRule="atLeast"/>
      <w:ind w:left="566"/>
      <w:contextualSpacing/>
      <w:jc w:val="both"/>
      <w:textAlignment w:val="baseline"/>
    </w:pPr>
    <w:rPr>
      <w:rFonts w:eastAsiaTheme="minorEastAsia"/>
      <w:sz w:val="20"/>
      <w:szCs w:val="20"/>
      <w:lang w:eastAsia="es-ES"/>
    </w:rPr>
  </w:style>
  <w:style w:type="paragraph" w:styleId="Textoindependienteprimerasangra2">
    <w:name w:val="Body Text First Indent 2"/>
    <w:basedOn w:val="Sangradetextonormal"/>
    <w:link w:val="Textoindependienteprimerasangra2Car"/>
    <w:uiPriority w:val="99"/>
    <w:rsid w:val="00EB302A"/>
    <w:pPr>
      <w:widowControl w:val="0"/>
      <w:overflowPunct w:val="0"/>
      <w:autoSpaceDE w:val="0"/>
      <w:autoSpaceDN w:val="0"/>
      <w:adjustRightInd w:val="0"/>
      <w:spacing w:after="120" w:line="360" w:lineRule="atLeast"/>
      <w:ind w:left="283" w:firstLine="210"/>
      <w:textAlignment w:val="baseline"/>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EB302A"/>
    <w:rPr>
      <w:rFonts w:ascii="Times New Roman" w:eastAsiaTheme="minorEastAsia" w:hAnsi="Times New Roman"/>
      <w:szCs w:val="20"/>
      <w:lang w:eastAsia="es-ES"/>
    </w:rPr>
  </w:style>
  <w:style w:type="paragraph" w:styleId="Sangra2detindependiente">
    <w:name w:val="Body Text Indent 2"/>
    <w:basedOn w:val="Normal"/>
    <w:link w:val="Sangra2detindependienteCar"/>
    <w:uiPriority w:val="99"/>
    <w:rsid w:val="00EB302A"/>
    <w:pPr>
      <w:spacing w:line="252" w:lineRule="auto"/>
      <w:ind w:left="-1701"/>
      <w:jc w:val="both"/>
    </w:pPr>
    <w:rPr>
      <w:rFonts w:ascii="Arial" w:eastAsiaTheme="minorEastAsia" w:hAnsi="Arial"/>
      <w:color w:val="000000"/>
      <w:sz w:val="18"/>
      <w:szCs w:val="20"/>
      <w:lang w:eastAsia="es-ES"/>
    </w:rPr>
  </w:style>
  <w:style w:type="character" w:customStyle="1" w:styleId="Sangra2detindependienteCar">
    <w:name w:val="Sangría 2 de t. independiente Car"/>
    <w:basedOn w:val="Fuentedeprrafopredeter"/>
    <w:link w:val="Sangra2detindependiente"/>
    <w:uiPriority w:val="99"/>
    <w:rsid w:val="00EB302A"/>
    <w:rPr>
      <w:rFonts w:ascii="Arial" w:eastAsiaTheme="minorEastAsia" w:hAnsi="Arial"/>
      <w:color w:val="000000"/>
      <w:sz w:val="18"/>
      <w:szCs w:val="20"/>
      <w:lang w:eastAsia="es-ES"/>
    </w:rPr>
  </w:style>
  <w:style w:type="paragraph" w:styleId="Sangra3detindependiente">
    <w:name w:val="Body Text Indent 3"/>
    <w:basedOn w:val="Normal"/>
    <w:link w:val="Sangra3detindependienteCar"/>
    <w:uiPriority w:val="99"/>
    <w:rsid w:val="00EB302A"/>
    <w:pPr>
      <w:spacing w:line="252" w:lineRule="auto"/>
      <w:ind w:left="-1701"/>
      <w:jc w:val="both"/>
    </w:pPr>
    <w:rPr>
      <w:rFonts w:ascii="Arial" w:eastAsiaTheme="minorEastAsia" w:hAnsi="Arial"/>
      <w:color w:val="000000"/>
      <w:sz w:val="20"/>
      <w:szCs w:val="20"/>
      <w:lang w:eastAsia="es-ES"/>
    </w:rPr>
  </w:style>
  <w:style w:type="character" w:customStyle="1" w:styleId="Sangra3detindependienteCar">
    <w:name w:val="Sangría 3 de t. independiente Car"/>
    <w:basedOn w:val="Fuentedeprrafopredeter"/>
    <w:link w:val="Sangra3detindependiente"/>
    <w:uiPriority w:val="99"/>
    <w:rsid w:val="00EB302A"/>
    <w:rPr>
      <w:rFonts w:ascii="Arial" w:eastAsiaTheme="minorEastAsia" w:hAnsi="Arial"/>
      <w:color w:val="000000"/>
      <w:sz w:val="20"/>
      <w:szCs w:val="20"/>
      <w:lang w:eastAsia="es-ES"/>
    </w:rPr>
  </w:style>
  <w:style w:type="character" w:customStyle="1" w:styleId="TextonotapieCar1Car1Car">
    <w:name w:val="Texto nota pie Car1 Car1 Car"/>
    <w:aliases w:val="Texto nota pie Car Car Car1 Car,ft Car Car Car Car Car,Texto nota pie Car1 Car Car Car,Texto nota pie Car Car Car Car Car"/>
    <w:rsid w:val="00EB302A"/>
    <w:rPr>
      <w:lang w:val="es-ES" w:eastAsia="es-ES" w:bidi="ar-SA"/>
    </w:rPr>
  </w:style>
  <w:style w:type="character" w:customStyle="1" w:styleId="FooterChar">
    <w:name w:val="Footer Char"/>
    <w:locked/>
    <w:rsid w:val="00EB302A"/>
    <w:rPr>
      <w:rFonts w:ascii="Arial" w:eastAsia="Batang" w:hAnsi="Arial"/>
      <w:sz w:val="22"/>
      <w:lang w:val="es-CO" w:eastAsia="es-ES" w:bidi="ar-SA"/>
    </w:rPr>
  </w:style>
  <w:style w:type="numbering" w:customStyle="1" w:styleId="Sinlista3">
    <w:name w:val="Sin lista3"/>
    <w:next w:val="Sinlista"/>
    <w:semiHidden/>
    <w:unhideWhenUsed/>
    <w:rsid w:val="00EB302A"/>
  </w:style>
  <w:style w:type="table" w:customStyle="1" w:styleId="Tablaconcuadrcula3">
    <w:name w:val="Tabla con cuadrícula3"/>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0">
    <w:name w:val="estilo1"/>
    <w:basedOn w:val="Normal"/>
    <w:uiPriority w:val="99"/>
    <w:rsid w:val="00EB302A"/>
    <w:pPr>
      <w:spacing w:before="100" w:beforeAutospacing="1" w:after="100" w:afterAutospacing="1" w:line="252" w:lineRule="auto"/>
      <w:jc w:val="both"/>
    </w:pPr>
    <w:rPr>
      <w:rFonts w:eastAsiaTheme="minorEastAsia"/>
      <w:lang w:val="es-MX" w:eastAsia="es-MX"/>
    </w:rPr>
  </w:style>
  <w:style w:type="paragraph" w:customStyle="1" w:styleId="Listavistosa-nfasis11">
    <w:name w:val="Lista vistosa - Énfasis 11"/>
    <w:basedOn w:val="Normal"/>
    <w:uiPriority w:val="99"/>
    <w:rsid w:val="00EB302A"/>
    <w:pPr>
      <w:spacing w:line="252" w:lineRule="auto"/>
      <w:ind w:left="720"/>
      <w:contextualSpacing/>
      <w:jc w:val="both"/>
    </w:pPr>
    <w:rPr>
      <w:rFonts w:eastAsiaTheme="minorEastAsia"/>
      <w:lang w:eastAsia="es-CO"/>
    </w:rPr>
  </w:style>
  <w:style w:type="character" w:customStyle="1" w:styleId="A6">
    <w:name w:val="A6"/>
    <w:uiPriority w:val="99"/>
    <w:rsid w:val="00EB302A"/>
    <w:rPr>
      <w:color w:val="000000"/>
      <w:sz w:val="20"/>
      <w:szCs w:val="20"/>
    </w:rPr>
  </w:style>
  <w:style w:type="paragraph" w:customStyle="1" w:styleId="Pa2">
    <w:name w:val="Pa2"/>
    <w:basedOn w:val="Default"/>
    <w:next w:val="Default"/>
    <w:uiPriority w:val="99"/>
    <w:rsid w:val="00EB302A"/>
    <w:pPr>
      <w:spacing w:line="241" w:lineRule="atLeast"/>
    </w:pPr>
    <w:rPr>
      <w:rFonts w:eastAsia="Calibri"/>
      <w:color w:val="auto"/>
      <w:lang w:eastAsia="en-US"/>
    </w:rPr>
  </w:style>
  <w:style w:type="character" w:customStyle="1" w:styleId="A2">
    <w:name w:val="A2"/>
    <w:uiPriority w:val="99"/>
    <w:rsid w:val="00EB302A"/>
    <w:rPr>
      <w:b/>
      <w:bCs/>
      <w:color w:val="000000"/>
      <w:sz w:val="12"/>
      <w:szCs w:val="12"/>
    </w:rPr>
  </w:style>
  <w:style w:type="character" w:customStyle="1" w:styleId="A0">
    <w:name w:val="A0"/>
    <w:uiPriority w:val="99"/>
    <w:rsid w:val="00EB302A"/>
    <w:rPr>
      <w:b/>
      <w:bCs/>
      <w:color w:val="000000"/>
      <w:sz w:val="58"/>
      <w:szCs w:val="58"/>
    </w:rPr>
  </w:style>
  <w:style w:type="character" w:customStyle="1" w:styleId="A1">
    <w:name w:val="A1"/>
    <w:uiPriority w:val="99"/>
    <w:rsid w:val="00EB302A"/>
    <w:rPr>
      <w:i/>
      <w:iCs/>
      <w:color w:val="000000"/>
      <w:sz w:val="30"/>
      <w:szCs w:val="30"/>
    </w:rPr>
  </w:style>
  <w:style w:type="paragraph" w:customStyle="1" w:styleId="SingleTxt">
    <w:name w:val="__Single Txt"/>
    <w:basedOn w:val="Normal"/>
    <w:uiPriority w:val="99"/>
    <w:rsid w:val="00EB302A"/>
    <w:pPr>
      <w:tabs>
        <w:tab w:val="left" w:pos="1267"/>
        <w:tab w:val="left" w:pos="1742"/>
        <w:tab w:val="left" w:pos="2218"/>
        <w:tab w:val="left" w:pos="2693"/>
        <w:tab w:val="left" w:pos="3182"/>
        <w:tab w:val="left" w:pos="3658"/>
        <w:tab w:val="left" w:pos="4133"/>
        <w:tab w:val="left" w:pos="4622"/>
        <w:tab w:val="left" w:pos="5098"/>
        <w:tab w:val="left" w:pos="5573"/>
        <w:tab w:val="left" w:pos="6048"/>
      </w:tabs>
      <w:overflowPunct w:val="0"/>
      <w:autoSpaceDE w:val="0"/>
      <w:autoSpaceDN w:val="0"/>
      <w:adjustRightInd w:val="0"/>
      <w:spacing w:after="120" w:line="240" w:lineRule="atLeast"/>
      <w:ind w:left="1267" w:right="1267" w:firstLine="357"/>
      <w:jc w:val="both"/>
      <w:textAlignment w:val="baseline"/>
    </w:pPr>
    <w:rPr>
      <w:rFonts w:ascii="Arial" w:eastAsiaTheme="minorEastAsia" w:hAnsi="Arial"/>
      <w:spacing w:val="4"/>
      <w:kern w:val="14"/>
      <w:sz w:val="20"/>
      <w:szCs w:val="20"/>
      <w:lang w:val="es-ES_tradnl" w:eastAsia="es-ES"/>
    </w:rPr>
  </w:style>
  <w:style w:type="paragraph" w:styleId="Listaconvietas">
    <w:name w:val="List Bullet"/>
    <w:basedOn w:val="Normal"/>
    <w:uiPriority w:val="99"/>
    <w:unhideWhenUsed/>
    <w:rsid w:val="00EB302A"/>
    <w:pPr>
      <w:numPr>
        <w:numId w:val="9"/>
      </w:numPr>
      <w:spacing w:line="252" w:lineRule="auto"/>
      <w:contextualSpacing/>
      <w:jc w:val="both"/>
    </w:pPr>
    <w:rPr>
      <w:rFonts w:eastAsiaTheme="minorEastAsia"/>
      <w:lang w:eastAsia="es-CO"/>
    </w:rPr>
  </w:style>
  <w:style w:type="numbering" w:customStyle="1" w:styleId="Sinlista4">
    <w:name w:val="Sin lista4"/>
    <w:next w:val="Sinlista"/>
    <w:uiPriority w:val="99"/>
    <w:semiHidden/>
    <w:unhideWhenUsed/>
    <w:rsid w:val="00EB302A"/>
  </w:style>
  <w:style w:type="paragraph" w:customStyle="1" w:styleId="Textoindependiente22">
    <w:name w:val="Texto independiente 22"/>
    <w:basedOn w:val="Normal"/>
    <w:uiPriority w:val="99"/>
    <w:rsid w:val="00EB302A"/>
    <w:pPr>
      <w:spacing w:line="252" w:lineRule="auto"/>
      <w:jc w:val="both"/>
    </w:pPr>
    <w:rPr>
      <w:rFonts w:ascii="Arial" w:eastAsiaTheme="minorEastAsia" w:hAnsi="Arial"/>
      <w:szCs w:val="20"/>
      <w:lang w:val="es-ES_tradnl" w:eastAsia="es-ES"/>
    </w:rPr>
  </w:style>
  <w:style w:type="paragraph" w:customStyle="1" w:styleId="Textoindependiente21">
    <w:name w:val="Texto independiente 21"/>
    <w:basedOn w:val="Normal"/>
    <w:uiPriority w:val="99"/>
    <w:rsid w:val="00EB302A"/>
    <w:pPr>
      <w:spacing w:line="252" w:lineRule="auto"/>
      <w:jc w:val="both"/>
    </w:pPr>
    <w:rPr>
      <w:rFonts w:ascii="Arial" w:eastAsiaTheme="minorEastAsia" w:hAnsi="Arial"/>
      <w:szCs w:val="20"/>
      <w:lang w:eastAsia="es-CO"/>
    </w:rPr>
  </w:style>
  <w:style w:type="paragraph" w:customStyle="1" w:styleId="Sangra2detindependiente1">
    <w:name w:val="Sangría 2 de t. independiente1"/>
    <w:basedOn w:val="Normal"/>
    <w:uiPriority w:val="99"/>
    <w:rsid w:val="00EB302A"/>
    <w:pPr>
      <w:spacing w:line="252" w:lineRule="auto"/>
      <w:ind w:left="284"/>
      <w:jc w:val="both"/>
    </w:pPr>
    <w:rPr>
      <w:rFonts w:ascii="Arial" w:eastAsiaTheme="minorEastAsia" w:hAnsi="Arial"/>
      <w:szCs w:val="20"/>
      <w:lang w:eastAsia="es-MX"/>
    </w:rPr>
  </w:style>
  <w:style w:type="paragraph" w:customStyle="1" w:styleId="Normal1">
    <w:name w:val="Normal1"/>
    <w:basedOn w:val="Normal"/>
    <w:uiPriority w:val="99"/>
    <w:rsid w:val="00EB302A"/>
    <w:pPr>
      <w:spacing w:before="100" w:beforeAutospacing="1" w:after="100" w:afterAutospacing="1" w:line="252" w:lineRule="auto"/>
      <w:jc w:val="both"/>
    </w:pPr>
    <w:rPr>
      <w:rFonts w:eastAsiaTheme="minorEastAsia"/>
      <w:lang w:eastAsia="es-ES"/>
    </w:rPr>
  </w:style>
  <w:style w:type="character" w:customStyle="1" w:styleId="normalcharchar">
    <w:name w:val="normal____char__char"/>
    <w:rsid w:val="00EB302A"/>
  </w:style>
  <w:style w:type="table" w:customStyle="1" w:styleId="Tablaconcuadrcula4">
    <w:name w:val="Tabla con cuadrícula4"/>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uiPriority w:val="99"/>
    <w:semiHidden/>
    <w:rsid w:val="00EB302A"/>
    <w:rPr>
      <w:rFonts w:ascii="Consolas" w:eastAsia="Calibri" w:hAnsi="Consolas" w:cs="Times New Roman"/>
      <w:sz w:val="21"/>
      <w:szCs w:val="21"/>
    </w:rPr>
  </w:style>
  <w:style w:type="paragraph" w:styleId="Descripcin">
    <w:name w:val="caption"/>
    <w:basedOn w:val="Normal"/>
    <w:next w:val="Normal"/>
    <w:uiPriority w:val="35"/>
    <w:unhideWhenUsed/>
    <w:qFormat/>
    <w:rsid w:val="00EB302A"/>
    <w:pPr>
      <w:spacing w:line="252" w:lineRule="auto"/>
      <w:jc w:val="both"/>
    </w:pPr>
    <w:rPr>
      <w:rFonts w:eastAsiaTheme="minorEastAsia"/>
      <w:b/>
      <w:bCs/>
      <w:sz w:val="18"/>
      <w:szCs w:val="18"/>
      <w:lang w:eastAsia="es-CO"/>
    </w:rPr>
  </w:style>
  <w:style w:type="character" w:customStyle="1" w:styleId="TextodegloboCar1">
    <w:name w:val="Texto de globo Car1"/>
    <w:uiPriority w:val="99"/>
    <w:semiHidden/>
    <w:rsid w:val="00EB302A"/>
    <w:rPr>
      <w:rFonts w:ascii="Tahoma" w:eastAsia="Calibri" w:hAnsi="Tahoma" w:cs="Tahoma"/>
      <w:sz w:val="16"/>
      <w:szCs w:val="16"/>
    </w:rPr>
  </w:style>
  <w:style w:type="paragraph" w:styleId="Textonotaalfinal">
    <w:name w:val="endnote text"/>
    <w:basedOn w:val="Normal"/>
    <w:link w:val="TextonotaalfinalCar"/>
    <w:uiPriority w:val="99"/>
    <w:rsid w:val="00EB302A"/>
    <w:pPr>
      <w:spacing w:line="252" w:lineRule="auto"/>
      <w:jc w:val="both"/>
    </w:pPr>
    <w:rPr>
      <w:rFonts w:ascii="Arial" w:eastAsiaTheme="minorEastAsia" w:hAnsi="Arial"/>
      <w:sz w:val="20"/>
      <w:szCs w:val="20"/>
      <w:lang w:eastAsia="es-ES"/>
    </w:rPr>
  </w:style>
  <w:style w:type="character" w:customStyle="1" w:styleId="TextonotaalfinalCar">
    <w:name w:val="Texto nota al final Car"/>
    <w:basedOn w:val="Fuentedeprrafopredeter"/>
    <w:link w:val="Textonotaalfinal"/>
    <w:uiPriority w:val="99"/>
    <w:rsid w:val="00EB302A"/>
    <w:rPr>
      <w:rFonts w:ascii="Arial" w:eastAsiaTheme="minorEastAsia" w:hAnsi="Arial"/>
      <w:sz w:val="20"/>
      <w:szCs w:val="20"/>
      <w:lang w:eastAsia="es-ES"/>
    </w:rPr>
  </w:style>
  <w:style w:type="character" w:styleId="Refdenotaalfinal">
    <w:name w:val="endnote reference"/>
    <w:rsid w:val="00EB302A"/>
    <w:rPr>
      <w:vertAlign w:val="superscript"/>
    </w:rPr>
  </w:style>
  <w:style w:type="character" w:customStyle="1" w:styleId="apple-style-span">
    <w:name w:val="apple-style-span"/>
    <w:rsid w:val="00EB302A"/>
  </w:style>
  <w:style w:type="paragraph" w:customStyle="1" w:styleId="Prrafodelista1">
    <w:name w:val="Párrafo de lista1"/>
    <w:basedOn w:val="Normal"/>
    <w:uiPriority w:val="99"/>
    <w:rsid w:val="00EB302A"/>
    <w:pPr>
      <w:spacing w:line="252" w:lineRule="auto"/>
      <w:ind w:left="720"/>
      <w:contextualSpacing/>
      <w:jc w:val="both"/>
    </w:pPr>
    <w:rPr>
      <w:rFonts w:eastAsiaTheme="minorEastAsia"/>
      <w:lang w:eastAsia="es-ES"/>
    </w:rPr>
  </w:style>
  <w:style w:type="paragraph" w:customStyle="1" w:styleId="Prrafodelista4">
    <w:name w:val="Párrafo de lista4"/>
    <w:basedOn w:val="Normal"/>
    <w:uiPriority w:val="99"/>
    <w:rsid w:val="00EB302A"/>
    <w:pPr>
      <w:spacing w:after="360" w:line="360" w:lineRule="auto"/>
      <w:ind w:left="720"/>
      <w:jc w:val="both"/>
    </w:pPr>
    <w:rPr>
      <w:rFonts w:ascii="Trebuchet MS" w:eastAsiaTheme="minorEastAsia" w:hAnsi="Trebuchet MS"/>
      <w:lang w:eastAsia="es-CO"/>
    </w:rPr>
  </w:style>
  <w:style w:type="paragraph" w:customStyle="1" w:styleId="fecha1">
    <w:name w:val="fecha1"/>
    <w:basedOn w:val="Normal"/>
    <w:uiPriority w:val="99"/>
    <w:rsid w:val="00EB302A"/>
    <w:pPr>
      <w:spacing w:line="252" w:lineRule="auto"/>
      <w:jc w:val="both"/>
    </w:pPr>
    <w:rPr>
      <w:rFonts w:eastAsiaTheme="minorEastAsia"/>
      <w:color w:val="666666"/>
      <w:sz w:val="17"/>
      <w:szCs w:val="17"/>
      <w:lang w:eastAsia="es-ES"/>
    </w:rPr>
  </w:style>
  <w:style w:type="paragraph" w:customStyle="1" w:styleId="CM61">
    <w:name w:val="CM61"/>
    <w:basedOn w:val="Default"/>
    <w:next w:val="Default"/>
    <w:uiPriority w:val="99"/>
    <w:rsid w:val="00EB302A"/>
    <w:rPr>
      <w:rFonts w:ascii="Arial" w:eastAsia="Calibri" w:hAnsi="Arial" w:cs="Arial"/>
      <w:color w:val="auto"/>
      <w:lang w:eastAsia="en-US"/>
    </w:rPr>
  </w:style>
  <w:style w:type="paragraph" w:customStyle="1" w:styleId="CM128">
    <w:name w:val="CM128"/>
    <w:basedOn w:val="Default"/>
    <w:next w:val="Default"/>
    <w:uiPriority w:val="99"/>
    <w:rsid w:val="00EB302A"/>
    <w:rPr>
      <w:rFonts w:ascii="Arial" w:eastAsia="Calibri" w:hAnsi="Arial" w:cs="Arial"/>
      <w:color w:val="auto"/>
      <w:lang w:eastAsia="en-US"/>
    </w:rPr>
  </w:style>
  <w:style w:type="paragraph" w:customStyle="1" w:styleId="CM125">
    <w:name w:val="CM125"/>
    <w:basedOn w:val="Default"/>
    <w:next w:val="Default"/>
    <w:uiPriority w:val="99"/>
    <w:rsid w:val="00EB302A"/>
    <w:rPr>
      <w:rFonts w:ascii="Arial" w:eastAsia="Calibri" w:hAnsi="Arial" w:cs="Arial"/>
      <w:color w:val="auto"/>
      <w:lang w:eastAsia="en-US"/>
    </w:rPr>
  </w:style>
  <w:style w:type="paragraph" w:customStyle="1" w:styleId="msonorm">
    <w:name w:val="msonorm"/>
    <w:basedOn w:val="Normal"/>
    <w:uiPriority w:val="99"/>
    <w:rsid w:val="00EB302A"/>
    <w:pPr>
      <w:spacing w:before="100" w:beforeAutospacing="1" w:after="100" w:afterAutospacing="1" w:line="252" w:lineRule="auto"/>
      <w:jc w:val="both"/>
    </w:pPr>
    <w:rPr>
      <w:rFonts w:eastAsiaTheme="minorEastAsia"/>
      <w:lang w:eastAsia="es-ES"/>
    </w:rPr>
  </w:style>
  <w:style w:type="paragraph" w:customStyle="1" w:styleId="CM6">
    <w:name w:val="CM6"/>
    <w:basedOn w:val="Default"/>
    <w:next w:val="Default"/>
    <w:uiPriority w:val="99"/>
    <w:rsid w:val="00EB302A"/>
    <w:rPr>
      <w:rFonts w:ascii="Arial" w:eastAsia="Calibri" w:hAnsi="Arial" w:cs="Arial"/>
      <w:color w:val="auto"/>
      <w:lang w:val="es-CO" w:eastAsia="en-US"/>
    </w:rPr>
  </w:style>
  <w:style w:type="paragraph" w:customStyle="1" w:styleId="CM123">
    <w:name w:val="CM123"/>
    <w:basedOn w:val="Default"/>
    <w:next w:val="Default"/>
    <w:uiPriority w:val="99"/>
    <w:rsid w:val="00EB302A"/>
    <w:rPr>
      <w:rFonts w:ascii="Arial" w:eastAsia="Calibri" w:hAnsi="Arial" w:cs="Arial"/>
      <w:color w:val="auto"/>
      <w:lang w:val="es-CO" w:eastAsia="en-US"/>
    </w:rPr>
  </w:style>
  <w:style w:type="paragraph" w:customStyle="1" w:styleId="CM9">
    <w:name w:val="CM9"/>
    <w:basedOn w:val="Default"/>
    <w:next w:val="Default"/>
    <w:uiPriority w:val="99"/>
    <w:rsid w:val="00EB302A"/>
    <w:rPr>
      <w:rFonts w:ascii="Arial" w:eastAsia="Calibri" w:hAnsi="Arial" w:cs="Arial"/>
      <w:color w:val="auto"/>
      <w:lang w:val="es-CO" w:eastAsia="en-US"/>
    </w:rPr>
  </w:style>
  <w:style w:type="paragraph" w:customStyle="1" w:styleId="pa10">
    <w:name w:val="pa10"/>
    <w:basedOn w:val="Normal"/>
    <w:uiPriority w:val="99"/>
    <w:rsid w:val="00EB302A"/>
    <w:pPr>
      <w:spacing w:before="100" w:beforeAutospacing="1" w:after="100" w:afterAutospacing="1" w:line="252" w:lineRule="auto"/>
      <w:jc w:val="both"/>
    </w:pPr>
    <w:rPr>
      <w:rFonts w:eastAsiaTheme="minorEastAsia"/>
      <w:lang w:eastAsia="es-ES"/>
    </w:rPr>
  </w:style>
  <w:style w:type="paragraph" w:customStyle="1" w:styleId="black8">
    <w:name w:val="black8"/>
    <w:basedOn w:val="Normal"/>
    <w:uiPriority w:val="99"/>
    <w:rsid w:val="00EB302A"/>
    <w:pPr>
      <w:spacing w:line="252" w:lineRule="auto"/>
      <w:jc w:val="both"/>
    </w:pPr>
    <w:rPr>
      <w:rFonts w:ascii="Verdana" w:eastAsiaTheme="minorEastAsia" w:hAnsi="Verdana"/>
      <w:color w:val="000000"/>
      <w:sz w:val="16"/>
      <w:szCs w:val="16"/>
      <w:lang w:eastAsia="es-ES"/>
    </w:rPr>
  </w:style>
  <w:style w:type="paragraph" w:customStyle="1" w:styleId="Textoindependiente23">
    <w:name w:val="Texto independiente 23"/>
    <w:basedOn w:val="Normal"/>
    <w:uiPriority w:val="99"/>
    <w:rsid w:val="00EB302A"/>
    <w:pPr>
      <w:spacing w:line="252" w:lineRule="auto"/>
      <w:jc w:val="both"/>
    </w:pPr>
    <w:rPr>
      <w:rFonts w:ascii="Arial" w:eastAsiaTheme="minorEastAsia" w:hAnsi="Arial"/>
      <w:szCs w:val="20"/>
      <w:lang w:val="es-ES_tradnl" w:eastAsia="es-ES"/>
    </w:rPr>
  </w:style>
  <w:style w:type="paragraph" w:customStyle="1" w:styleId="Textodebloque1">
    <w:name w:val="Texto de bloque1"/>
    <w:basedOn w:val="Normal"/>
    <w:uiPriority w:val="99"/>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2">
    <w:name w:val="Sangría 2 de t. independiente2"/>
    <w:basedOn w:val="Normal"/>
    <w:uiPriority w:val="99"/>
    <w:rsid w:val="00EB302A"/>
    <w:pPr>
      <w:spacing w:line="252" w:lineRule="auto"/>
      <w:ind w:left="284"/>
      <w:jc w:val="both"/>
    </w:pPr>
    <w:rPr>
      <w:rFonts w:ascii="Arial" w:eastAsiaTheme="minorEastAsia" w:hAnsi="Arial"/>
      <w:szCs w:val="20"/>
      <w:lang w:eastAsia="es-MX"/>
    </w:rPr>
  </w:style>
  <w:style w:type="paragraph" w:styleId="Firmadecorreoelectrnico">
    <w:name w:val="E-mail Signature"/>
    <w:basedOn w:val="Normal"/>
    <w:link w:val="FirmadecorreoelectrnicoCar"/>
    <w:uiPriority w:val="99"/>
    <w:rsid w:val="00EB302A"/>
    <w:pPr>
      <w:spacing w:line="252" w:lineRule="auto"/>
      <w:jc w:val="both"/>
    </w:pPr>
    <w:rPr>
      <w:rFonts w:eastAsiaTheme="minorEastAsia"/>
      <w:lang w:eastAsia="es-ES"/>
    </w:rPr>
  </w:style>
  <w:style w:type="character" w:customStyle="1" w:styleId="FirmadecorreoelectrnicoCar">
    <w:name w:val="Firma de correo electrónico Car"/>
    <w:basedOn w:val="Fuentedeprrafopredeter"/>
    <w:link w:val="Firmadecorreoelectrnico"/>
    <w:uiPriority w:val="99"/>
    <w:rsid w:val="00EB302A"/>
    <w:rPr>
      <w:rFonts w:eastAsiaTheme="minorEastAsia"/>
      <w:lang w:eastAsia="es-ES"/>
    </w:rPr>
  </w:style>
  <w:style w:type="paragraph" w:customStyle="1" w:styleId="CM13">
    <w:name w:val="CM13"/>
    <w:basedOn w:val="Default"/>
    <w:next w:val="Default"/>
    <w:uiPriority w:val="99"/>
    <w:rsid w:val="00EB302A"/>
    <w:rPr>
      <w:rFonts w:ascii="Arial" w:eastAsia="Calibri" w:hAnsi="Arial" w:cs="Arial"/>
      <w:color w:val="auto"/>
      <w:lang w:eastAsia="en-US"/>
    </w:rPr>
  </w:style>
  <w:style w:type="paragraph" w:customStyle="1" w:styleId="CM1">
    <w:name w:val="CM1"/>
    <w:basedOn w:val="Default"/>
    <w:next w:val="Default"/>
    <w:uiPriority w:val="99"/>
    <w:rsid w:val="00EB302A"/>
    <w:rPr>
      <w:rFonts w:ascii="Arial" w:eastAsia="Calibri" w:hAnsi="Arial" w:cs="Arial"/>
      <w:color w:val="auto"/>
      <w:lang w:eastAsia="en-US"/>
    </w:rPr>
  </w:style>
  <w:style w:type="paragraph" w:customStyle="1" w:styleId="CM2">
    <w:name w:val="CM2"/>
    <w:basedOn w:val="Default"/>
    <w:next w:val="Default"/>
    <w:uiPriority w:val="99"/>
    <w:rsid w:val="00EB302A"/>
    <w:rPr>
      <w:rFonts w:ascii="Arial" w:eastAsia="Calibri" w:hAnsi="Arial" w:cs="Arial"/>
      <w:color w:val="auto"/>
      <w:lang w:eastAsia="en-US"/>
    </w:rPr>
  </w:style>
  <w:style w:type="paragraph" w:customStyle="1" w:styleId="CM14">
    <w:name w:val="CM14"/>
    <w:basedOn w:val="Default"/>
    <w:next w:val="Default"/>
    <w:uiPriority w:val="99"/>
    <w:rsid w:val="00EB302A"/>
    <w:rPr>
      <w:rFonts w:ascii="Arial" w:eastAsia="Calibri" w:hAnsi="Arial" w:cs="Arial"/>
      <w:color w:val="auto"/>
      <w:lang w:eastAsia="en-US"/>
    </w:rPr>
  </w:style>
  <w:style w:type="paragraph" w:customStyle="1" w:styleId="CM15">
    <w:name w:val="CM15"/>
    <w:basedOn w:val="Default"/>
    <w:next w:val="Default"/>
    <w:uiPriority w:val="99"/>
    <w:rsid w:val="00EB302A"/>
    <w:rPr>
      <w:rFonts w:ascii="Arial" w:eastAsia="Calibri" w:hAnsi="Arial" w:cs="Arial"/>
      <w:color w:val="auto"/>
      <w:lang w:eastAsia="en-US"/>
    </w:rPr>
  </w:style>
  <w:style w:type="paragraph" w:customStyle="1" w:styleId="CM131">
    <w:name w:val="CM131"/>
    <w:basedOn w:val="Default"/>
    <w:next w:val="Default"/>
    <w:uiPriority w:val="99"/>
    <w:rsid w:val="00EB302A"/>
    <w:rPr>
      <w:rFonts w:ascii="Arial" w:eastAsia="Calibri" w:hAnsi="Arial" w:cs="Arial"/>
      <w:color w:val="auto"/>
      <w:lang w:eastAsia="en-US"/>
    </w:rPr>
  </w:style>
  <w:style w:type="paragraph" w:customStyle="1" w:styleId="CM22">
    <w:name w:val="CM22"/>
    <w:basedOn w:val="Default"/>
    <w:next w:val="Default"/>
    <w:uiPriority w:val="99"/>
    <w:rsid w:val="00EB302A"/>
    <w:rPr>
      <w:rFonts w:ascii="Arial" w:eastAsia="Calibri" w:hAnsi="Arial" w:cs="Arial"/>
      <w:color w:val="auto"/>
      <w:lang w:eastAsia="en-US"/>
    </w:rPr>
  </w:style>
  <w:style w:type="paragraph" w:customStyle="1" w:styleId="CM122">
    <w:name w:val="CM122"/>
    <w:basedOn w:val="Default"/>
    <w:next w:val="Default"/>
    <w:uiPriority w:val="99"/>
    <w:rsid w:val="00EB302A"/>
    <w:rPr>
      <w:rFonts w:ascii="Arial" w:eastAsia="Calibri" w:hAnsi="Arial" w:cs="Arial"/>
      <w:color w:val="auto"/>
      <w:lang w:eastAsia="en-US"/>
    </w:rPr>
  </w:style>
  <w:style w:type="paragraph" w:customStyle="1" w:styleId="CM137">
    <w:name w:val="CM137"/>
    <w:basedOn w:val="Default"/>
    <w:next w:val="Default"/>
    <w:uiPriority w:val="99"/>
    <w:rsid w:val="00EB302A"/>
    <w:rPr>
      <w:rFonts w:ascii="Arial" w:eastAsia="Calibri" w:hAnsi="Arial" w:cs="Arial"/>
      <w:color w:val="auto"/>
      <w:lang w:eastAsia="en-US"/>
    </w:rPr>
  </w:style>
  <w:style w:type="paragraph" w:customStyle="1" w:styleId="CM4">
    <w:name w:val="CM4"/>
    <w:basedOn w:val="Default"/>
    <w:next w:val="Default"/>
    <w:uiPriority w:val="99"/>
    <w:rsid w:val="00EB302A"/>
    <w:pPr>
      <w:spacing w:line="253" w:lineRule="atLeast"/>
    </w:pPr>
    <w:rPr>
      <w:rFonts w:ascii="Arial" w:eastAsia="Calibri" w:hAnsi="Arial" w:cs="Arial"/>
      <w:color w:val="auto"/>
      <w:lang w:eastAsia="en-US"/>
    </w:rPr>
  </w:style>
  <w:style w:type="character" w:customStyle="1" w:styleId="a">
    <w:name w:val="a"/>
    <w:rsid w:val="00EB302A"/>
  </w:style>
  <w:style w:type="character" w:customStyle="1" w:styleId="FootnoteTextChar1">
    <w:name w:val="Footnote Text Char1"/>
    <w:aliases w:val="texto de nota al pie Char1,Footnote Text Char Char,texto de nota al pie Char Char,Texto nota pie Car1 Char Char,Texto nota pie Car Car Char Char,texto de nota al pie Car Car Char Char,ft Car Car Car Char Char,ft Char"/>
    <w:locked/>
    <w:rsid w:val="00EB302A"/>
    <w:rPr>
      <w:rFonts w:ascii="Times New Roman" w:hAnsi="Times New Roman" w:cs="Times New Roman"/>
      <w:sz w:val="20"/>
      <w:szCs w:val="20"/>
      <w:lang w:val="es-CO" w:eastAsia="es-ES"/>
    </w:rPr>
  </w:style>
  <w:style w:type="paragraph" w:customStyle="1" w:styleId="Textoindependiente24">
    <w:name w:val="Texto independiente 24"/>
    <w:basedOn w:val="Normal"/>
    <w:uiPriority w:val="99"/>
    <w:rsid w:val="00EB302A"/>
    <w:pPr>
      <w:spacing w:line="252" w:lineRule="auto"/>
      <w:jc w:val="both"/>
    </w:pPr>
    <w:rPr>
      <w:rFonts w:ascii="Arial" w:eastAsiaTheme="minorEastAsia" w:hAnsi="Arial"/>
      <w:szCs w:val="20"/>
      <w:lang w:val="es-ES_tradnl" w:eastAsia="es-ES"/>
    </w:rPr>
  </w:style>
  <w:style w:type="paragraph" w:customStyle="1" w:styleId="Textodebloque2">
    <w:name w:val="Texto de bloque2"/>
    <w:basedOn w:val="Normal"/>
    <w:uiPriority w:val="99"/>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3">
    <w:name w:val="Sangría 2 de t. independiente3"/>
    <w:basedOn w:val="Normal"/>
    <w:uiPriority w:val="99"/>
    <w:rsid w:val="00EB302A"/>
    <w:pPr>
      <w:spacing w:line="252" w:lineRule="auto"/>
      <w:ind w:left="284"/>
      <w:jc w:val="both"/>
    </w:pPr>
    <w:rPr>
      <w:rFonts w:ascii="Arial" w:eastAsiaTheme="minorEastAsia" w:hAnsi="Arial"/>
      <w:szCs w:val="20"/>
      <w:lang w:eastAsia="es-MX"/>
    </w:rPr>
  </w:style>
  <w:style w:type="paragraph" w:customStyle="1" w:styleId="Prrafodelista2">
    <w:name w:val="Párrafo de lista2"/>
    <w:basedOn w:val="Normal"/>
    <w:uiPriority w:val="99"/>
    <w:rsid w:val="00EB302A"/>
    <w:pPr>
      <w:spacing w:line="252" w:lineRule="auto"/>
      <w:ind w:left="720"/>
      <w:contextualSpacing/>
      <w:jc w:val="both"/>
    </w:pPr>
    <w:rPr>
      <w:rFonts w:eastAsiaTheme="minorEastAsia"/>
      <w:lang w:eastAsia="es-CO"/>
    </w:rPr>
  </w:style>
  <w:style w:type="character" w:styleId="CitaHTML">
    <w:name w:val="HTML Cite"/>
    <w:uiPriority w:val="99"/>
    <w:semiHidden/>
    <w:unhideWhenUsed/>
    <w:rsid w:val="00EB302A"/>
    <w:rPr>
      <w:i w:val="0"/>
      <w:iCs w:val="0"/>
      <w:color w:val="009933"/>
    </w:rPr>
  </w:style>
  <w:style w:type="character" w:customStyle="1" w:styleId="SingleTxtGCar">
    <w:name w:val="_ Single Txt_G Car"/>
    <w:link w:val="SingleTxtG"/>
    <w:rsid w:val="00EB302A"/>
  </w:style>
  <w:style w:type="paragraph" w:customStyle="1" w:styleId="SingleTxtG">
    <w:name w:val="_ Single Txt_G"/>
    <w:basedOn w:val="Normal"/>
    <w:link w:val="SingleTxtGCar"/>
    <w:rsid w:val="00EB302A"/>
    <w:pPr>
      <w:spacing w:after="120" w:line="240" w:lineRule="atLeast"/>
      <w:ind w:left="1134" w:right="1134"/>
      <w:jc w:val="both"/>
    </w:pPr>
  </w:style>
  <w:style w:type="paragraph" w:customStyle="1" w:styleId="Pa1">
    <w:name w:val="Pa1"/>
    <w:basedOn w:val="Default"/>
    <w:next w:val="Default"/>
    <w:uiPriority w:val="99"/>
    <w:rsid w:val="00EB302A"/>
    <w:pPr>
      <w:spacing w:line="221" w:lineRule="atLeast"/>
    </w:pPr>
    <w:rPr>
      <w:rFonts w:ascii="ITC Officina Sans Book" w:eastAsia="Calibri" w:hAnsi="ITC Officina Sans Book"/>
      <w:color w:val="auto"/>
      <w:lang w:eastAsia="en-US"/>
    </w:rPr>
  </w:style>
  <w:style w:type="paragraph" w:customStyle="1" w:styleId="Pa7">
    <w:name w:val="Pa7"/>
    <w:basedOn w:val="Default"/>
    <w:next w:val="Default"/>
    <w:uiPriority w:val="99"/>
    <w:rsid w:val="00EB302A"/>
    <w:pPr>
      <w:spacing w:line="221" w:lineRule="atLeast"/>
    </w:pPr>
    <w:rPr>
      <w:rFonts w:ascii="ITC Officina Sans Book" w:eastAsia="Calibri" w:hAnsi="ITC Officina Sans Book"/>
      <w:color w:val="auto"/>
      <w:lang w:eastAsia="en-US"/>
    </w:rPr>
  </w:style>
  <w:style w:type="character" w:customStyle="1" w:styleId="imsender1">
    <w:name w:val="im_sender1"/>
    <w:rsid w:val="00EB302A"/>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rsid w:val="00EB302A"/>
    <w:rPr>
      <w:rFonts w:ascii="Segoe UI" w:hAnsi="Segoe UI" w:cs="Segoe UI" w:hint="default"/>
      <w:b/>
      <w:bCs/>
      <w:i w:val="0"/>
      <w:iCs w:val="0"/>
      <w:caps w:val="0"/>
      <w:smallCaps w:val="0"/>
      <w:strike w:val="0"/>
      <w:dstrike w:val="0"/>
      <w:color w:val="666666"/>
      <w:sz w:val="17"/>
      <w:szCs w:val="17"/>
      <w:u w:val="none"/>
      <w:effect w:val="none"/>
    </w:rPr>
  </w:style>
  <w:style w:type="table" w:customStyle="1" w:styleId="Sombreadoclaro1">
    <w:name w:val="Sombreado claro1"/>
    <w:basedOn w:val="Tablanormal"/>
    <w:uiPriority w:val="60"/>
    <w:rsid w:val="00EB302A"/>
    <w:pPr>
      <w:spacing w:line="252" w:lineRule="auto"/>
      <w:jc w:val="both"/>
    </w:pPr>
    <w:rPr>
      <w:rFonts w:eastAsiaTheme="minorEastAsia"/>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rsid w:val="00EB302A"/>
    <w:pPr>
      <w:spacing w:line="252" w:lineRule="auto"/>
      <w:jc w:val="both"/>
    </w:pPr>
    <w:rPr>
      <w:rFonts w:eastAsiaTheme="minorEastAsia"/>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EB302A"/>
    <w:pPr>
      <w:spacing w:line="252" w:lineRule="auto"/>
      <w:jc w:val="both"/>
    </w:pPr>
    <w:rPr>
      <w:rFonts w:eastAsiaTheme="minorEastAsia"/>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EB302A"/>
    <w:pPr>
      <w:spacing w:line="252" w:lineRule="auto"/>
      <w:jc w:val="both"/>
    </w:pPr>
    <w:rPr>
      <w:rFonts w:eastAsiaTheme="minorEastAsia"/>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EB302A"/>
    <w:pPr>
      <w:spacing w:line="252" w:lineRule="auto"/>
      <w:jc w:val="both"/>
    </w:pPr>
    <w:rPr>
      <w:rFonts w:eastAsiaTheme="minorEastAsia"/>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angra2detindependiente4">
    <w:name w:val="Sangría 2 de t. independiente4"/>
    <w:basedOn w:val="Normal"/>
    <w:uiPriority w:val="99"/>
    <w:rsid w:val="00EB302A"/>
    <w:pPr>
      <w:spacing w:line="252" w:lineRule="auto"/>
      <w:ind w:left="284"/>
      <w:jc w:val="both"/>
    </w:pPr>
    <w:rPr>
      <w:rFonts w:ascii="Arial" w:eastAsiaTheme="minorEastAsia" w:hAnsi="Arial"/>
      <w:szCs w:val="20"/>
      <w:lang w:eastAsia="es-MX"/>
    </w:rPr>
  </w:style>
  <w:style w:type="paragraph" w:customStyle="1" w:styleId="Pa4">
    <w:name w:val="Pa4"/>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paragraph" w:customStyle="1" w:styleId="Pa100">
    <w:name w:val="Pa10"/>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character" w:customStyle="1" w:styleId="A14">
    <w:name w:val="A14"/>
    <w:uiPriority w:val="99"/>
    <w:rsid w:val="00EB302A"/>
    <w:rPr>
      <w:rFonts w:cs="Optima"/>
      <w:b/>
      <w:bCs/>
      <w:color w:val="000000"/>
    </w:rPr>
  </w:style>
  <w:style w:type="character" w:customStyle="1" w:styleId="baj1">
    <w:name w:val="b_aj1"/>
    <w:basedOn w:val="Fuentedeprrafopredeter"/>
    <w:rsid w:val="00EB302A"/>
    <w:rPr>
      <w:b/>
      <w:bCs/>
      <w:color w:val="000000"/>
    </w:rPr>
  </w:style>
  <w:style w:type="paragraph" w:customStyle="1" w:styleId="Standard">
    <w:name w:val="Standard"/>
    <w:uiPriority w:val="99"/>
    <w:rsid w:val="00EB302A"/>
    <w:pPr>
      <w:widowControl w:val="0"/>
      <w:suppressAutoHyphens/>
      <w:autoSpaceDN w:val="0"/>
      <w:spacing w:line="252" w:lineRule="auto"/>
      <w:jc w:val="both"/>
      <w:textAlignment w:val="baseline"/>
    </w:pPr>
    <w:rPr>
      <w:rFonts w:ascii="Times New Roman" w:eastAsia="Droid Sans Fallback" w:hAnsi="Times New Roman" w:cs="Lohit Hindi"/>
      <w:kern w:val="3"/>
      <w:sz w:val="24"/>
      <w:szCs w:val="24"/>
      <w:lang w:eastAsia="zh-CN" w:bidi="hi-IN"/>
    </w:rPr>
  </w:style>
  <w:style w:type="numbering" w:customStyle="1" w:styleId="Sinlista5">
    <w:name w:val="Sin lista5"/>
    <w:next w:val="Sinlista"/>
    <w:uiPriority w:val="99"/>
    <w:semiHidden/>
    <w:unhideWhenUsed/>
    <w:rsid w:val="00EB302A"/>
  </w:style>
  <w:style w:type="table" w:customStyle="1" w:styleId="Tablaconcuadrcula5">
    <w:name w:val="Tabla con cuadrícula5"/>
    <w:basedOn w:val="Tablanormal"/>
    <w:next w:val="Tablaconcuadrcula"/>
    <w:uiPriority w:val="5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EB302A"/>
  </w:style>
  <w:style w:type="table" w:customStyle="1" w:styleId="Tablaconcuadrcula17">
    <w:name w:val="Tabla con cuadrícula1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EB302A"/>
  </w:style>
  <w:style w:type="numbering" w:customStyle="1" w:styleId="Sinlista11">
    <w:name w:val="Sin lista11"/>
    <w:next w:val="Sinlista"/>
    <w:uiPriority w:val="99"/>
    <w:semiHidden/>
    <w:unhideWhenUsed/>
    <w:rsid w:val="00EB302A"/>
  </w:style>
  <w:style w:type="numbering" w:customStyle="1" w:styleId="Sinlista21">
    <w:name w:val="Sin lista21"/>
    <w:next w:val="Sinlista"/>
    <w:semiHidden/>
    <w:unhideWhenUsed/>
    <w:rsid w:val="00EB302A"/>
  </w:style>
  <w:style w:type="numbering" w:customStyle="1" w:styleId="Sinlista31">
    <w:name w:val="Sin lista31"/>
    <w:next w:val="Sinlista"/>
    <w:semiHidden/>
    <w:unhideWhenUsed/>
    <w:rsid w:val="00EB302A"/>
  </w:style>
  <w:style w:type="numbering" w:customStyle="1" w:styleId="Sinlista41">
    <w:name w:val="Sin lista41"/>
    <w:next w:val="Sinlista"/>
    <w:uiPriority w:val="99"/>
    <w:semiHidden/>
    <w:unhideWhenUsed/>
    <w:rsid w:val="00EB302A"/>
  </w:style>
  <w:style w:type="numbering" w:customStyle="1" w:styleId="Sinlista51">
    <w:name w:val="Sin lista51"/>
    <w:next w:val="Sinlista"/>
    <w:uiPriority w:val="99"/>
    <w:semiHidden/>
    <w:unhideWhenUsed/>
    <w:rsid w:val="00EB302A"/>
  </w:style>
  <w:style w:type="character" w:customStyle="1" w:styleId="Mencinsinresolver1">
    <w:name w:val="Mención sin resolver1"/>
    <w:basedOn w:val="Fuentedeprrafopredeter"/>
    <w:uiPriority w:val="99"/>
    <w:semiHidden/>
    <w:unhideWhenUsed/>
    <w:rsid w:val="00EB302A"/>
    <w:rPr>
      <w:color w:val="808080"/>
      <w:shd w:val="clear" w:color="auto" w:fill="E6E6E6"/>
    </w:rPr>
  </w:style>
  <w:style w:type="paragraph" w:styleId="Cita">
    <w:name w:val="Quote"/>
    <w:basedOn w:val="Normal"/>
    <w:next w:val="Normal"/>
    <w:link w:val="CitaCar"/>
    <w:uiPriority w:val="29"/>
    <w:qFormat/>
    <w:rsid w:val="00EB302A"/>
    <w:pPr>
      <w:spacing w:before="200" w:line="264" w:lineRule="auto"/>
      <w:ind w:left="864" w:right="864"/>
      <w:jc w:val="center"/>
    </w:pPr>
    <w:rPr>
      <w:rFonts w:asciiTheme="majorHAnsi" w:eastAsiaTheme="majorEastAsia" w:hAnsiTheme="majorHAnsi" w:cstheme="majorBidi"/>
      <w:i/>
      <w:iCs/>
      <w:sz w:val="24"/>
      <w:szCs w:val="24"/>
      <w:lang w:eastAsia="es-CO"/>
    </w:rPr>
  </w:style>
  <w:style w:type="character" w:customStyle="1" w:styleId="CitaCar">
    <w:name w:val="Cita Car"/>
    <w:basedOn w:val="Fuentedeprrafopredeter"/>
    <w:link w:val="Cita"/>
    <w:uiPriority w:val="29"/>
    <w:rsid w:val="00EB302A"/>
    <w:rPr>
      <w:rFonts w:asciiTheme="majorHAnsi" w:eastAsiaTheme="majorEastAsia" w:hAnsiTheme="majorHAnsi" w:cstheme="majorBidi"/>
      <w:i/>
      <w:iCs/>
      <w:sz w:val="24"/>
      <w:szCs w:val="24"/>
      <w:lang w:eastAsia="es-CO"/>
    </w:rPr>
  </w:style>
  <w:style w:type="paragraph" w:styleId="Citadestacada">
    <w:name w:val="Intense Quote"/>
    <w:basedOn w:val="Normal"/>
    <w:next w:val="Normal"/>
    <w:link w:val="CitadestacadaCar"/>
    <w:uiPriority w:val="30"/>
    <w:qFormat/>
    <w:rsid w:val="00EB302A"/>
    <w:pPr>
      <w:spacing w:before="100" w:beforeAutospacing="1" w:after="240" w:line="252" w:lineRule="auto"/>
      <w:ind w:left="936" w:right="936"/>
      <w:jc w:val="center"/>
    </w:pPr>
    <w:rPr>
      <w:rFonts w:asciiTheme="majorHAnsi" w:eastAsiaTheme="majorEastAsia" w:hAnsiTheme="majorHAnsi" w:cstheme="majorBidi"/>
      <w:sz w:val="26"/>
      <w:szCs w:val="26"/>
      <w:lang w:eastAsia="es-CO"/>
    </w:rPr>
  </w:style>
  <w:style w:type="character" w:customStyle="1" w:styleId="CitadestacadaCar">
    <w:name w:val="Cita destacada Car"/>
    <w:basedOn w:val="Fuentedeprrafopredeter"/>
    <w:link w:val="Citadestacada"/>
    <w:uiPriority w:val="30"/>
    <w:rsid w:val="00EB302A"/>
    <w:rPr>
      <w:rFonts w:asciiTheme="majorHAnsi" w:eastAsiaTheme="majorEastAsia" w:hAnsiTheme="majorHAnsi" w:cstheme="majorBidi"/>
      <w:sz w:val="26"/>
      <w:szCs w:val="26"/>
      <w:lang w:eastAsia="es-CO"/>
    </w:rPr>
  </w:style>
  <w:style w:type="character" w:styleId="nfasissutil">
    <w:name w:val="Subtle Emphasis"/>
    <w:basedOn w:val="Fuentedeprrafopredeter"/>
    <w:uiPriority w:val="19"/>
    <w:qFormat/>
    <w:rsid w:val="00EB302A"/>
    <w:rPr>
      <w:i/>
      <w:iCs/>
      <w:color w:val="auto"/>
    </w:rPr>
  </w:style>
  <w:style w:type="character" w:styleId="nfasisintenso">
    <w:name w:val="Intense Emphasis"/>
    <w:basedOn w:val="Fuentedeprrafopredeter"/>
    <w:uiPriority w:val="21"/>
    <w:qFormat/>
    <w:rsid w:val="00EB302A"/>
    <w:rPr>
      <w:b/>
      <w:bCs/>
      <w:i/>
      <w:iCs/>
      <w:color w:val="auto"/>
    </w:rPr>
  </w:style>
  <w:style w:type="character" w:styleId="Referenciasutil">
    <w:name w:val="Subtle Reference"/>
    <w:basedOn w:val="Fuentedeprrafopredeter"/>
    <w:uiPriority w:val="31"/>
    <w:qFormat/>
    <w:rsid w:val="00EB302A"/>
    <w:rPr>
      <w:smallCaps/>
      <w:color w:val="auto"/>
      <w:u w:val="single" w:color="7F7F7F" w:themeColor="text1" w:themeTint="80"/>
    </w:rPr>
  </w:style>
  <w:style w:type="character" w:styleId="Referenciaintensa">
    <w:name w:val="Intense Reference"/>
    <w:basedOn w:val="Fuentedeprrafopredeter"/>
    <w:uiPriority w:val="32"/>
    <w:qFormat/>
    <w:rsid w:val="00EB302A"/>
    <w:rPr>
      <w:b/>
      <w:bCs/>
      <w:smallCaps/>
      <w:color w:val="auto"/>
      <w:u w:val="single"/>
    </w:rPr>
  </w:style>
  <w:style w:type="character" w:styleId="Ttulodellibro">
    <w:name w:val="Book Title"/>
    <w:basedOn w:val="Fuentedeprrafopredeter"/>
    <w:uiPriority w:val="33"/>
    <w:qFormat/>
    <w:rsid w:val="00EB302A"/>
    <w:rPr>
      <w:b/>
      <w:bCs/>
      <w:smallCaps/>
      <w:color w:val="auto"/>
    </w:rPr>
  </w:style>
  <w:style w:type="character" w:customStyle="1" w:styleId="Mencinsinresolver2">
    <w:name w:val="Mención sin resolver2"/>
    <w:basedOn w:val="Fuentedeprrafopredeter"/>
    <w:uiPriority w:val="99"/>
    <w:semiHidden/>
    <w:unhideWhenUsed/>
    <w:rsid w:val="00EB302A"/>
    <w:rPr>
      <w:color w:val="808080"/>
      <w:shd w:val="clear" w:color="auto" w:fill="E6E6E6"/>
    </w:rPr>
  </w:style>
  <w:style w:type="character" w:customStyle="1" w:styleId="Mencinsinresolver3">
    <w:name w:val="Mención sin resolver3"/>
    <w:basedOn w:val="Fuentedeprrafopredeter"/>
    <w:uiPriority w:val="99"/>
    <w:semiHidden/>
    <w:unhideWhenUsed/>
    <w:rsid w:val="00EB302A"/>
    <w:rPr>
      <w:color w:val="808080"/>
      <w:shd w:val="clear" w:color="auto" w:fill="E6E6E6"/>
    </w:rPr>
  </w:style>
  <w:style w:type="paragraph" w:customStyle="1" w:styleId="xmsonormal">
    <w:name w:val="x_msonormal"/>
    <w:basedOn w:val="Normal"/>
    <w:uiPriority w:val="99"/>
    <w:rsid w:val="00EB302A"/>
    <w:pPr>
      <w:spacing w:before="100" w:beforeAutospacing="1" w:after="100" w:afterAutospacing="1" w:line="252" w:lineRule="auto"/>
      <w:jc w:val="both"/>
    </w:pPr>
    <w:rPr>
      <w:rFonts w:eastAsiaTheme="minorEastAsia"/>
      <w:lang w:eastAsia="es-CO"/>
    </w:rPr>
  </w:style>
  <w:style w:type="paragraph" w:customStyle="1" w:styleId="xpa2">
    <w:name w:val="x_pa2"/>
    <w:basedOn w:val="Normal"/>
    <w:uiPriority w:val="99"/>
    <w:rsid w:val="00EB302A"/>
    <w:pPr>
      <w:spacing w:before="100" w:beforeAutospacing="1" w:after="100" w:afterAutospacing="1" w:line="252" w:lineRule="auto"/>
      <w:jc w:val="both"/>
    </w:pPr>
    <w:rPr>
      <w:rFonts w:eastAsiaTheme="minorEastAsia"/>
      <w:lang w:eastAsia="es-CO"/>
    </w:rPr>
  </w:style>
  <w:style w:type="character" w:customStyle="1" w:styleId="xa5">
    <w:name w:val="x_a5"/>
    <w:basedOn w:val="Fuentedeprrafopredeter"/>
    <w:rsid w:val="00EB302A"/>
  </w:style>
  <w:style w:type="paragraph" w:customStyle="1" w:styleId="Ttulo11">
    <w:name w:val="Título 11"/>
    <w:basedOn w:val="Normal"/>
    <w:next w:val="Normal"/>
    <w:uiPriority w:val="99"/>
    <w:rsid w:val="00EB302A"/>
    <w:pPr>
      <w:keepNext/>
      <w:keepLines/>
      <w:pBdr>
        <w:bottom w:val="single" w:sz="4" w:space="2" w:color="ED7D31"/>
      </w:pBdr>
      <w:spacing w:before="360" w:after="120" w:line="252" w:lineRule="auto"/>
      <w:jc w:val="both"/>
      <w:outlineLvl w:val="0"/>
    </w:pPr>
    <w:rPr>
      <w:rFonts w:ascii="Calibri Light" w:eastAsiaTheme="minorEastAsia" w:hAnsi="Calibri Light"/>
      <w:color w:val="262626"/>
      <w:sz w:val="40"/>
      <w:szCs w:val="40"/>
      <w:lang w:eastAsia="es-CO"/>
    </w:rPr>
  </w:style>
  <w:style w:type="paragraph" w:customStyle="1" w:styleId="Ttulo21">
    <w:name w:val="Título 21"/>
    <w:basedOn w:val="Normal"/>
    <w:next w:val="Normal"/>
    <w:uiPriority w:val="9"/>
    <w:unhideWhenUsed/>
    <w:rsid w:val="00EB302A"/>
    <w:pPr>
      <w:keepNext/>
      <w:keepLines/>
      <w:spacing w:before="120" w:line="252" w:lineRule="auto"/>
      <w:jc w:val="both"/>
      <w:outlineLvl w:val="1"/>
    </w:pPr>
    <w:rPr>
      <w:rFonts w:ascii="Calibri Light" w:eastAsiaTheme="minorEastAsia" w:hAnsi="Calibri Light"/>
      <w:color w:val="ED7D31"/>
      <w:sz w:val="36"/>
      <w:szCs w:val="36"/>
      <w:lang w:eastAsia="es-CO"/>
    </w:rPr>
  </w:style>
  <w:style w:type="paragraph" w:customStyle="1" w:styleId="Ttulo31">
    <w:name w:val="Título 31"/>
    <w:basedOn w:val="Normal"/>
    <w:next w:val="Normal"/>
    <w:uiPriority w:val="9"/>
    <w:unhideWhenUsed/>
    <w:rsid w:val="00EB302A"/>
    <w:pPr>
      <w:keepNext/>
      <w:keepLines/>
      <w:spacing w:before="80" w:line="252" w:lineRule="auto"/>
      <w:jc w:val="both"/>
      <w:outlineLvl w:val="2"/>
    </w:pPr>
    <w:rPr>
      <w:rFonts w:ascii="Calibri Light" w:eastAsiaTheme="minorEastAsia" w:hAnsi="Calibri Light"/>
      <w:color w:val="C45911"/>
      <w:sz w:val="32"/>
      <w:szCs w:val="32"/>
      <w:lang w:eastAsia="es-CO"/>
    </w:rPr>
  </w:style>
  <w:style w:type="paragraph" w:customStyle="1" w:styleId="Ttulo41">
    <w:name w:val="Título 41"/>
    <w:basedOn w:val="Normal"/>
    <w:next w:val="Normal"/>
    <w:uiPriority w:val="9"/>
    <w:unhideWhenUsed/>
    <w:rsid w:val="00EB302A"/>
    <w:pPr>
      <w:keepNext/>
      <w:keepLines/>
      <w:spacing w:before="80" w:line="252" w:lineRule="auto"/>
      <w:jc w:val="both"/>
      <w:outlineLvl w:val="3"/>
    </w:pPr>
    <w:rPr>
      <w:rFonts w:ascii="Calibri Light" w:eastAsiaTheme="minorEastAsia" w:hAnsi="Calibri Light"/>
      <w:i/>
      <w:iCs/>
      <w:color w:val="833C0B"/>
      <w:sz w:val="28"/>
      <w:szCs w:val="28"/>
      <w:lang w:eastAsia="es-CO"/>
    </w:rPr>
  </w:style>
  <w:style w:type="paragraph" w:customStyle="1" w:styleId="Ttulo51">
    <w:name w:val="Título 51"/>
    <w:basedOn w:val="Normal"/>
    <w:next w:val="Normal"/>
    <w:uiPriority w:val="9"/>
    <w:unhideWhenUsed/>
    <w:rsid w:val="00EB302A"/>
    <w:pPr>
      <w:keepNext/>
      <w:keepLines/>
      <w:spacing w:before="80" w:line="252" w:lineRule="auto"/>
      <w:jc w:val="both"/>
      <w:outlineLvl w:val="4"/>
    </w:pPr>
    <w:rPr>
      <w:rFonts w:ascii="Calibri Light" w:eastAsiaTheme="minorEastAsia" w:hAnsi="Calibri Light"/>
      <w:color w:val="C45911"/>
      <w:lang w:eastAsia="es-CO"/>
    </w:rPr>
  </w:style>
  <w:style w:type="paragraph" w:customStyle="1" w:styleId="Ttulo61">
    <w:name w:val="Título 61"/>
    <w:basedOn w:val="Normal"/>
    <w:next w:val="Normal"/>
    <w:uiPriority w:val="9"/>
    <w:unhideWhenUsed/>
    <w:rsid w:val="00EB302A"/>
    <w:pPr>
      <w:keepNext/>
      <w:keepLines/>
      <w:spacing w:before="80" w:line="252" w:lineRule="auto"/>
      <w:jc w:val="both"/>
      <w:outlineLvl w:val="5"/>
    </w:pPr>
    <w:rPr>
      <w:rFonts w:ascii="Calibri Light" w:eastAsiaTheme="minorEastAsia" w:hAnsi="Calibri Light"/>
      <w:i/>
      <w:iCs/>
      <w:color w:val="833C0B"/>
      <w:lang w:eastAsia="es-CO"/>
    </w:rPr>
  </w:style>
  <w:style w:type="paragraph" w:customStyle="1" w:styleId="Ttulo71">
    <w:name w:val="Título 71"/>
    <w:basedOn w:val="Normal"/>
    <w:next w:val="Normal"/>
    <w:uiPriority w:val="9"/>
    <w:unhideWhenUsed/>
    <w:rsid w:val="00EB302A"/>
    <w:pPr>
      <w:keepNext/>
      <w:keepLines/>
      <w:spacing w:before="80" w:line="252" w:lineRule="auto"/>
      <w:jc w:val="both"/>
      <w:outlineLvl w:val="6"/>
    </w:pPr>
    <w:rPr>
      <w:rFonts w:ascii="Calibri Light" w:eastAsiaTheme="minorEastAsia" w:hAnsi="Calibri Light"/>
      <w:b/>
      <w:bCs/>
      <w:color w:val="833C0B"/>
      <w:lang w:eastAsia="es-CO"/>
    </w:rPr>
  </w:style>
  <w:style w:type="paragraph" w:customStyle="1" w:styleId="Ttulo81">
    <w:name w:val="Título 81"/>
    <w:basedOn w:val="Normal"/>
    <w:next w:val="Normal"/>
    <w:uiPriority w:val="9"/>
    <w:unhideWhenUsed/>
    <w:rsid w:val="00EB302A"/>
    <w:pPr>
      <w:keepNext/>
      <w:keepLines/>
      <w:spacing w:before="80" w:line="252" w:lineRule="auto"/>
      <w:jc w:val="both"/>
      <w:outlineLvl w:val="7"/>
    </w:pPr>
    <w:rPr>
      <w:rFonts w:ascii="Calibri Light" w:eastAsiaTheme="minorEastAsia" w:hAnsi="Calibri Light"/>
      <w:color w:val="833C0B"/>
      <w:lang w:eastAsia="es-CO"/>
    </w:rPr>
  </w:style>
  <w:style w:type="paragraph" w:customStyle="1" w:styleId="Ttulo91">
    <w:name w:val="Título 91"/>
    <w:basedOn w:val="Normal"/>
    <w:next w:val="Normal"/>
    <w:uiPriority w:val="9"/>
    <w:unhideWhenUsed/>
    <w:rsid w:val="00EB302A"/>
    <w:pPr>
      <w:keepNext/>
      <w:keepLines/>
      <w:spacing w:before="80" w:line="252" w:lineRule="auto"/>
      <w:jc w:val="both"/>
      <w:outlineLvl w:val="8"/>
    </w:pPr>
    <w:rPr>
      <w:rFonts w:ascii="Calibri Light" w:eastAsiaTheme="minorEastAsia" w:hAnsi="Calibri Light"/>
      <w:i/>
      <w:iCs/>
      <w:color w:val="833C0B"/>
      <w:lang w:eastAsia="es-CO"/>
    </w:rPr>
  </w:style>
  <w:style w:type="paragraph" w:customStyle="1" w:styleId="Sinespaciado1">
    <w:name w:val="Sin espaciado1"/>
    <w:next w:val="Sinespaciado"/>
    <w:uiPriority w:val="1"/>
    <w:rsid w:val="00EB302A"/>
    <w:pPr>
      <w:spacing w:after="0" w:line="240" w:lineRule="auto"/>
      <w:jc w:val="both"/>
    </w:pPr>
    <w:rPr>
      <w:rFonts w:eastAsia="Times New Roman"/>
      <w:lang w:eastAsia="es-CO"/>
    </w:rPr>
  </w:style>
  <w:style w:type="paragraph" w:customStyle="1" w:styleId="Ttulo10">
    <w:name w:val="Título1"/>
    <w:basedOn w:val="Normal"/>
    <w:next w:val="Normal"/>
    <w:uiPriority w:val="10"/>
    <w:rsid w:val="00EB302A"/>
    <w:pPr>
      <w:spacing w:line="252" w:lineRule="auto"/>
      <w:contextualSpacing/>
      <w:jc w:val="both"/>
    </w:pPr>
    <w:rPr>
      <w:rFonts w:ascii="Calibri Light" w:eastAsiaTheme="minorEastAsia" w:hAnsi="Calibri Light"/>
      <w:color w:val="262626"/>
      <w:sz w:val="96"/>
      <w:szCs w:val="96"/>
      <w:lang w:eastAsia="es-CO"/>
    </w:rPr>
  </w:style>
  <w:style w:type="paragraph" w:customStyle="1" w:styleId="Textocomentario1">
    <w:name w:val="Texto comentario1"/>
    <w:basedOn w:val="Normal"/>
    <w:next w:val="Textocomentario"/>
    <w:uiPriority w:val="99"/>
    <w:unhideWhenUsed/>
    <w:rsid w:val="00EB302A"/>
    <w:pPr>
      <w:spacing w:line="252" w:lineRule="auto"/>
      <w:jc w:val="both"/>
    </w:pPr>
    <w:rPr>
      <w:rFonts w:eastAsiaTheme="minorEastAsia"/>
      <w:lang w:eastAsia="es-ES"/>
    </w:rPr>
  </w:style>
  <w:style w:type="character" w:customStyle="1" w:styleId="TextocomentarioCar2">
    <w:name w:val="Texto comentario Car2"/>
    <w:basedOn w:val="Fuentedeprrafopredeter"/>
    <w:uiPriority w:val="99"/>
    <w:semiHidden/>
    <w:rsid w:val="00EB302A"/>
    <w:rPr>
      <w:sz w:val="20"/>
      <w:szCs w:val="20"/>
    </w:rPr>
  </w:style>
  <w:style w:type="paragraph" w:customStyle="1" w:styleId="Mapadeldocumento1">
    <w:name w:val="Mapa del documento1"/>
    <w:basedOn w:val="Normal"/>
    <w:next w:val="Mapadeldocumento"/>
    <w:uiPriority w:val="99"/>
    <w:semiHidden/>
    <w:rsid w:val="00EB302A"/>
    <w:pPr>
      <w:shd w:val="clear" w:color="auto" w:fill="000080"/>
      <w:spacing w:line="252" w:lineRule="auto"/>
      <w:jc w:val="both"/>
    </w:pPr>
    <w:rPr>
      <w:rFonts w:ascii="Tahoma" w:eastAsiaTheme="minorEastAsia" w:hAnsi="Tahoma"/>
      <w:sz w:val="21"/>
      <w:szCs w:val="21"/>
      <w:lang w:eastAsia="es-ES"/>
    </w:rPr>
  </w:style>
  <w:style w:type="paragraph" w:customStyle="1" w:styleId="Revisin1">
    <w:name w:val="Revisión1"/>
    <w:next w:val="Revisin"/>
    <w:hidden/>
    <w:uiPriority w:val="99"/>
    <w:semiHidden/>
    <w:rsid w:val="00EB302A"/>
    <w:pPr>
      <w:spacing w:line="252" w:lineRule="auto"/>
      <w:jc w:val="both"/>
    </w:pPr>
    <w:rPr>
      <w:rFonts w:ascii="Times New Roman" w:eastAsia="Times New Roman" w:hAnsi="Times New Roman"/>
      <w:sz w:val="24"/>
      <w:szCs w:val="24"/>
      <w:lang w:val="es-ES" w:eastAsia="es-ES"/>
    </w:rPr>
  </w:style>
  <w:style w:type="character" w:customStyle="1" w:styleId="nfasis1">
    <w:name w:val="Énfasis1"/>
    <w:basedOn w:val="Fuentedeprrafopredeter"/>
    <w:uiPriority w:val="20"/>
    <w:rsid w:val="00EB302A"/>
    <w:rPr>
      <w:i/>
      <w:iCs/>
      <w:color w:val="000000"/>
    </w:rPr>
  </w:style>
  <w:style w:type="paragraph" w:customStyle="1" w:styleId="TtuloTDC1">
    <w:name w:val="Título TDC1"/>
    <w:basedOn w:val="Ttulo1"/>
    <w:next w:val="Normal"/>
    <w:uiPriority w:val="39"/>
    <w:unhideWhenUsed/>
    <w:rsid w:val="00EB302A"/>
    <w:rPr>
      <w:rFonts w:ascii="Calibri Light" w:eastAsia="Times New Roman" w:hAnsi="Calibri Light" w:cs="Times New Roman"/>
      <w:color w:val="262626"/>
      <w:lang w:eastAsia="en-US"/>
    </w:rPr>
  </w:style>
  <w:style w:type="paragraph" w:customStyle="1" w:styleId="SubttuloCarCarCarCarCarCarCarCarCarCarCarCarCarCar1">
    <w:name w:val="Subtítulo Car Car Car Car Car Car Car Car Car Car Car Car Car Car1"/>
    <w:basedOn w:val="Normal"/>
    <w:next w:val="Normal"/>
    <w:uiPriority w:val="11"/>
    <w:rsid w:val="00EB302A"/>
    <w:pPr>
      <w:numPr>
        <w:ilvl w:val="1"/>
      </w:numPr>
      <w:spacing w:after="240" w:line="252" w:lineRule="auto"/>
      <w:jc w:val="both"/>
    </w:pPr>
    <w:rPr>
      <w:rFonts w:eastAsiaTheme="minorEastAsia"/>
      <w:caps/>
      <w:color w:val="404040"/>
      <w:spacing w:val="20"/>
      <w:sz w:val="28"/>
      <w:szCs w:val="28"/>
      <w:lang w:eastAsia="es-CO"/>
    </w:rPr>
  </w:style>
  <w:style w:type="paragraph" w:customStyle="1" w:styleId="Descripcin1">
    <w:name w:val="Descripción1"/>
    <w:basedOn w:val="Normal"/>
    <w:next w:val="Normal"/>
    <w:uiPriority w:val="35"/>
    <w:unhideWhenUsed/>
    <w:rsid w:val="00EB302A"/>
    <w:pPr>
      <w:spacing w:line="252" w:lineRule="auto"/>
      <w:jc w:val="both"/>
    </w:pPr>
    <w:rPr>
      <w:rFonts w:eastAsiaTheme="minorEastAsia"/>
      <w:b/>
      <w:bCs/>
      <w:color w:val="404040"/>
      <w:sz w:val="16"/>
      <w:szCs w:val="16"/>
      <w:lang w:eastAsia="es-CO"/>
    </w:rPr>
  </w:style>
  <w:style w:type="table" w:customStyle="1" w:styleId="Sombreadoclaro-nfasis21">
    <w:name w:val="Sombreado claro - Énfasis 21"/>
    <w:basedOn w:val="Tablanormal"/>
    <w:next w:val="Sombreadoclaro-nfasis2"/>
    <w:uiPriority w:val="60"/>
    <w:rsid w:val="00EB302A"/>
    <w:pPr>
      <w:spacing w:line="252" w:lineRule="auto"/>
      <w:jc w:val="both"/>
    </w:pPr>
    <w:rPr>
      <w:rFonts w:eastAsia="Times New Roman"/>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31">
    <w:name w:val="Sombreado claro - Énfasis 31"/>
    <w:basedOn w:val="Tablanormal"/>
    <w:next w:val="Sombreadoclaro-nfasis3"/>
    <w:uiPriority w:val="60"/>
    <w:rsid w:val="00EB302A"/>
    <w:pPr>
      <w:spacing w:line="252" w:lineRule="auto"/>
      <w:jc w:val="both"/>
    </w:pPr>
    <w:rPr>
      <w:rFonts w:eastAsia="Times New Roman"/>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41">
    <w:name w:val="Sombreado claro - Énfasis 41"/>
    <w:basedOn w:val="Tablanormal"/>
    <w:next w:val="Sombreadoclaro-nfasis4"/>
    <w:uiPriority w:val="60"/>
    <w:rsid w:val="00EB302A"/>
    <w:pPr>
      <w:spacing w:line="252" w:lineRule="auto"/>
      <w:jc w:val="both"/>
    </w:pPr>
    <w:rPr>
      <w:rFonts w:eastAsia="Times New Roman"/>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51">
    <w:name w:val="Sombreado claro - Énfasis 51"/>
    <w:basedOn w:val="Tablanormal"/>
    <w:next w:val="Sombreadoclaro-nfasis5"/>
    <w:uiPriority w:val="60"/>
    <w:rsid w:val="00EB302A"/>
    <w:pPr>
      <w:spacing w:line="252" w:lineRule="auto"/>
      <w:jc w:val="both"/>
    </w:pPr>
    <w:rPr>
      <w:rFonts w:eastAsia="Times New Roman"/>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concuadrcula111">
    <w:name w:val="Tabla con cuadrícula111"/>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B302A"/>
  </w:style>
  <w:style w:type="paragraph" w:customStyle="1" w:styleId="Cita1">
    <w:name w:val="Cita1"/>
    <w:basedOn w:val="Normal"/>
    <w:next w:val="Normal"/>
    <w:uiPriority w:val="29"/>
    <w:rsid w:val="00EB302A"/>
    <w:pPr>
      <w:spacing w:before="160" w:line="252" w:lineRule="auto"/>
      <w:ind w:left="720" w:right="720"/>
      <w:jc w:val="center"/>
    </w:pPr>
    <w:rPr>
      <w:rFonts w:ascii="Calibri Light" w:eastAsiaTheme="minorEastAsia" w:hAnsi="Calibri Light"/>
      <w:color w:val="000000"/>
      <w:lang w:eastAsia="es-CO"/>
    </w:rPr>
  </w:style>
  <w:style w:type="paragraph" w:customStyle="1" w:styleId="Citadestacada1">
    <w:name w:val="Cita destacada1"/>
    <w:basedOn w:val="Normal"/>
    <w:next w:val="Normal"/>
    <w:uiPriority w:val="30"/>
    <w:rsid w:val="00EB302A"/>
    <w:pPr>
      <w:pBdr>
        <w:top w:val="single" w:sz="24" w:space="4" w:color="ED7D31"/>
      </w:pBdr>
      <w:spacing w:before="240" w:after="240" w:line="252" w:lineRule="auto"/>
      <w:ind w:left="936" w:right="936"/>
      <w:jc w:val="center"/>
    </w:pPr>
    <w:rPr>
      <w:rFonts w:ascii="Calibri Light" w:eastAsiaTheme="minorEastAsia" w:hAnsi="Calibri Light"/>
      <w:lang w:eastAsia="es-CO"/>
    </w:rPr>
  </w:style>
  <w:style w:type="character" w:customStyle="1" w:styleId="nfasissutil1">
    <w:name w:val="Énfasis sutil1"/>
    <w:basedOn w:val="Fuentedeprrafopredeter"/>
    <w:uiPriority w:val="19"/>
    <w:rsid w:val="00EB302A"/>
    <w:rPr>
      <w:i/>
      <w:iCs/>
      <w:color w:val="595959"/>
    </w:rPr>
  </w:style>
  <w:style w:type="character" w:customStyle="1" w:styleId="nfasisintenso1">
    <w:name w:val="Énfasis intenso1"/>
    <w:basedOn w:val="Fuentedeprrafopredeter"/>
    <w:uiPriority w:val="21"/>
    <w:rsid w:val="00EB302A"/>
    <w:rPr>
      <w:b/>
      <w:bCs/>
      <w:i/>
      <w:iCs/>
      <w:caps w:val="0"/>
      <w:smallCaps w:val="0"/>
      <w:strike w:val="0"/>
      <w:dstrike w:val="0"/>
      <w:color w:val="ED7D31"/>
    </w:rPr>
  </w:style>
  <w:style w:type="character" w:customStyle="1" w:styleId="Referenciasutil1">
    <w:name w:val="Referencia sutil1"/>
    <w:basedOn w:val="Fuentedeprrafopredeter"/>
    <w:uiPriority w:val="31"/>
    <w:rsid w:val="00EB302A"/>
    <w:rPr>
      <w:caps w:val="0"/>
      <w:smallCaps/>
      <w:color w:val="404040"/>
      <w:spacing w:val="0"/>
      <w:u w:val="single" w:color="7F7F7F"/>
    </w:rPr>
  </w:style>
  <w:style w:type="character" w:customStyle="1" w:styleId="Ttulo1Car1">
    <w:name w:val="Título 1 Car1"/>
    <w:basedOn w:val="Fuentedeprrafopredeter"/>
    <w:uiPriority w:val="9"/>
    <w:rsid w:val="00EB302A"/>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EB302A"/>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EB302A"/>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EB302A"/>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EB302A"/>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EB302A"/>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EB302A"/>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EB302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EB302A"/>
    <w:rPr>
      <w:rFonts w:asciiTheme="majorHAnsi" w:eastAsiaTheme="majorEastAsia" w:hAnsiTheme="majorHAnsi" w:cstheme="majorBidi"/>
      <w:i/>
      <w:iCs/>
      <w:color w:val="272727" w:themeColor="text1" w:themeTint="D8"/>
      <w:sz w:val="21"/>
      <w:szCs w:val="21"/>
    </w:rPr>
  </w:style>
  <w:style w:type="character" w:customStyle="1" w:styleId="TtuloCar1">
    <w:name w:val="Título Car1"/>
    <w:basedOn w:val="Fuentedeprrafopredeter"/>
    <w:uiPriority w:val="10"/>
    <w:rsid w:val="00EB302A"/>
    <w:rPr>
      <w:rFonts w:asciiTheme="majorHAnsi" w:eastAsiaTheme="majorEastAsia" w:hAnsiTheme="majorHAnsi" w:cstheme="majorBidi"/>
      <w:spacing w:val="-10"/>
      <w:kern w:val="28"/>
      <w:sz w:val="56"/>
      <w:szCs w:val="56"/>
    </w:rPr>
  </w:style>
  <w:style w:type="character" w:customStyle="1" w:styleId="MapadeldocumentoCar2">
    <w:name w:val="Mapa del documento Car2"/>
    <w:basedOn w:val="Fuentedeprrafopredeter"/>
    <w:uiPriority w:val="99"/>
    <w:semiHidden/>
    <w:rsid w:val="00EB302A"/>
    <w:rPr>
      <w:rFonts w:ascii="Segoe UI" w:hAnsi="Segoe UI" w:cs="Segoe UI"/>
      <w:sz w:val="16"/>
      <w:szCs w:val="16"/>
    </w:rPr>
  </w:style>
  <w:style w:type="character" w:customStyle="1" w:styleId="SubttuloCar1">
    <w:name w:val="Subtítulo Car1"/>
    <w:aliases w:val="Subtítulo Car Car Car Car Car Car Car Car Car Car Car Car Car Car Car1"/>
    <w:basedOn w:val="Fuentedeprrafopredeter"/>
    <w:uiPriority w:val="11"/>
    <w:rsid w:val="00EB302A"/>
    <w:rPr>
      <w:rFonts w:eastAsiaTheme="minorEastAsia"/>
      <w:color w:val="5A5A5A" w:themeColor="text1" w:themeTint="A5"/>
      <w:spacing w:val="15"/>
    </w:rPr>
  </w:style>
  <w:style w:type="character" w:customStyle="1" w:styleId="CitaCar1">
    <w:name w:val="Cita Car1"/>
    <w:basedOn w:val="Fuentedeprrafopredeter"/>
    <w:uiPriority w:val="29"/>
    <w:rsid w:val="00EB302A"/>
    <w:rPr>
      <w:i/>
      <w:iCs/>
      <w:color w:val="404040" w:themeColor="text1" w:themeTint="BF"/>
    </w:rPr>
  </w:style>
  <w:style w:type="character" w:customStyle="1" w:styleId="CitadestacadaCar1">
    <w:name w:val="Cita destacada Car1"/>
    <w:basedOn w:val="Fuentedeprrafopredeter"/>
    <w:uiPriority w:val="30"/>
    <w:rsid w:val="00EB302A"/>
    <w:rPr>
      <w:i/>
      <w:iCs/>
      <w:color w:val="5B9BD5" w:themeColor="accent1"/>
    </w:rPr>
  </w:style>
  <w:style w:type="paragraph" w:customStyle="1" w:styleId="Estilo3">
    <w:name w:val="Estilo3"/>
    <w:basedOn w:val="Normal"/>
    <w:link w:val="Estilo3Car"/>
    <w:qFormat/>
    <w:rsid w:val="00EB302A"/>
    <w:pPr>
      <w:spacing w:after="0" w:line="360" w:lineRule="auto"/>
      <w:jc w:val="both"/>
    </w:pPr>
    <w:rPr>
      <w:rFonts w:ascii="Arial" w:eastAsiaTheme="minorEastAsia" w:hAnsi="Arial" w:cs="Arial"/>
      <w:b/>
      <w:lang w:val="es-MX" w:eastAsia="es-CO"/>
    </w:rPr>
  </w:style>
  <w:style w:type="paragraph" w:customStyle="1" w:styleId="Estilo4">
    <w:name w:val="Estilo4"/>
    <w:basedOn w:val="Ttulo3"/>
    <w:link w:val="Estilo4Car"/>
    <w:uiPriority w:val="99"/>
    <w:qFormat/>
    <w:rsid w:val="00EB302A"/>
    <w:pPr>
      <w:numPr>
        <w:numId w:val="10"/>
      </w:numPr>
      <w:spacing w:before="120" w:line="252" w:lineRule="auto"/>
      <w:jc w:val="both"/>
    </w:pPr>
    <w:rPr>
      <w:rFonts w:ascii="Arial" w:hAnsi="Arial" w:cs="Arial"/>
      <w:spacing w:val="4"/>
      <w:lang w:eastAsia="es-CO"/>
    </w:rPr>
  </w:style>
  <w:style w:type="character" w:customStyle="1" w:styleId="Estilo3Car">
    <w:name w:val="Estilo3 Car"/>
    <w:basedOn w:val="Fuentedeprrafopredeter"/>
    <w:link w:val="Estilo3"/>
    <w:rsid w:val="00EB302A"/>
    <w:rPr>
      <w:rFonts w:ascii="Arial" w:eastAsiaTheme="minorEastAsia" w:hAnsi="Arial" w:cs="Arial"/>
      <w:b/>
      <w:lang w:val="es-MX" w:eastAsia="es-CO"/>
    </w:rPr>
  </w:style>
  <w:style w:type="character" w:customStyle="1" w:styleId="Estilo4Car">
    <w:name w:val="Estilo4 Car"/>
    <w:basedOn w:val="Ttulo3Car"/>
    <w:link w:val="Estilo4"/>
    <w:uiPriority w:val="99"/>
    <w:rsid w:val="00EB302A"/>
    <w:rPr>
      <w:rFonts w:ascii="Arial" w:eastAsiaTheme="majorEastAsia" w:hAnsi="Arial" w:cs="Arial"/>
      <w:color w:val="1F4D78" w:themeColor="accent1" w:themeShade="7F"/>
      <w:spacing w:val="4"/>
      <w:sz w:val="24"/>
      <w:szCs w:val="24"/>
      <w:lang w:eastAsia="es-CO"/>
    </w:rPr>
  </w:style>
  <w:style w:type="paragraph" w:customStyle="1" w:styleId="xmsolistparagraph">
    <w:name w:val="x_msolistparagraph"/>
    <w:basedOn w:val="Normal"/>
    <w:rsid w:val="00EB30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normal0">
    <w:name w:val="msonormal"/>
    <w:basedOn w:val="Normal"/>
    <w:uiPriority w:val="99"/>
    <w:rsid w:val="00944A96"/>
    <w:pPr>
      <w:spacing w:before="100" w:beforeAutospacing="1" w:after="100" w:afterAutospacing="1" w:line="252" w:lineRule="auto"/>
      <w:jc w:val="both"/>
    </w:pPr>
    <w:rPr>
      <w:rFonts w:eastAsiaTheme="minorEastAsia"/>
      <w:lang w:val="es-MX" w:eastAsia="es-MX"/>
    </w:rPr>
  </w:style>
  <w:style w:type="character" w:customStyle="1" w:styleId="TextonotapieCar1">
    <w:name w:val="Texto nota pie Car1"/>
    <w:aliases w:val="Car Car1,FA Fu Car Car Car Car1,FA Fu Car1,texto de nota al pie Car1,Car3 Car1,ft Car1,Footnote Text Char Char Char Char Char Car1,Footnote Text Char Char Char Char Car1,Footnote reference Car1,Footnote Text Char Char Char Car1"/>
    <w:basedOn w:val="Fuentedeprrafopredeter"/>
    <w:uiPriority w:val="99"/>
    <w:semiHidden/>
    <w:rsid w:val="00944A96"/>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Inicio Car1,Body Text Char Car1,Char Char Car1"/>
    <w:basedOn w:val="Fuentedeprrafopredeter"/>
    <w:semiHidden/>
    <w:rsid w:val="00944A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632">
      <w:bodyDiv w:val="1"/>
      <w:marLeft w:val="0"/>
      <w:marRight w:val="0"/>
      <w:marTop w:val="0"/>
      <w:marBottom w:val="0"/>
      <w:divBdr>
        <w:top w:val="none" w:sz="0" w:space="0" w:color="auto"/>
        <w:left w:val="none" w:sz="0" w:space="0" w:color="auto"/>
        <w:bottom w:val="none" w:sz="0" w:space="0" w:color="auto"/>
        <w:right w:val="none" w:sz="0" w:space="0" w:color="auto"/>
      </w:divBdr>
    </w:div>
    <w:div w:id="97335869">
      <w:bodyDiv w:val="1"/>
      <w:marLeft w:val="0"/>
      <w:marRight w:val="0"/>
      <w:marTop w:val="0"/>
      <w:marBottom w:val="0"/>
      <w:divBdr>
        <w:top w:val="none" w:sz="0" w:space="0" w:color="auto"/>
        <w:left w:val="none" w:sz="0" w:space="0" w:color="auto"/>
        <w:bottom w:val="none" w:sz="0" w:space="0" w:color="auto"/>
        <w:right w:val="none" w:sz="0" w:space="0" w:color="auto"/>
      </w:divBdr>
    </w:div>
    <w:div w:id="181021010">
      <w:bodyDiv w:val="1"/>
      <w:marLeft w:val="0"/>
      <w:marRight w:val="0"/>
      <w:marTop w:val="0"/>
      <w:marBottom w:val="0"/>
      <w:divBdr>
        <w:top w:val="none" w:sz="0" w:space="0" w:color="auto"/>
        <w:left w:val="none" w:sz="0" w:space="0" w:color="auto"/>
        <w:bottom w:val="none" w:sz="0" w:space="0" w:color="auto"/>
        <w:right w:val="none" w:sz="0" w:space="0" w:color="auto"/>
      </w:divBdr>
    </w:div>
    <w:div w:id="440683251">
      <w:bodyDiv w:val="1"/>
      <w:marLeft w:val="0"/>
      <w:marRight w:val="0"/>
      <w:marTop w:val="0"/>
      <w:marBottom w:val="0"/>
      <w:divBdr>
        <w:top w:val="none" w:sz="0" w:space="0" w:color="auto"/>
        <w:left w:val="none" w:sz="0" w:space="0" w:color="auto"/>
        <w:bottom w:val="none" w:sz="0" w:space="0" w:color="auto"/>
        <w:right w:val="none" w:sz="0" w:space="0" w:color="auto"/>
      </w:divBdr>
    </w:div>
    <w:div w:id="778379061">
      <w:bodyDiv w:val="1"/>
      <w:marLeft w:val="0"/>
      <w:marRight w:val="0"/>
      <w:marTop w:val="0"/>
      <w:marBottom w:val="0"/>
      <w:divBdr>
        <w:top w:val="none" w:sz="0" w:space="0" w:color="auto"/>
        <w:left w:val="none" w:sz="0" w:space="0" w:color="auto"/>
        <w:bottom w:val="none" w:sz="0" w:space="0" w:color="auto"/>
        <w:right w:val="none" w:sz="0" w:space="0" w:color="auto"/>
      </w:divBdr>
    </w:div>
    <w:div w:id="994527480">
      <w:bodyDiv w:val="1"/>
      <w:marLeft w:val="0"/>
      <w:marRight w:val="0"/>
      <w:marTop w:val="0"/>
      <w:marBottom w:val="0"/>
      <w:divBdr>
        <w:top w:val="none" w:sz="0" w:space="0" w:color="auto"/>
        <w:left w:val="none" w:sz="0" w:space="0" w:color="auto"/>
        <w:bottom w:val="none" w:sz="0" w:space="0" w:color="auto"/>
        <w:right w:val="none" w:sz="0" w:space="0" w:color="auto"/>
      </w:divBdr>
    </w:div>
    <w:div w:id="1064836551">
      <w:bodyDiv w:val="1"/>
      <w:marLeft w:val="0"/>
      <w:marRight w:val="0"/>
      <w:marTop w:val="0"/>
      <w:marBottom w:val="0"/>
      <w:divBdr>
        <w:top w:val="none" w:sz="0" w:space="0" w:color="auto"/>
        <w:left w:val="none" w:sz="0" w:space="0" w:color="auto"/>
        <w:bottom w:val="none" w:sz="0" w:space="0" w:color="auto"/>
        <w:right w:val="none" w:sz="0" w:space="0" w:color="auto"/>
      </w:divBdr>
    </w:div>
    <w:div w:id="1207108523">
      <w:bodyDiv w:val="1"/>
      <w:marLeft w:val="0"/>
      <w:marRight w:val="0"/>
      <w:marTop w:val="0"/>
      <w:marBottom w:val="0"/>
      <w:divBdr>
        <w:top w:val="none" w:sz="0" w:space="0" w:color="auto"/>
        <w:left w:val="none" w:sz="0" w:space="0" w:color="auto"/>
        <w:bottom w:val="none" w:sz="0" w:space="0" w:color="auto"/>
        <w:right w:val="none" w:sz="0" w:space="0" w:color="auto"/>
      </w:divBdr>
    </w:div>
    <w:div w:id="1358307985">
      <w:bodyDiv w:val="1"/>
      <w:marLeft w:val="0"/>
      <w:marRight w:val="0"/>
      <w:marTop w:val="0"/>
      <w:marBottom w:val="0"/>
      <w:divBdr>
        <w:top w:val="none" w:sz="0" w:space="0" w:color="auto"/>
        <w:left w:val="none" w:sz="0" w:space="0" w:color="auto"/>
        <w:bottom w:val="none" w:sz="0" w:space="0" w:color="auto"/>
        <w:right w:val="none" w:sz="0" w:space="0" w:color="auto"/>
      </w:divBdr>
    </w:div>
    <w:div w:id="1365322953">
      <w:bodyDiv w:val="1"/>
      <w:marLeft w:val="0"/>
      <w:marRight w:val="0"/>
      <w:marTop w:val="0"/>
      <w:marBottom w:val="0"/>
      <w:divBdr>
        <w:top w:val="none" w:sz="0" w:space="0" w:color="auto"/>
        <w:left w:val="none" w:sz="0" w:space="0" w:color="auto"/>
        <w:bottom w:val="none" w:sz="0" w:space="0" w:color="auto"/>
        <w:right w:val="none" w:sz="0" w:space="0" w:color="auto"/>
      </w:divBdr>
    </w:div>
    <w:div w:id="1627392491">
      <w:bodyDiv w:val="1"/>
      <w:marLeft w:val="0"/>
      <w:marRight w:val="0"/>
      <w:marTop w:val="0"/>
      <w:marBottom w:val="0"/>
      <w:divBdr>
        <w:top w:val="none" w:sz="0" w:space="0" w:color="auto"/>
        <w:left w:val="none" w:sz="0" w:space="0" w:color="auto"/>
        <w:bottom w:val="none" w:sz="0" w:space="0" w:color="auto"/>
        <w:right w:val="none" w:sz="0" w:space="0" w:color="auto"/>
      </w:divBdr>
      <w:divsChild>
        <w:div w:id="75712787">
          <w:marLeft w:val="720"/>
          <w:marRight w:val="0"/>
          <w:marTop w:val="0"/>
          <w:marBottom w:val="0"/>
          <w:divBdr>
            <w:top w:val="none" w:sz="0" w:space="0" w:color="auto"/>
            <w:left w:val="none" w:sz="0" w:space="0" w:color="auto"/>
            <w:bottom w:val="none" w:sz="0" w:space="0" w:color="auto"/>
            <w:right w:val="none" w:sz="0" w:space="0" w:color="auto"/>
          </w:divBdr>
        </w:div>
        <w:div w:id="871380393">
          <w:marLeft w:val="720"/>
          <w:marRight w:val="0"/>
          <w:marTop w:val="0"/>
          <w:marBottom w:val="0"/>
          <w:divBdr>
            <w:top w:val="none" w:sz="0" w:space="0" w:color="auto"/>
            <w:left w:val="none" w:sz="0" w:space="0" w:color="auto"/>
            <w:bottom w:val="none" w:sz="0" w:space="0" w:color="auto"/>
            <w:right w:val="none" w:sz="0" w:space="0" w:color="auto"/>
          </w:divBdr>
        </w:div>
        <w:div w:id="1336768701">
          <w:marLeft w:val="720"/>
          <w:marRight w:val="0"/>
          <w:marTop w:val="0"/>
          <w:marBottom w:val="0"/>
          <w:divBdr>
            <w:top w:val="none" w:sz="0" w:space="0" w:color="auto"/>
            <w:left w:val="none" w:sz="0" w:space="0" w:color="auto"/>
            <w:bottom w:val="none" w:sz="0" w:space="0" w:color="auto"/>
            <w:right w:val="none" w:sz="0" w:space="0" w:color="auto"/>
          </w:divBdr>
        </w:div>
        <w:div w:id="1250843764">
          <w:marLeft w:val="720"/>
          <w:marRight w:val="0"/>
          <w:marTop w:val="0"/>
          <w:marBottom w:val="0"/>
          <w:divBdr>
            <w:top w:val="none" w:sz="0" w:space="0" w:color="auto"/>
            <w:left w:val="none" w:sz="0" w:space="0" w:color="auto"/>
            <w:bottom w:val="none" w:sz="0" w:space="0" w:color="auto"/>
            <w:right w:val="none" w:sz="0" w:space="0" w:color="auto"/>
          </w:divBdr>
        </w:div>
        <w:div w:id="698698405">
          <w:marLeft w:val="720"/>
          <w:marRight w:val="0"/>
          <w:marTop w:val="0"/>
          <w:marBottom w:val="0"/>
          <w:divBdr>
            <w:top w:val="none" w:sz="0" w:space="0" w:color="auto"/>
            <w:left w:val="none" w:sz="0" w:space="0" w:color="auto"/>
            <w:bottom w:val="none" w:sz="0" w:space="0" w:color="auto"/>
            <w:right w:val="none" w:sz="0" w:space="0" w:color="auto"/>
          </w:divBdr>
        </w:div>
        <w:div w:id="2047172116">
          <w:marLeft w:val="720"/>
          <w:marRight w:val="0"/>
          <w:marTop w:val="0"/>
          <w:marBottom w:val="0"/>
          <w:divBdr>
            <w:top w:val="none" w:sz="0" w:space="0" w:color="auto"/>
            <w:left w:val="none" w:sz="0" w:space="0" w:color="auto"/>
            <w:bottom w:val="none" w:sz="0" w:space="0" w:color="auto"/>
            <w:right w:val="none" w:sz="0" w:space="0" w:color="auto"/>
          </w:divBdr>
        </w:div>
        <w:div w:id="315770737">
          <w:marLeft w:val="720"/>
          <w:marRight w:val="0"/>
          <w:marTop w:val="0"/>
          <w:marBottom w:val="0"/>
          <w:divBdr>
            <w:top w:val="none" w:sz="0" w:space="0" w:color="auto"/>
            <w:left w:val="none" w:sz="0" w:space="0" w:color="auto"/>
            <w:bottom w:val="none" w:sz="0" w:space="0" w:color="auto"/>
            <w:right w:val="none" w:sz="0" w:space="0" w:color="auto"/>
          </w:divBdr>
        </w:div>
      </w:divsChild>
    </w:div>
    <w:div w:id="1651323143">
      <w:bodyDiv w:val="1"/>
      <w:marLeft w:val="0"/>
      <w:marRight w:val="0"/>
      <w:marTop w:val="0"/>
      <w:marBottom w:val="0"/>
      <w:divBdr>
        <w:top w:val="none" w:sz="0" w:space="0" w:color="auto"/>
        <w:left w:val="none" w:sz="0" w:space="0" w:color="auto"/>
        <w:bottom w:val="none" w:sz="0" w:space="0" w:color="auto"/>
        <w:right w:val="none" w:sz="0" w:space="0" w:color="auto"/>
      </w:divBdr>
    </w:div>
    <w:div w:id="1715694011">
      <w:bodyDiv w:val="1"/>
      <w:marLeft w:val="0"/>
      <w:marRight w:val="0"/>
      <w:marTop w:val="0"/>
      <w:marBottom w:val="0"/>
      <w:divBdr>
        <w:top w:val="none" w:sz="0" w:space="0" w:color="auto"/>
        <w:left w:val="none" w:sz="0" w:space="0" w:color="auto"/>
        <w:bottom w:val="none" w:sz="0" w:space="0" w:color="auto"/>
        <w:right w:val="none" w:sz="0" w:space="0" w:color="auto"/>
      </w:divBdr>
    </w:div>
    <w:div w:id="1759868085">
      <w:bodyDiv w:val="1"/>
      <w:marLeft w:val="0"/>
      <w:marRight w:val="0"/>
      <w:marTop w:val="0"/>
      <w:marBottom w:val="0"/>
      <w:divBdr>
        <w:top w:val="none" w:sz="0" w:space="0" w:color="auto"/>
        <w:left w:val="none" w:sz="0" w:space="0" w:color="auto"/>
        <w:bottom w:val="none" w:sz="0" w:space="0" w:color="auto"/>
        <w:right w:val="none" w:sz="0" w:space="0" w:color="auto"/>
      </w:divBdr>
    </w:div>
    <w:div w:id="1769158373">
      <w:bodyDiv w:val="1"/>
      <w:marLeft w:val="0"/>
      <w:marRight w:val="0"/>
      <w:marTop w:val="0"/>
      <w:marBottom w:val="0"/>
      <w:divBdr>
        <w:top w:val="none" w:sz="0" w:space="0" w:color="auto"/>
        <w:left w:val="none" w:sz="0" w:space="0" w:color="auto"/>
        <w:bottom w:val="none" w:sz="0" w:space="0" w:color="auto"/>
        <w:right w:val="none" w:sz="0" w:space="0" w:color="auto"/>
      </w:divBdr>
    </w:div>
    <w:div w:id="1808083220">
      <w:bodyDiv w:val="1"/>
      <w:marLeft w:val="0"/>
      <w:marRight w:val="0"/>
      <w:marTop w:val="0"/>
      <w:marBottom w:val="0"/>
      <w:divBdr>
        <w:top w:val="none" w:sz="0" w:space="0" w:color="auto"/>
        <w:left w:val="none" w:sz="0" w:space="0" w:color="auto"/>
        <w:bottom w:val="none" w:sz="0" w:space="0" w:color="auto"/>
        <w:right w:val="none" w:sz="0" w:space="0" w:color="auto"/>
      </w:divBdr>
    </w:div>
    <w:div w:id="1848640226">
      <w:bodyDiv w:val="1"/>
      <w:marLeft w:val="0"/>
      <w:marRight w:val="0"/>
      <w:marTop w:val="0"/>
      <w:marBottom w:val="0"/>
      <w:divBdr>
        <w:top w:val="none" w:sz="0" w:space="0" w:color="auto"/>
        <w:left w:val="none" w:sz="0" w:space="0" w:color="auto"/>
        <w:bottom w:val="none" w:sz="0" w:space="0" w:color="auto"/>
        <w:right w:val="none" w:sz="0" w:space="0" w:color="auto"/>
      </w:divBdr>
    </w:div>
    <w:div w:id="1934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co/search?q=thera+band&amp;biw=588&amp;bih=357&amp;tbm=isch&amp;tbo=u&amp;source=univ&amp;sa=X&amp;ei=DtXAUd6lG4m-9gSDt4DwCQ&amp;ved=0CDgQsAQ" TargetMode="External"/><Relationship Id="rId13" Type="http://schemas.openxmlformats.org/officeDocument/2006/relationships/hyperlink" Target="http://www.google.com.co/search?q=fuchiball&amp;biw=1366&amp;bih=566&amp;tbm=isch&amp;tbo=u&amp;source=univ&amp;sa=X&amp;ei=4dXAUYsKhObxBL6CgMAJ&amp;ved=0CDYQsA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com.co/search?q=thera+band&amp;biw=588&amp;bih=357&amp;tbm=isch&amp;tbo=u&amp;source=univ&amp;sa=X&amp;ei=DtXAUd6lG4m-9gSDt4DwCQ&amp;ved=0CDgQsAQ" TargetMode="External"/><Relationship Id="rId17" Type="http://schemas.openxmlformats.org/officeDocument/2006/relationships/hyperlink" Target="http://www.google.com.co/search?q=fuchiball&amp;biw=1366&amp;bih=566&amp;tbm=isch&amp;tbo=u&amp;source=univ&amp;sa=X&amp;ei=4dXAUYsKhObxBL6CgMAJ&amp;ved=0CDYQs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co/search?q=thera+band&amp;biw=588&amp;bih=357&amp;tbm=isch&amp;tbo=u&amp;source=univ&amp;sa=X&amp;ei=DtXAUd6lG4m-9gSDt4DwCQ&amp;ved=0CDgQsA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co/search?q=fuchiball&amp;biw=1366&amp;bih=566&amp;tbm=isch&amp;tbo=u&amp;source=univ&amp;sa=X&amp;ei=4dXAUYsKhObxBL6CgMAJ&amp;ved=0CDYQsA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co/search?q=fuchiball&amp;biw=1366&amp;bih=566&amp;tbm=isch&amp;tbo=u&amp;source=univ&amp;sa=X&amp;ei=4dXAUYsKhObxBL6CgMAJ&amp;ved=0CDYQsAQ" TargetMode="External"/><Relationship Id="rId23" Type="http://schemas.openxmlformats.org/officeDocument/2006/relationships/footer" Target="footer3.xml"/><Relationship Id="rId10" Type="http://schemas.openxmlformats.org/officeDocument/2006/relationships/hyperlink" Target="http://www.google.com.co/search?q=thera+band&amp;biw=588&amp;bih=357&amp;tbm=isch&amp;tbo=u&amp;source=univ&amp;sa=X&amp;ei=DtXAUd6lG4m-9gSDt4DwCQ&amp;ved=0CDgQsAQ"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ogle.com.co/search?q=fuchiball&amp;biw=1366&amp;bih=566&amp;tbm=isch&amp;tbo=u&amp;source=univ&amp;sa=X&amp;ei=4dXAUYsKhObxBL6CgMAJ&amp;ved=0CDYQsAQ" TargetMode="External"/><Relationship Id="rId14" Type="http://schemas.openxmlformats.org/officeDocument/2006/relationships/hyperlink" Target="http://www.google.com.co/search?q=thera+band&amp;biw=588&amp;bih=357&amp;tbm=isch&amp;tbo=u&amp;source=univ&amp;sa=X&amp;ei=DtXAUd6lG4m-9gSDt4DwCQ&amp;ved=0CDgQsAQ"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cbf.gov.co/sites/default/files/procesos/lm15.p_lineamiento_modelo_de_atencion_para_adolescentes_y_jovenes_en_conflicto_con_la_ley_-_srpa_v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0BC6-E0DB-4655-BAE1-A74AD755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31056</Words>
  <Characters>170813</Characters>
  <Application>Microsoft Office Word</Application>
  <DocSecurity>0</DocSecurity>
  <Lines>1423</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Castano Uribe</dc:creator>
  <cp:keywords/>
  <dc:description/>
  <cp:lastModifiedBy>Angelica Maria Franco Triana</cp:lastModifiedBy>
  <cp:revision>2</cp:revision>
  <cp:lastPrinted>2014-03-25T12:32:00Z</cp:lastPrinted>
  <dcterms:created xsi:type="dcterms:W3CDTF">2019-11-29T17:05:00Z</dcterms:created>
  <dcterms:modified xsi:type="dcterms:W3CDTF">2019-11-29T17:05:00Z</dcterms:modified>
</cp:coreProperties>
</file>